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6035" w14:textId="77777777" w:rsidR="00CC4BA3" w:rsidRPr="00CC4BA3" w:rsidRDefault="00A72479" w:rsidP="00A72479">
      <w:pPr>
        <w:pStyle w:val="Heading2"/>
        <w:ind w:left="720" w:hanging="720"/>
        <w:jc w:val="center"/>
        <w:rPr>
          <w:b/>
          <w:sz w:val="32"/>
          <w:szCs w:val="32"/>
        </w:rPr>
      </w:pPr>
      <w:bookmarkStart w:id="0" w:name="_Toc289778599"/>
      <w:bookmarkStart w:id="1" w:name="_Toc414448274"/>
      <w:r w:rsidRPr="00CC4BA3">
        <w:rPr>
          <w:b/>
          <w:sz w:val="32"/>
          <w:szCs w:val="32"/>
        </w:rPr>
        <w:t>ATTACHMENT J-</w:t>
      </w:r>
      <w:r w:rsidR="00880467">
        <w:rPr>
          <w:b/>
          <w:sz w:val="32"/>
          <w:szCs w:val="32"/>
        </w:rPr>
        <w:t>6</w:t>
      </w:r>
      <w:bookmarkEnd w:id="0"/>
    </w:p>
    <w:p w14:paraId="34A393B7" w14:textId="77777777" w:rsidR="00A72479" w:rsidRPr="00CC4BA3" w:rsidRDefault="00A72479" w:rsidP="00CC4BA3">
      <w:pPr>
        <w:jc w:val="center"/>
        <w:rPr>
          <w:b/>
          <w:sz w:val="32"/>
          <w:szCs w:val="32"/>
        </w:rPr>
      </w:pPr>
      <w:r w:rsidRPr="00CC4BA3">
        <w:rPr>
          <w:b/>
          <w:sz w:val="32"/>
          <w:szCs w:val="32"/>
        </w:rPr>
        <w:t>S</w:t>
      </w:r>
      <w:r w:rsidR="00CC4BA3">
        <w:rPr>
          <w:b/>
          <w:sz w:val="32"/>
          <w:szCs w:val="32"/>
        </w:rPr>
        <w:t>tandard</w:t>
      </w:r>
      <w:r w:rsidRPr="00CC4BA3">
        <w:rPr>
          <w:b/>
          <w:sz w:val="32"/>
          <w:szCs w:val="32"/>
        </w:rPr>
        <w:t xml:space="preserve"> F</w:t>
      </w:r>
      <w:r w:rsidR="00CC4BA3">
        <w:rPr>
          <w:b/>
          <w:sz w:val="32"/>
          <w:szCs w:val="32"/>
        </w:rPr>
        <w:t>inance</w:t>
      </w:r>
      <w:r w:rsidRPr="00CC4BA3">
        <w:rPr>
          <w:b/>
          <w:sz w:val="32"/>
          <w:szCs w:val="32"/>
        </w:rPr>
        <w:t xml:space="preserve"> O</w:t>
      </w:r>
      <w:r w:rsidR="00CC4BA3">
        <w:rPr>
          <w:b/>
          <w:sz w:val="32"/>
          <w:szCs w:val="32"/>
        </w:rPr>
        <w:t>ffer</w:t>
      </w:r>
      <w:r w:rsidRPr="00CC4BA3">
        <w:rPr>
          <w:b/>
          <w:sz w:val="32"/>
          <w:szCs w:val="32"/>
        </w:rPr>
        <w:t xml:space="preserve"> T</w:t>
      </w:r>
      <w:r w:rsidR="00CC4BA3">
        <w:rPr>
          <w:b/>
          <w:sz w:val="32"/>
          <w:szCs w:val="32"/>
        </w:rPr>
        <w:t>emplate</w:t>
      </w:r>
      <w:bookmarkEnd w:id="1"/>
    </w:p>
    <w:p w14:paraId="0266B1BF" w14:textId="77777777" w:rsidR="00A72479" w:rsidRPr="00A20BB7" w:rsidRDefault="00A72479" w:rsidP="00A72479">
      <w:pPr>
        <w:rPr>
          <w:bCs/>
          <w:color w:val="000000"/>
          <w:szCs w:val="24"/>
        </w:rPr>
      </w:pPr>
    </w:p>
    <w:p w14:paraId="38BD8CD5" w14:textId="5234C11F" w:rsidR="00A72479" w:rsidRPr="005B3F6E" w:rsidRDefault="00CC4BA3" w:rsidP="005B3F6E">
      <w:pPr>
        <w:ind w:left="1440" w:hanging="1440"/>
        <w:rPr>
          <w:b/>
          <w:bCs/>
          <w:i/>
          <w:color w:val="0070C0"/>
          <w:szCs w:val="24"/>
        </w:rPr>
      </w:pPr>
      <w:r w:rsidRPr="005B3F6E">
        <w:rPr>
          <w:b/>
          <w:bCs/>
          <w:i/>
          <w:color w:val="0070C0"/>
          <w:szCs w:val="24"/>
          <w:u w:val="single"/>
        </w:rPr>
        <w:t>IMPORTANT:</w:t>
      </w:r>
      <w:r w:rsidRPr="005B3F6E">
        <w:rPr>
          <w:b/>
          <w:bCs/>
          <w:i/>
          <w:color w:val="0070C0"/>
          <w:szCs w:val="24"/>
        </w:rPr>
        <w:t xml:space="preserve">  </w:t>
      </w:r>
      <w:r w:rsidR="00A72479" w:rsidRPr="005B3F6E">
        <w:rPr>
          <w:b/>
          <w:bCs/>
          <w:i/>
          <w:color w:val="0070C0"/>
          <w:szCs w:val="24"/>
        </w:rPr>
        <w:t>Th</w:t>
      </w:r>
      <w:r w:rsidR="003E25BB" w:rsidRPr="005B3F6E">
        <w:rPr>
          <w:b/>
          <w:bCs/>
          <w:i/>
          <w:color w:val="0070C0"/>
          <w:szCs w:val="24"/>
        </w:rPr>
        <w:t>e</w:t>
      </w:r>
      <w:r w:rsidR="00A72479" w:rsidRPr="005B3F6E">
        <w:rPr>
          <w:b/>
          <w:bCs/>
          <w:i/>
          <w:color w:val="0070C0"/>
          <w:szCs w:val="24"/>
        </w:rPr>
        <w:t xml:space="preserve"> </w:t>
      </w:r>
      <w:r w:rsidR="003E25BB" w:rsidRPr="005B3F6E">
        <w:rPr>
          <w:b/>
          <w:bCs/>
          <w:i/>
          <w:color w:val="0070C0"/>
          <w:szCs w:val="24"/>
        </w:rPr>
        <w:t xml:space="preserve">format and outline of this </w:t>
      </w:r>
      <w:r w:rsidR="00A72479" w:rsidRPr="005B3F6E">
        <w:rPr>
          <w:b/>
          <w:bCs/>
          <w:i/>
          <w:color w:val="0070C0"/>
          <w:szCs w:val="24"/>
        </w:rPr>
        <w:t xml:space="preserve">form is not to be modified in any way.  </w:t>
      </w:r>
      <w:r w:rsidR="002C19DD">
        <w:rPr>
          <w:b/>
          <w:bCs/>
          <w:i/>
          <w:color w:val="0070C0"/>
          <w:szCs w:val="24"/>
        </w:rPr>
        <w:t xml:space="preserve">Please remove all instructions in blue before submitting the completed form.  </w:t>
      </w:r>
      <w:r w:rsidR="00A72479" w:rsidRPr="005B3F6E">
        <w:rPr>
          <w:b/>
          <w:bCs/>
          <w:i/>
          <w:color w:val="0070C0"/>
          <w:szCs w:val="24"/>
        </w:rPr>
        <w:t>Please note any clarifications/explanations in the areas below.</w:t>
      </w:r>
    </w:p>
    <w:p w14:paraId="5AD093CF" w14:textId="77777777" w:rsidR="00A72479" w:rsidRPr="00A20BB7" w:rsidRDefault="00A72479" w:rsidP="00A72479">
      <w:pPr>
        <w:rPr>
          <w:bCs/>
          <w:color w:val="000000"/>
          <w:szCs w:val="24"/>
        </w:rPr>
      </w:pPr>
    </w:p>
    <w:p w14:paraId="0EC3412C" w14:textId="77777777" w:rsidR="00A72479" w:rsidRPr="003D5C5A" w:rsidRDefault="00A72479" w:rsidP="00A72479">
      <w:pPr>
        <w:tabs>
          <w:tab w:val="left" w:pos="1260"/>
        </w:tabs>
        <w:rPr>
          <w:color w:val="000000"/>
          <w:szCs w:val="24"/>
        </w:rPr>
      </w:pPr>
      <w:r w:rsidRPr="003D5C5A">
        <w:rPr>
          <w:b/>
          <w:color w:val="000000"/>
          <w:szCs w:val="24"/>
          <w:u w:val="single"/>
        </w:rPr>
        <w:t>Project:</w:t>
      </w:r>
      <w:r w:rsidRPr="003D5C5A">
        <w:rPr>
          <w:color w:val="000000"/>
          <w:szCs w:val="24"/>
        </w:rPr>
        <w:t xml:space="preserve">  </w:t>
      </w:r>
      <w:r w:rsidRPr="005B3F6E">
        <w:rPr>
          <w:bCs/>
          <w:i/>
          <w:color w:val="0070C0"/>
        </w:rPr>
        <w:t>[Insert Project Title here]</w:t>
      </w:r>
    </w:p>
    <w:p w14:paraId="73A7E7B5" w14:textId="77777777" w:rsidR="00A72479" w:rsidRPr="003D5C5A" w:rsidRDefault="00A72479" w:rsidP="00A72479">
      <w:pPr>
        <w:tabs>
          <w:tab w:val="left" w:pos="1260"/>
        </w:tabs>
        <w:rPr>
          <w:color w:val="000000"/>
          <w:szCs w:val="24"/>
          <w:u w:val="single"/>
        </w:rPr>
      </w:pPr>
    </w:p>
    <w:p w14:paraId="0B7109D6" w14:textId="77777777" w:rsidR="00A72479" w:rsidRPr="003D5C5A" w:rsidRDefault="00A72479" w:rsidP="00A72479">
      <w:pPr>
        <w:tabs>
          <w:tab w:val="left" w:pos="1260"/>
        </w:tabs>
        <w:rPr>
          <w:color w:val="000000"/>
          <w:szCs w:val="24"/>
        </w:rPr>
      </w:pPr>
      <w:r w:rsidRPr="003D5C5A">
        <w:rPr>
          <w:b/>
          <w:color w:val="000000"/>
          <w:szCs w:val="24"/>
          <w:u w:val="single"/>
        </w:rPr>
        <w:t>Date:</w:t>
      </w:r>
      <w:r w:rsidRPr="003D5C5A">
        <w:rPr>
          <w:color w:val="000000"/>
          <w:szCs w:val="24"/>
        </w:rPr>
        <w:t xml:space="preserve">  </w:t>
      </w:r>
      <w:r w:rsidRPr="005B3F6E">
        <w:rPr>
          <w:bCs/>
          <w:i/>
          <w:color w:val="0070C0"/>
        </w:rPr>
        <w:t>[Insert date here]</w:t>
      </w:r>
    </w:p>
    <w:p w14:paraId="0A930C9F" w14:textId="77777777" w:rsidR="00A72479" w:rsidRPr="003D5C5A" w:rsidRDefault="00A72479" w:rsidP="00A72479">
      <w:pPr>
        <w:tabs>
          <w:tab w:val="left" w:pos="1260"/>
        </w:tabs>
        <w:rPr>
          <w:color w:val="000000"/>
          <w:szCs w:val="24"/>
          <w:u w:val="single"/>
        </w:rPr>
      </w:pPr>
    </w:p>
    <w:p w14:paraId="4657D3E1" w14:textId="77777777" w:rsidR="00A72479" w:rsidRPr="003D5C5A" w:rsidRDefault="00A72479" w:rsidP="00A72479">
      <w:pPr>
        <w:tabs>
          <w:tab w:val="left" w:pos="1260"/>
        </w:tabs>
        <w:rPr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>ESCO:</w:t>
      </w:r>
      <w:r w:rsidRPr="003D5C5A">
        <w:rPr>
          <w:color w:val="000000"/>
          <w:szCs w:val="24"/>
        </w:rPr>
        <w:t xml:space="preserve">  </w:t>
      </w:r>
      <w:r w:rsidRPr="005B3F6E">
        <w:rPr>
          <w:bCs/>
          <w:i/>
          <w:color w:val="0070C0"/>
        </w:rPr>
        <w:t>[Insert ESCO/Contractor Name]</w:t>
      </w:r>
    </w:p>
    <w:p w14:paraId="32682758" w14:textId="77777777" w:rsidR="00A72479" w:rsidRPr="003D5C5A" w:rsidRDefault="00A72479" w:rsidP="00A72479">
      <w:pPr>
        <w:rPr>
          <w:color w:val="000000"/>
          <w:szCs w:val="24"/>
        </w:rPr>
      </w:pPr>
    </w:p>
    <w:p w14:paraId="60BA352E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>Narrative description of finance package:</w:t>
      </w:r>
    </w:p>
    <w:p w14:paraId="62971A39" w14:textId="77777777" w:rsidR="00A72479" w:rsidRPr="003D5C5A" w:rsidRDefault="00A72479" w:rsidP="00A72479">
      <w:pPr>
        <w:rPr>
          <w:bCs/>
          <w:i/>
          <w:color w:val="000000"/>
          <w:szCs w:val="24"/>
        </w:rPr>
      </w:pPr>
    </w:p>
    <w:p w14:paraId="59D5E7DA" w14:textId="77777777" w:rsidR="00A72479" w:rsidRPr="005B3F6E" w:rsidRDefault="00A72479" w:rsidP="00A72479">
      <w:pPr>
        <w:ind w:left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Financier Note: This section is intended to communicate full understanding of the finance offer, addressing issues such as:</w:t>
      </w:r>
    </w:p>
    <w:p w14:paraId="7E2C8CA7" w14:textId="77777777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1.</w:t>
      </w:r>
      <w:r w:rsidRPr="005B3F6E">
        <w:rPr>
          <w:bCs/>
          <w:i/>
          <w:color w:val="0070C0"/>
          <w:szCs w:val="24"/>
        </w:rPr>
        <w:tab/>
        <w:t>Third party or internal financing of capitalized construction-period interest costs</w:t>
      </w:r>
    </w:p>
    <w:p w14:paraId="0E1CE98B" w14:textId="77777777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2.</w:t>
      </w:r>
      <w:r w:rsidRPr="005B3F6E">
        <w:rPr>
          <w:bCs/>
          <w:i/>
          <w:color w:val="0070C0"/>
          <w:szCs w:val="24"/>
        </w:rPr>
        <w:tab/>
        <w:t>Establishment of escrow or trust accounts for construction draws, performance-period administration, or other purposes</w:t>
      </w:r>
    </w:p>
    <w:p w14:paraId="06382B2D" w14:textId="77777777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3.</w:t>
      </w:r>
      <w:r w:rsidRPr="005B3F6E">
        <w:rPr>
          <w:bCs/>
          <w:i/>
          <w:color w:val="0070C0"/>
          <w:szCs w:val="24"/>
        </w:rPr>
        <w:tab/>
        <w:t xml:space="preserve">Timing of project financing closing and date certain for initiation of repayments (if applicable) </w:t>
      </w:r>
    </w:p>
    <w:p w14:paraId="33DD213C" w14:textId="77777777" w:rsidR="00A72479" w:rsidRPr="005B3F6E" w:rsidRDefault="00A72479" w:rsidP="00A72479">
      <w:pPr>
        <w:autoSpaceDE/>
        <w:autoSpaceDN/>
        <w:adjustRightInd/>
        <w:ind w:left="1440" w:hanging="720"/>
        <w:rPr>
          <w:b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4.</w:t>
      </w:r>
      <w:r w:rsidRPr="005B3F6E">
        <w:rPr>
          <w:bCs/>
          <w:i/>
          <w:color w:val="0070C0"/>
          <w:szCs w:val="24"/>
        </w:rPr>
        <w:tab/>
        <w:t>Timing of ordering agency payments (monthly, quarterly, annually in advance, monthly in arrears, etc.)</w:t>
      </w:r>
    </w:p>
    <w:p w14:paraId="4550C400" w14:textId="77777777" w:rsidR="00A72479" w:rsidRPr="003D5C5A" w:rsidRDefault="00A72479" w:rsidP="00A72479">
      <w:pPr>
        <w:rPr>
          <w:color w:val="000000"/>
          <w:szCs w:val="24"/>
        </w:rPr>
      </w:pPr>
    </w:p>
    <w:p w14:paraId="467C1F99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>Implementation Price (IP) (value from IDS):</w:t>
      </w:r>
    </w:p>
    <w:p w14:paraId="22D50421" w14:textId="77777777" w:rsidR="00A72479" w:rsidRDefault="00A72479" w:rsidP="00A72479">
      <w:pPr>
        <w:rPr>
          <w:color w:val="000000"/>
          <w:szCs w:val="24"/>
          <w:u w:val="single"/>
        </w:rPr>
      </w:pPr>
    </w:p>
    <w:p w14:paraId="610C2DC5" w14:textId="77777777" w:rsidR="002C19DD" w:rsidRDefault="002C19DD" w:rsidP="00A72479">
      <w:pPr>
        <w:rPr>
          <w:color w:val="000000"/>
          <w:szCs w:val="24"/>
          <w:u w:val="single"/>
        </w:rPr>
      </w:pPr>
    </w:p>
    <w:p w14:paraId="2B44B8DB" w14:textId="77777777" w:rsidR="002C19DD" w:rsidRPr="003D5C5A" w:rsidRDefault="002C19DD" w:rsidP="00A72479">
      <w:pPr>
        <w:rPr>
          <w:color w:val="000000"/>
          <w:szCs w:val="24"/>
          <w:u w:val="single"/>
        </w:rPr>
      </w:pPr>
    </w:p>
    <w:p w14:paraId="06747EAE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>Itemized Financing Procurement Price (FPP):</w:t>
      </w:r>
    </w:p>
    <w:p w14:paraId="3E2C99E0" w14:textId="77777777" w:rsidR="00A72479" w:rsidRPr="003D5C5A" w:rsidRDefault="00A72479" w:rsidP="00A72479">
      <w:pPr>
        <w:rPr>
          <w:bCs/>
          <w:i/>
          <w:color w:val="000000"/>
          <w:szCs w:val="24"/>
        </w:rPr>
      </w:pPr>
    </w:p>
    <w:p w14:paraId="5017F6D9" w14:textId="77777777" w:rsidR="00A72479" w:rsidRPr="005B3F6E" w:rsidRDefault="00A72479" w:rsidP="00A72479">
      <w:pPr>
        <w:ind w:left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Financier Note: Itemize all up-front charges that flow to the contractor’s proposal, such as:</w:t>
      </w:r>
    </w:p>
    <w:p w14:paraId="4265BFD1" w14:textId="77777777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1.</w:t>
      </w:r>
      <w:r w:rsidRPr="005B3F6E">
        <w:rPr>
          <w:bCs/>
          <w:i/>
          <w:color w:val="0070C0"/>
          <w:szCs w:val="24"/>
        </w:rPr>
        <w:tab/>
        <w:t xml:space="preserve">All fees, professional services, etc. (itemize individually) </w:t>
      </w:r>
    </w:p>
    <w:p w14:paraId="547C9EB9" w14:textId="77777777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2.</w:t>
      </w:r>
      <w:r w:rsidRPr="005B3F6E">
        <w:rPr>
          <w:bCs/>
          <w:i/>
          <w:color w:val="0070C0"/>
          <w:szCs w:val="24"/>
        </w:rPr>
        <w:tab/>
        <w:t>Capitalized construction-period interest (state all interest rate and other assumptions not specified in IDS)</w:t>
      </w:r>
    </w:p>
    <w:p w14:paraId="4BE20B54" w14:textId="6F7EA5E9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3.</w:t>
      </w:r>
      <w:r w:rsidRPr="005B3F6E">
        <w:rPr>
          <w:bCs/>
          <w:i/>
          <w:color w:val="0070C0"/>
          <w:szCs w:val="24"/>
        </w:rPr>
        <w:tab/>
        <w:t xml:space="preserve">Hedge costs (only applicable if IDS indicates ordering agency desires the </w:t>
      </w:r>
      <w:r w:rsidR="0048128C">
        <w:rPr>
          <w:bCs/>
          <w:i/>
          <w:color w:val="0070C0"/>
          <w:szCs w:val="24"/>
        </w:rPr>
        <w:t xml:space="preserve">interest rate </w:t>
      </w:r>
      <w:r w:rsidRPr="005B3F6E">
        <w:rPr>
          <w:bCs/>
          <w:i/>
          <w:color w:val="0070C0"/>
          <w:szCs w:val="24"/>
        </w:rPr>
        <w:t xml:space="preserve">index portion of total project interest rate to be held firm along with </w:t>
      </w:r>
      <w:r w:rsidR="0048128C">
        <w:rPr>
          <w:bCs/>
          <w:i/>
          <w:color w:val="0070C0"/>
          <w:szCs w:val="24"/>
        </w:rPr>
        <w:t xml:space="preserve">the interest rate </w:t>
      </w:r>
      <w:r w:rsidRPr="005B3F6E">
        <w:rPr>
          <w:bCs/>
          <w:i/>
          <w:color w:val="0070C0"/>
          <w:szCs w:val="24"/>
        </w:rPr>
        <w:t>premium over index and FPP)</w:t>
      </w:r>
    </w:p>
    <w:p w14:paraId="39D9737A" w14:textId="32D45C21" w:rsidR="00A72479" w:rsidRPr="005B3F6E" w:rsidRDefault="00A72479" w:rsidP="00A72479">
      <w:p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4.</w:t>
      </w:r>
      <w:r w:rsidRPr="005B3F6E">
        <w:rPr>
          <w:bCs/>
          <w:i/>
          <w:color w:val="0070C0"/>
          <w:szCs w:val="24"/>
        </w:rPr>
        <w:tab/>
        <w:t>Contractor’s portion of FPP (price to arrange financing, pass-through cost, etc.; value from IDS)</w:t>
      </w:r>
    </w:p>
    <w:p w14:paraId="662FE09E" w14:textId="77777777" w:rsidR="00A72479" w:rsidRPr="003D5C5A" w:rsidRDefault="00A72479" w:rsidP="00A72479">
      <w:pPr>
        <w:rPr>
          <w:b/>
          <w:i/>
          <w:color w:val="000000"/>
          <w:szCs w:val="24"/>
        </w:rPr>
      </w:pPr>
    </w:p>
    <w:p w14:paraId="55C8EA4F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 xml:space="preserve">One-time pre-acceptance payments (value from IDS):   </w:t>
      </w:r>
    </w:p>
    <w:p w14:paraId="17D1BB88" w14:textId="77777777" w:rsidR="002C19DD" w:rsidRPr="003D5C5A" w:rsidRDefault="002C19DD" w:rsidP="00A72479">
      <w:pPr>
        <w:rPr>
          <w:color w:val="000000"/>
          <w:szCs w:val="24"/>
          <w:u w:val="single"/>
        </w:rPr>
      </w:pPr>
    </w:p>
    <w:p w14:paraId="64141A49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 xml:space="preserve">Total Amount Financed (IP + FPP – one-time savings):   </w:t>
      </w:r>
    </w:p>
    <w:p w14:paraId="7241401A" w14:textId="77777777" w:rsidR="00A72479" w:rsidRPr="003D5C5A" w:rsidRDefault="00A72479" w:rsidP="00A72479">
      <w:pPr>
        <w:rPr>
          <w:color w:val="000000"/>
          <w:szCs w:val="24"/>
          <w:u w:val="single"/>
        </w:rPr>
      </w:pPr>
    </w:p>
    <w:p w14:paraId="4C4520A1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 xml:space="preserve">Financial Summary:   </w:t>
      </w:r>
    </w:p>
    <w:p w14:paraId="13018BA5" w14:textId="77777777" w:rsidR="00A72479" w:rsidRPr="003D5C5A" w:rsidRDefault="00A72479" w:rsidP="00A72479">
      <w:pPr>
        <w:rPr>
          <w:color w:val="000000"/>
          <w:szCs w:val="24"/>
          <w:u w:val="single"/>
        </w:rPr>
      </w:pPr>
    </w:p>
    <w:p w14:paraId="3D56F389" w14:textId="77777777" w:rsidR="00A72479" w:rsidRPr="003D5C5A" w:rsidRDefault="00A72479" w:rsidP="00A72479">
      <w:pPr>
        <w:rPr>
          <w:b/>
          <w:color w:val="000000"/>
          <w:szCs w:val="24"/>
          <w:u w:val="single"/>
        </w:rPr>
      </w:pPr>
      <w:r w:rsidRPr="003D5C5A">
        <w:rPr>
          <w:b/>
          <w:color w:val="000000"/>
          <w:szCs w:val="24"/>
          <w:u w:val="single"/>
        </w:rPr>
        <w:t xml:space="preserve">Date to which all aspects of the offer are held firm (from IDS):   </w:t>
      </w:r>
    </w:p>
    <w:p w14:paraId="4BC9AA42" w14:textId="77777777" w:rsidR="00A72479" w:rsidRPr="003D5C5A" w:rsidRDefault="00A72479" w:rsidP="00A72479">
      <w:pPr>
        <w:rPr>
          <w:color w:val="000000"/>
          <w:szCs w:val="24"/>
          <w:u w:val="single"/>
        </w:rPr>
      </w:pPr>
    </w:p>
    <w:p w14:paraId="12957780" w14:textId="2C5FA5B5" w:rsidR="00A72479" w:rsidRPr="003D5C5A" w:rsidRDefault="0048128C" w:rsidP="00A72479">
      <w:pPr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Project Interest Rate (</w:t>
      </w:r>
      <w:r w:rsidR="00CA621F">
        <w:rPr>
          <w:b/>
          <w:color w:val="000000"/>
          <w:szCs w:val="24"/>
          <w:u w:val="single"/>
        </w:rPr>
        <w:t xml:space="preserve">Interest Rate </w:t>
      </w:r>
      <w:r w:rsidR="00A72479" w:rsidRPr="003D5C5A">
        <w:rPr>
          <w:b/>
          <w:color w:val="000000"/>
          <w:szCs w:val="24"/>
          <w:u w:val="single"/>
        </w:rPr>
        <w:t xml:space="preserve">Premium </w:t>
      </w:r>
      <w:r>
        <w:rPr>
          <w:b/>
          <w:color w:val="000000"/>
          <w:szCs w:val="24"/>
          <w:u w:val="single"/>
        </w:rPr>
        <w:t>plus</w:t>
      </w:r>
      <w:r w:rsidR="00A72479" w:rsidRPr="003D5C5A">
        <w:rPr>
          <w:b/>
          <w:color w:val="000000"/>
          <w:szCs w:val="24"/>
          <w:u w:val="single"/>
        </w:rPr>
        <w:t xml:space="preserve"> </w:t>
      </w:r>
      <w:r>
        <w:rPr>
          <w:b/>
          <w:color w:val="000000"/>
          <w:szCs w:val="24"/>
          <w:u w:val="single"/>
        </w:rPr>
        <w:t>I</w:t>
      </w:r>
      <w:r w:rsidR="00CA621F" w:rsidRPr="003D5C5A">
        <w:rPr>
          <w:b/>
          <w:color w:val="000000"/>
          <w:szCs w:val="24"/>
          <w:u w:val="single"/>
        </w:rPr>
        <w:t xml:space="preserve">nterest </w:t>
      </w:r>
      <w:r>
        <w:rPr>
          <w:b/>
          <w:color w:val="000000"/>
          <w:szCs w:val="24"/>
          <w:u w:val="single"/>
        </w:rPr>
        <w:t>R</w:t>
      </w:r>
      <w:r w:rsidR="00CA621F" w:rsidRPr="003D5C5A">
        <w:rPr>
          <w:b/>
          <w:color w:val="000000"/>
          <w:szCs w:val="24"/>
          <w:u w:val="single"/>
        </w:rPr>
        <w:t xml:space="preserve">ate </w:t>
      </w:r>
      <w:r>
        <w:rPr>
          <w:b/>
          <w:color w:val="000000"/>
          <w:szCs w:val="24"/>
          <w:u w:val="single"/>
        </w:rPr>
        <w:t>I</w:t>
      </w:r>
      <w:r w:rsidR="00A72479" w:rsidRPr="003D5C5A">
        <w:rPr>
          <w:b/>
          <w:color w:val="000000"/>
          <w:szCs w:val="24"/>
          <w:u w:val="single"/>
        </w:rPr>
        <w:t>ndex</w:t>
      </w:r>
      <w:r>
        <w:rPr>
          <w:b/>
          <w:color w:val="000000"/>
          <w:szCs w:val="24"/>
          <w:u w:val="single"/>
        </w:rPr>
        <w:t>)</w:t>
      </w:r>
      <w:r w:rsidR="00A72479" w:rsidRPr="003D5C5A">
        <w:rPr>
          <w:b/>
          <w:color w:val="000000"/>
          <w:szCs w:val="24"/>
          <w:u w:val="single"/>
        </w:rPr>
        <w:t xml:space="preserve"> (annual):   </w:t>
      </w:r>
    </w:p>
    <w:p w14:paraId="0B1634F5" w14:textId="77777777" w:rsidR="00A72479" w:rsidRPr="003D5C5A" w:rsidRDefault="00A72479" w:rsidP="00A72479">
      <w:pPr>
        <w:rPr>
          <w:color w:val="000000"/>
          <w:szCs w:val="24"/>
          <w:u w:val="single"/>
        </w:rPr>
      </w:pPr>
    </w:p>
    <w:p w14:paraId="4E4BFD7F" w14:textId="07F306BF" w:rsidR="00CF5078" w:rsidRDefault="00CF5078" w:rsidP="00A72479">
      <w:pPr>
        <w:ind w:left="720"/>
        <w:rPr>
          <w:bCs/>
          <w:i/>
          <w:color w:val="0070C0"/>
          <w:szCs w:val="24"/>
        </w:rPr>
      </w:pPr>
      <w:r>
        <w:rPr>
          <w:bCs/>
          <w:i/>
          <w:color w:val="0070C0"/>
          <w:szCs w:val="24"/>
        </w:rPr>
        <w:t>[Project Interest Rate] = [Interest Rate Premium] + [Interest Rate Index] (fill in values)</w:t>
      </w:r>
    </w:p>
    <w:p w14:paraId="6DFA4B1B" w14:textId="4A4CD6B7" w:rsidR="00A72479" w:rsidRPr="005B3F6E" w:rsidRDefault="00A72479" w:rsidP="00A72479">
      <w:pPr>
        <w:ind w:left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 xml:space="preserve">Financier Note:  Please indicate if contractor desires the </w:t>
      </w:r>
      <w:r w:rsidR="00CA621F">
        <w:rPr>
          <w:bCs/>
          <w:i/>
          <w:color w:val="0070C0"/>
          <w:szCs w:val="24"/>
        </w:rPr>
        <w:t xml:space="preserve">interest rate </w:t>
      </w:r>
      <w:r w:rsidRPr="005B3F6E">
        <w:rPr>
          <w:bCs/>
          <w:i/>
          <w:color w:val="0070C0"/>
          <w:szCs w:val="24"/>
        </w:rPr>
        <w:t xml:space="preserve">index to be held firm, then specify </w:t>
      </w:r>
      <w:r w:rsidR="0048128C">
        <w:rPr>
          <w:bCs/>
          <w:i/>
          <w:color w:val="0070C0"/>
          <w:szCs w:val="24"/>
        </w:rPr>
        <w:t xml:space="preserve">the </w:t>
      </w:r>
      <w:r w:rsidRPr="005B3F6E">
        <w:rPr>
          <w:bCs/>
          <w:i/>
          <w:color w:val="0070C0"/>
          <w:szCs w:val="24"/>
        </w:rPr>
        <w:t>project interest rate (annual) and</w:t>
      </w:r>
      <w:r w:rsidR="00CA621F">
        <w:rPr>
          <w:bCs/>
          <w:i/>
          <w:color w:val="0070C0"/>
          <w:szCs w:val="24"/>
        </w:rPr>
        <w:t>,</w:t>
      </w:r>
      <w:r w:rsidRPr="005B3F6E">
        <w:rPr>
          <w:bCs/>
          <w:i/>
          <w:color w:val="0070C0"/>
          <w:szCs w:val="24"/>
        </w:rPr>
        <w:t xml:space="preserve"> as applicable</w:t>
      </w:r>
      <w:r w:rsidR="00CA621F">
        <w:rPr>
          <w:bCs/>
          <w:i/>
          <w:color w:val="0070C0"/>
          <w:szCs w:val="24"/>
        </w:rPr>
        <w:t>,</w:t>
      </w:r>
      <w:r w:rsidRPr="005B3F6E">
        <w:rPr>
          <w:bCs/>
          <w:i/>
          <w:color w:val="0070C0"/>
          <w:szCs w:val="24"/>
        </w:rPr>
        <w:t xml:space="preserve"> </w:t>
      </w:r>
      <w:r w:rsidR="00CA621F">
        <w:rPr>
          <w:bCs/>
          <w:i/>
          <w:color w:val="0070C0"/>
          <w:szCs w:val="24"/>
        </w:rPr>
        <w:t xml:space="preserve">the interest </w:t>
      </w:r>
      <w:r w:rsidRPr="005B3F6E">
        <w:rPr>
          <w:bCs/>
          <w:i/>
          <w:color w:val="0070C0"/>
          <w:szCs w:val="24"/>
        </w:rPr>
        <w:t xml:space="preserve">rate </w:t>
      </w:r>
      <w:r w:rsidR="00CA621F">
        <w:rPr>
          <w:bCs/>
          <w:i/>
          <w:color w:val="0070C0"/>
          <w:szCs w:val="24"/>
        </w:rPr>
        <w:t xml:space="preserve">premium </w:t>
      </w:r>
      <w:r w:rsidRPr="005B3F6E">
        <w:rPr>
          <w:bCs/>
          <w:i/>
          <w:color w:val="0070C0"/>
          <w:szCs w:val="24"/>
        </w:rPr>
        <w:t xml:space="preserve">with and without </w:t>
      </w:r>
      <w:r w:rsidR="00CA621F">
        <w:rPr>
          <w:bCs/>
          <w:i/>
          <w:color w:val="0070C0"/>
          <w:szCs w:val="24"/>
        </w:rPr>
        <w:t xml:space="preserve">a </w:t>
      </w:r>
      <w:r w:rsidRPr="005B3F6E">
        <w:rPr>
          <w:bCs/>
          <w:i/>
          <w:color w:val="0070C0"/>
          <w:szCs w:val="24"/>
        </w:rPr>
        <w:t xml:space="preserve">firm </w:t>
      </w:r>
      <w:r w:rsidR="00CA621F">
        <w:rPr>
          <w:bCs/>
          <w:i/>
          <w:color w:val="0070C0"/>
          <w:szCs w:val="24"/>
        </w:rPr>
        <w:t xml:space="preserve">interest rate </w:t>
      </w:r>
      <w:r w:rsidRPr="005B3F6E">
        <w:rPr>
          <w:bCs/>
          <w:i/>
          <w:color w:val="0070C0"/>
          <w:szCs w:val="24"/>
        </w:rPr>
        <w:t>index.</w:t>
      </w:r>
    </w:p>
    <w:p w14:paraId="36203C2D" w14:textId="77777777" w:rsidR="00A72479" w:rsidRDefault="00A72479" w:rsidP="00A72479">
      <w:pPr>
        <w:rPr>
          <w:color w:val="000000"/>
          <w:szCs w:val="24"/>
          <w:u w:val="single"/>
        </w:rPr>
      </w:pPr>
    </w:p>
    <w:p w14:paraId="6C64EC17" w14:textId="76C2184D" w:rsidR="00464D5F" w:rsidRDefault="00464D5F">
      <w:pPr>
        <w:widowControl/>
        <w:autoSpaceDE/>
        <w:autoSpaceDN/>
        <w:adjustRightInd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br w:type="page"/>
      </w:r>
    </w:p>
    <w:p w14:paraId="0F2B3C2F" w14:textId="77777777" w:rsidR="00464D5F" w:rsidRPr="003D5C5A" w:rsidRDefault="00464D5F" w:rsidP="00A72479">
      <w:pPr>
        <w:rPr>
          <w:color w:val="000000"/>
          <w:szCs w:val="24"/>
          <w:u w:val="single"/>
        </w:rPr>
      </w:pPr>
    </w:p>
    <w:p w14:paraId="0DB15D72" w14:textId="77777777" w:rsidR="00A72479" w:rsidRPr="003D5C5A" w:rsidRDefault="00A72479" w:rsidP="00A72479">
      <w:pPr>
        <w:rPr>
          <w:b/>
          <w:color w:val="000000"/>
          <w:szCs w:val="24"/>
        </w:rPr>
      </w:pPr>
      <w:r w:rsidRPr="003D5C5A">
        <w:rPr>
          <w:b/>
          <w:color w:val="000000"/>
          <w:szCs w:val="24"/>
          <w:u w:val="single"/>
        </w:rPr>
        <w:t>Financier portion of FPP</w:t>
      </w:r>
      <w:r w:rsidRPr="003D5C5A">
        <w:rPr>
          <w:b/>
          <w:color w:val="000000"/>
          <w:szCs w:val="24"/>
        </w:rPr>
        <w:t xml:space="preserve">:   </w:t>
      </w:r>
    </w:p>
    <w:p w14:paraId="685AA2BF" w14:textId="77777777" w:rsidR="00A72479" w:rsidRPr="003D5C5A" w:rsidRDefault="00A72479" w:rsidP="00A72479">
      <w:pPr>
        <w:rPr>
          <w:bCs/>
          <w:i/>
          <w:color w:val="000000"/>
          <w:szCs w:val="24"/>
        </w:rPr>
      </w:pPr>
    </w:p>
    <w:p w14:paraId="78226C66" w14:textId="77777777" w:rsidR="00A72479" w:rsidRPr="005B3F6E" w:rsidRDefault="00A72479" w:rsidP="00A72479">
      <w:pPr>
        <w:ind w:left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Financier Note:  Total FPP, less figure for contractor’s portion.</w:t>
      </w:r>
    </w:p>
    <w:p w14:paraId="5BA57E4A" w14:textId="77777777" w:rsidR="00A72479" w:rsidRPr="003D5C5A" w:rsidRDefault="00A72479" w:rsidP="00A72479">
      <w:pPr>
        <w:rPr>
          <w:color w:val="000000"/>
          <w:szCs w:val="24"/>
          <w:u w:val="single"/>
        </w:rPr>
      </w:pPr>
    </w:p>
    <w:p w14:paraId="76EAB2D3" w14:textId="77777777" w:rsidR="00A72479" w:rsidRDefault="00A72479">
      <w:pPr>
        <w:widowControl/>
        <w:autoSpaceDE/>
        <w:autoSpaceDN/>
        <w:adjustRightInd/>
      </w:pPr>
    </w:p>
    <w:p w14:paraId="24DB2F9B" w14:textId="77777777" w:rsidR="00A72479" w:rsidRPr="003D5C5A" w:rsidRDefault="00A72479" w:rsidP="00A72479">
      <w:pPr>
        <w:rPr>
          <w:b/>
          <w:color w:val="000000"/>
          <w:szCs w:val="24"/>
        </w:rPr>
      </w:pPr>
      <w:r w:rsidRPr="003D5C5A">
        <w:rPr>
          <w:b/>
          <w:color w:val="000000"/>
          <w:szCs w:val="24"/>
          <w:u w:val="single"/>
        </w:rPr>
        <w:t>Post-Acceptance Performance Period (i.e., financing repayment) term (months)</w:t>
      </w:r>
      <w:r w:rsidRPr="003D5C5A">
        <w:rPr>
          <w:b/>
          <w:color w:val="000000"/>
          <w:szCs w:val="24"/>
        </w:rPr>
        <w:t xml:space="preserve">:   </w:t>
      </w:r>
    </w:p>
    <w:p w14:paraId="07BE16F8" w14:textId="77777777" w:rsidR="00A72479" w:rsidRPr="003D5C5A" w:rsidRDefault="00A72479" w:rsidP="00A72479">
      <w:pPr>
        <w:rPr>
          <w:bCs/>
          <w:i/>
          <w:color w:val="000000"/>
          <w:szCs w:val="24"/>
        </w:rPr>
      </w:pPr>
    </w:p>
    <w:p w14:paraId="2283CA6A" w14:textId="77777777" w:rsidR="00A72479" w:rsidRPr="005B3F6E" w:rsidRDefault="00A72479" w:rsidP="00A72479">
      <w:pPr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Financier Note:</w:t>
      </w:r>
    </w:p>
    <w:p w14:paraId="34F8FF54" w14:textId="1CB3CC46" w:rsidR="00A72479" w:rsidRPr="005B3F6E" w:rsidRDefault="00A72479" w:rsidP="00A72479">
      <w:pPr>
        <w:widowControl/>
        <w:numPr>
          <w:ilvl w:val="0"/>
          <w:numId w:val="1"/>
        </w:num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 xml:space="preserve">Schedule of ordering agency debt service payments, </w:t>
      </w:r>
      <w:r w:rsidR="00854A85">
        <w:rPr>
          <w:bCs/>
          <w:i/>
          <w:color w:val="0070C0"/>
          <w:szCs w:val="24"/>
        </w:rPr>
        <w:t xml:space="preserve">TO Schedules </w:t>
      </w:r>
      <w:r w:rsidR="00333931">
        <w:rPr>
          <w:bCs/>
          <w:i/>
          <w:color w:val="0070C0"/>
          <w:szCs w:val="24"/>
        </w:rPr>
        <w:t xml:space="preserve">via eProject </w:t>
      </w:r>
      <w:r w:rsidR="00540329">
        <w:rPr>
          <w:bCs/>
          <w:i/>
          <w:color w:val="0070C0"/>
          <w:szCs w:val="24"/>
        </w:rPr>
        <w:t>B</w:t>
      </w:r>
      <w:r w:rsidR="00333931">
        <w:rPr>
          <w:bCs/>
          <w:i/>
          <w:color w:val="0070C0"/>
          <w:szCs w:val="24"/>
        </w:rPr>
        <w:t>uilder</w:t>
      </w:r>
      <w:r w:rsidRPr="005B3F6E">
        <w:rPr>
          <w:bCs/>
          <w:i/>
          <w:color w:val="0070C0"/>
          <w:szCs w:val="24"/>
        </w:rPr>
        <w:t>.</w:t>
      </w:r>
    </w:p>
    <w:p w14:paraId="4F68038B" w14:textId="269BE9EE" w:rsidR="00A72479" w:rsidRPr="005B3F6E" w:rsidRDefault="00A72479" w:rsidP="00A72479">
      <w:pPr>
        <w:widowControl/>
        <w:numPr>
          <w:ilvl w:val="0"/>
          <w:numId w:val="1"/>
        </w:numPr>
        <w:autoSpaceDE/>
        <w:autoSpaceDN/>
        <w:adjustRightInd/>
        <w:ind w:left="1440" w:hanging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Backup for the value of capitalized construction period interest</w:t>
      </w:r>
      <w:r w:rsidR="00333931">
        <w:rPr>
          <w:bCs/>
          <w:i/>
          <w:color w:val="0070C0"/>
          <w:szCs w:val="24"/>
        </w:rPr>
        <w:t xml:space="preserve"> (including draw schedule)</w:t>
      </w:r>
      <w:r w:rsidRPr="005B3F6E">
        <w:rPr>
          <w:bCs/>
          <w:i/>
          <w:color w:val="0070C0"/>
          <w:szCs w:val="24"/>
        </w:rPr>
        <w:t>, electronically in Excel format, including all supporting calculations, shall be provided with SFO.</w:t>
      </w:r>
    </w:p>
    <w:p w14:paraId="385647CB" w14:textId="21C2A1AD" w:rsidR="00AE6BD0" w:rsidRPr="005B3F6E" w:rsidRDefault="00A72479" w:rsidP="00A72479">
      <w:pPr>
        <w:widowControl/>
        <w:numPr>
          <w:ilvl w:val="0"/>
          <w:numId w:val="1"/>
        </w:numPr>
        <w:autoSpaceDE/>
        <w:autoSpaceDN/>
        <w:adjustRightInd/>
        <w:ind w:left="1440" w:hanging="720"/>
        <w:rPr>
          <w:i/>
          <w:color w:val="0070C0"/>
          <w:szCs w:val="24"/>
        </w:rPr>
      </w:pPr>
      <w:r w:rsidRPr="005B3F6E">
        <w:rPr>
          <w:i/>
          <w:color w:val="0070C0"/>
          <w:szCs w:val="24"/>
        </w:rPr>
        <w:t xml:space="preserve">All financing offers shall be based upon the </w:t>
      </w:r>
      <w:r w:rsidR="00FE0AE2">
        <w:rPr>
          <w:i/>
          <w:color w:val="0070C0"/>
          <w:szCs w:val="24"/>
        </w:rPr>
        <w:t>interest rate</w:t>
      </w:r>
      <w:r w:rsidRPr="005B3F6E">
        <w:rPr>
          <w:i/>
          <w:color w:val="0070C0"/>
          <w:szCs w:val="24"/>
        </w:rPr>
        <w:t xml:space="preserve"> index specified in the IDS.  The maturity of the </w:t>
      </w:r>
      <w:r w:rsidR="00FE0AE2">
        <w:rPr>
          <w:i/>
          <w:color w:val="0070C0"/>
          <w:szCs w:val="24"/>
        </w:rPr>
        <w:t xml:space="preserve">interest rate </w:t>
      </w:r>
      <w:r w:rsidRPr="005B3F6E">
        <w:rPr>
          <w:i/>
          <w:color w:val="0070C0"/>
          <w:szCs w:val="24"/>
        </w:rPr>
        <w:t>index shall be equal to the post-acceptance performance period term (i.e., 1</w:t>
      </w:r>
      <w:r w:rsidR="00D857D7">
        <w:rPr>
          <w:i/>
          <w:color w:val="0070C0"/>
          <w:szCs w:val="24"/>
        </w:rPr>
        <w:t>5</w:t>
      </w:r>
      <w:r w:rsidRPr="005B3F6E">
        <w:rPr>
          <w:i/>
          <w:color w:val="0070C0"/>
          <w:szCs w:val="24"/>
        </w:rPr>
        <w:t>-year post-acceptance performance period = 1</w:t>
      </w:r>
      <w:r w:rsidR="00D857D7">
        <w:rPr>
          <w:i/>
          <w:color w:val="0070C0"/>
          <w:szCs w:val="24"/>
        </w:rPr>
        <w:t>5</w:t>
      </w:r>
      <w:r w:rsidRPr="005B3F6E">
        <w:rPr>
          <w:i/>
          <w:color w:val="0070C0"/>
          <w:szCs w:val="24"/>
        </w:rPr>
        <w:t>-year index).</w:t>
      </w:r>
      <w:r w:rsidR="005B3F6E">
        <w:rPr>
          <w:i/>
          <w:color w:val="0070C0"/>
          <w:szCs w:val="24"/>
        </w:rPr>
        <w:t xml:space="preserve"> </w:t>
      </w:r>
      <w:r w:rsidRPr="005B3F6E">
        <w:rPr>
          <w:i/>
          <w:color w:val="0070C0"/>
          <w:szCs w:val="24"/>
        </w:rPr>
        <w:t xml:space="preserve"> </w:t>
      </w:r>
      <w:r w:rsidRPr="005B3F6E">
        <w:rPr>
          <w:bCs/>
          <w:i/>
          <w:color w:val="0070C0"/>
          <w:szCs w:val="24"/>
        </w:rPr>
        <w:t>If the post-acceptance performance period is not exactly equal to the maturity of a specific index</w:t>
      </w:r>
      <w:r w:rsidRPr="005B3F6E">
        <w:rPr>
          <w:i/>
          <w:color w:val="0070C0"/>
          <w:szCs w:val="24"/>
        </w:rPr>
        <w:t xml:space="preserve">, then </w:t>
      </w:r>
      <w:r w:rsidR="00AE6BD0" w:rsidRPr="005B3F6E">
        <w:rPr>
          <w:i/>
          <w:color w:val="0070C0"/>
          <w:szCs w:val="24"/>
        </w:rPr>
        <w:t xml:space="preserve">the </w:t>
      </w:r>
      <w:r w:rsidR="00FE0AE2">
        <w:rPr>
          <w:i/>
          <w:color w:val="0070C0"/>
          <w:szCs w:val="24"/>
        </w:rPr>
        <w:t>interest rate</w:t>
      </w:r>
      <w:r w:rsidR="00FE0AE2" w:rsidRPr="005B3F6E">
        <w:rPr>
          <w:i/>
          <w:color w:val="0070C0"/>
          <w:szCs w:val="24"/>
        </w:rPr>
        <w:t xml:space="preserve"> </w:t>
      </w:r>
      <w:r w:rsidR="00AE6BD0" w:rsidRPr="005B3F6E">
        <w:rPr>
          <w:i/>
          <w:color w:val="0070C0"/>
          <w:szCs w:val="24"/>
        </w:rPr>
        <w:t>index shall be based on an interpolated treasury rate.  Example:  For a performance period contract term of 1</w:t>
      </w:r>
      <w:r w:rsidR="00D857D7">
        <w:rPr>
          <w:i/>
          <w:color w:val="0070C0"/>
          <w:szCs w:val="24"/>
        </w:rPr>
        <w:t>5</w:t>
      </w:r>
      <w:r w:rsidR="00AE6BD0" w:rsidRPr="005B3F6E">
        <w:rPr>
          <w:i/>
          <w:color w:val="0070C0"/>
          <w:szCs w:val="24"/>
        </w:rPr>
        <w:t xml:space="preserve"> years, a</w:t>
      </w:r>
      <w:r w:rsidR="00FE0AE2">
        <w:rPr>
          <w:i/>
          <w:color w:val="0070C0"/>
          <w:szCs w:val="24"/>
        </w:rPr>
        <w:t>n</w:t>
      </w:r>
      <w:r w:rsidR="00AE6BD0" w:rsidRPr="005B3F6E">
        <w:rPr>
          <w:i/>
          <w:color w:val="0070C0"/>
          <w:szCs w:val="24"/>
        </w:rPr>
        <w:t xml:space="preserve"> </w:t>
      </w:r>
      <w:r w:rsidR="00FE0AE2">
        <w:rPr>
          <w:i/>
          <w:color w:val="0070C0"/>
          <w:szCs w:val="24"/>
        </w:rPr>
        <w:t>interest rate</w:t>
      </w:r>
      <w:r w:rsidR="00FE0AE2" w:rsidRPr="005B3F6E">
        <w:rPr>
          <w:i/>
          <w:color w:val="0070C0"/>
          <w:szCs w:val="24"/>
        </w:rPr>
        <w:t xml:space="preserve"> </w:t>
      </w:r>
      <w:r w:rsidR="00AE6BD0" w:rsidRPr="005B3F6E">
        <w:rPr>
          <w:i/>
          <w:color w:val="0070C0"/>
          <w:szCs w:val="24"/>
        </w:rPr>
        <w:t>index would be interpolated from the 10 year and 20 year treasury rates.  Based on a 10-year rate of 3.</w:t>
      </w:r>
      <w:r w:rsidR="00D857D7">
        <w:rPr>
          <w:i/>
          <w:color w:val="0070C0"/>
          <w:szCs w:val="24"/>
        </w:rPr>
        <w:t>0</w:t>
      </w:r>
      <w:r w:rsidR="00AE6BD0" w:rsidRPr="005B3F6E">
        <w:rPr>
          <w:i/>
          <w:color w:val="0070C0"/>
          <w:szCs w:val="24"/>
        </w:rPr>
        <w:t>0% and a 20-year rate of 3.</w:t>
      </w:r>
      <w:r w:rsidR="00D857D7">
        <w:rPr>
          <w:i/>
          <w:color w:val="0070C0"/>
          <w:szCs w:val="24"/>
        </w:rPr>
        <w:t>50</w:t>
      </w:r>
      <w:r w:rsidR="00AE6BD0" w:rsidRPr="005B3F6E">
        <w:rPr>
          <w:i/>
          <w:color w:val="0070C0"/>
          <w:szCs w:val="24"/>
        </w:rPr>
        <w:t>%, the 1</w:t>
      </w:r>
      <w:r w:rsidR="00D857D7">
        <w:rPr>
          <w:i/>
          <w:color w:val="0070C0"/>
          <w:szCs w:val="24"/>
        </w:rPr>
        <w:t>5</w:t>
      </w:r>
      <w:r w:rsidR="00AE6BD0" w:rsidRPr="005B3F6E">
        <w:rPr>
          <w:i/>
          <w:color w:val="0070C0"/>
          <w:szCs w:val="24"/>
        </w:rPr>
        <w:t xml:space="preserve">-year </w:t>
      </w:r>
      <w:r w:rsidR="00FE0AE2">
        <w:rPr>
          <w:i/>
          <w:color w:val="0070C0"/>
          <w:szCs w:val="24"/>
        </w:rPr>
        <w:t>interest rate</w:t>
      </w:r>
      <w:r w:rsidR="00FE0AE2" w:rsidRPr="005B3F6E">
        <w:rPr>
          <w:i/>
          <w:color w:val="0070C0"/>
          <w:szCs w:val="24"/>
        </w:rPr>
        <w:t xml:space="preserve"> </w:t>
      </w:r>
      <w:r w:rsidR="00AE6BD0" w:rsidRPr="005B3F6E">
        <w:rPr>
          <w:i/>
          <w:color w:val="0070C0"/>
          <w:szCs w:val="24"/>
        </w:rPr>
        <w:t>index would be interpolated as 3.</w:t>
      </w:r>
      <w:r w:rsidR="00D857D7">
        <w:rPr>
          <w:i/>
          <w:color w:val="0070C0"/>
          <w:szCs w:val="24"/>
        </w:rPr>
        <w:t>25</w:t>
      </w:r>
      <w:r w:rsidR="00AE6BD0" w:rsidRPr="005B3F6E">
        <w:rPr>
          <w:i/>
          <w:color w:val="0070C0"/>
          <w:szCs w:val="24"/>
        </w:rPr>
        <w:t>%.</w:t>
      </w:r>
    </w:p>
    <w:p w14:paraId="58B1A764" w14:textId="77777777" w:rsidR="00A72479" w:rsidRDefault="00A72479" w:rsidP="00A72479"/>
    <w:p w14:paraId="326F9998" w14:textId="77777777" w:rsidR="00A72479" w:rsidRPr="00A95C70" w:rsidRDefault="00A72479" w:rsidP="00A72479">
      <w:pPr>
        <w:rPr>
          <w:b/>
          <w:color w:val="000000"/>
          <w:szCs w:val="24"/>
          <w:u w:val="single"/>
        </w:rPr>
      </w:pPr>
      <w:r w:rsidRPr="00A95C70">
        <w:rPr>
          <w:b/>
          <w:color w:val="000000"/>
          <w:szCs w:val="24"/>
          <w:u w:val="single"/>
        </w:rPr>
        <w:t>Pre</w:t>
      </w:r>
      <w:r>
        <w:rPr>
          <w:b/>
          <w:color w:val="000000"/>
          <w:szCs w:val="24"/>
          <w:u w:val="single"/>
        </w:rPr>
        <w:t>-</w:t>
      </w:r>
      <w:r w:rsidRPr="00A95C70">
        <w:rPr>
          <w:b/>
          <w:color w:val="000000"/>
          <w:szCs w:val="24"/>
          <w:u w:val="single"/>
        </w:rPr>
        <w:t xml:space="preserve">payments and </w:t>
      </w:r>
      <w:r>
        <w:rPr>
          <w:b/>
          <w:color w:val="000000"/>
          <w:szCs w:val="24"/>
          <w:u w:val="single"/>
        </w:rPr>
        <w:t>r</w:t>
      </w:r>
      <w:r w:rsidRPr="00A95C70">
        <w:rPr>
          <w:b/>
          <w:color w:val="000000"/>
          <w:szCs w:val="24"/>
          <w:u w:val="single"/>
        </w:rPr>
        <w:t>efinancing</w:t>
      </w:r>
      <w:r>
        <w:rPr>
          <w:b/>
          <w:color w:val="000000"/>
          <w:szCs w:val="24"/>
          <w:u w:val="single"/>
        </w:rPr>
        <w:t>:</w:t>
      </w:r>
    </w:p>
    <w:p w14:paraId="7E643621" w14:textId="77777777" w:rsidR="00A72479" w:rsidRDefault="00A72479" w:rsidP="00A72479"/>
    <w:p w14:paraId="657D8EFD" w14:textId="77777777" w:rsidR="00A72479" w:rsidRPr="005B3F6E" w:rsidRDefault="00A72479" w:rsidP="00A72479">
      <w:pPr>
        <w:ind w:left="720"/>
        <w:rPr>
          <w:bCs/>
          <w:i/>
          <w:color w:val="0070C0"/>
          <w:szCs w:val="24"/>
        </w:rPr>
      </w:pPr>
      <w:r w:rsidRPr="005B3F6E">
        <w:rPr>
          <w:bCs/>
          <w:i/>
          <w:color w:val="0070C0"/>
          <w:szCs w:val="24"/>
        </w:rPr>
        <w:t>Financier Note:  Discuss and provide applicable terms and conditions related to pre-payments, refinancing and other related aspects.</w:t>
      </w:r>
    </w:p>
    <w:p w14:paraId="1CE37B9F" w14:textId="77777777" w:rsidR="00A72479" w:rsidRDefault="00A72479" w:rsidP="00A72479"/>
    <w:p w14:paraId="5E0A31F7" w14:textId="77777777" w:rsidR="00A72479" w:rsidRDefault="00A72479" w:rsidP="00A72479"/>
    <w:p w14:paraId="482BBB34" w14:textId="77777777" w:rsidR="00A72479" w:rsidRDefault="00A72479" w:rsidP="00A72479"/>
    <w:p w14:paraId="50B99800" w14:textId="77777777" w:rsidR="00A72479" w:rsidRPr="005B3F6E" w:rsidRDefault="00A72479" w:rsidP="00A72479">
      <w:pPr>
        <w:rPr>
          <w:b/>
          <w:color w:val="000000"/>
          <w:szCs w:val="24"/>
          <w:u w:val="single"/>
        </w:rPr>
      </w:pPr>
      <w:r w:rsidRPr="005B3F6E">
        <w:rPr>
          <w:b/>
          <w:color w:val="000000"/>
          <w:szCs w:val="24"/>
          <w:u w:val="single"/>
        </w:rPr>
        <w:t>Clarifications/Explanations:</w:t>
      </w:r>
    </w:p>
    <w:p w14:paraId="7B09173B" w14:textId="77777777" w:rsidR="00A72479" w:rsidRPr="00487A8B" w:rsidRDefault="00A72479" w:rsidP="00A72479">
      <w:pPr>
        <w:rPr>
          <w:color w:val="000000"/>
          <w:szCs w:val="24"/>
        </w:rPr>
      </w:pPr>
      <w:r w:rsidRPr="00487A8B">
        <w:rPr>
          <w:color w:val="000000"/>
          <w:szCs w:val="24"/>
        </w:rPr>
        <w:t>1.</w:t>
      </w:r>
    </w:p>
    <w:p w14:paraId="26CD2D78" w14:textId="77777777" w:rsidR="00A72479" w:rsidRPr="00487A8B" w:rsidRDefault="00A72479" w:rsidP="00A72479">
      <w:pPr>
        <w:rPr>
          <w:color w:val="000000"/>
          <w:szCs w:val="24"/>
        </w:rPr>
      </w:pPr>
      <w:r w:rsidRPr="00487A8B">
        <w:rPr>
          <w:color w:val="000000"/>
          <w:szCs w:val="24"/>
        </w:rPr>
        <w:t>2.</w:t>
      </w:r>
    </w:p>
    <w:p w14:paraId="285611F6" w14:textId="77777777" w:rsidR="00001CBF" w:rsidRDefault="00001CBF"/>
    <w:p w14:paraId="08FBDB25" w14:textId="77777777" w:rsidR="00CC4BA3" w:rsidRDefault="00CC4BA3"/>
    <w:p w14:paraId="4112C693" w14:textId="77777777" w:rsidR="00CC4BA3" w:rsidRDefault="00CC4BA3"/>
    <w:p w14:paraId="0858CEB8" w14:textId="77777777" w:rsidR="00CC4BA3" w:rsidRPr="002B367F" w:rsidRDefault="00CC4BA3" w:rsidP="00CC4BA3">
      <w:pPr>
        <w:jc w:val="center"/>
      </w:pPr>
      <w:r>
        <w:t>[END OF ATTACHMENT J-</w:t>
      </w:r>
      <w:r w:rsidR="00880467">
        <w:t>6</w:t>
      </w:r>
      <w:r>
        <w:t>]</w:t>
      </w:r>
    </w:p>
    <w:sectPr w:rsidR="00CC4BA3" w:rsidRPr="002B36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0097" w14:textId="77777777" w:rsidR="00BA3314" w:rsidRDefault="00BA3314" w:rsidP="00001CBF">
      <w:r>
        <w:separator/>
      </w:r>
    </w:p>
  </w:endnote>
  <w:endnote w:type="continuationSeparator" w:id="0">
    <w:p w14:paraId="4011D7A3" w14:textId="77777777" w:rsidR="00BA3314" w:rsidRDefault="00BA3314" w:rsidP="0000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14606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F19433" w14:textId="77777777" w:rsidR="00001CBF" w:rsidRPr="00001CBF" w:rsidRDefault="00001CBF">
            <w:pPr>
              <w:pStyle w:val="Footer"/>
              <w:jc w:val="center"/>
              <w:rPr>
                <w:sz w:val="20"/>
                <w:szCs w:val="20"/>
              </w:rPr>
            </w:pPr>
            <w:r w:rsidRPr="00001CBF">
              <w:rPr>
                <w:sz w:val="20"/>
                <w:szCs w:val="20"/>
              </w:rPr>
              <w:t xml:space="preserve">Page </w:t>
            </w:r>
            <w:r w:rsidRPr="00001CBF">
              <w:rPr>
                <w:b/>
                <w:bCs/>
                <w:sz w:val="20"/>
                <w:szCs w:val="20"/>
              </w:rPr>
              <w:fldChar w:fldCharType="begin"/>
            </w:r>
            <w:r w:rsidRPr="00001CB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01CBF">
              <w:rPr>
                <w:b/>
                <w:bCs/>
                <w:sz w:val="20"/>
                <w:szCs w:val="20"/>
              </w:rPr>
              <w:fldChar w:fldCharType="separate"/>
            </w:r>
            <w:r w:rsidR="00EC1F1E">
              <w:rPr>
                <w:b/>
                <w:bCs/>
                <w:noProof/>
                <w:sz w:val="20"/>
                <w:szCs w:val="20"/>
              </w:rPr>
              <w:t>1</w:t>
            </w:r>
            <w:r w:rsidRPr="00001CBF">
              <w:rPr>
                <w:b/>
                <w:bCs/>
                <w:sz w:val="20"/>
                <w:szCs w:val="20"/>
              </w:rPr>
              <w:fldChar w:fldCharType="end"/>
            </w:r>
            <w:r w:rsidRPr="00001CBF">
              <w:rPr>
                <w:sz w:val="20"/>
                <w:szCs w:val="20"/>
              </w:rPr>
              <w:t xml:space="preserve"> of </w:t>
            </w:r>
            <w:r w:rsidRPr="00001CBF">
              <w:rPr>
                <w:b/>
                <w:bCs/>
                <w:sz w:val="20"/>
                <w:szCs w:val="20"/>
              </w:rPr>
              <w:fldChar w:fldCharType="begin"/>
            </w:r>
            <w:r w:rsidRPr="00001CB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01CBF">
              <w:rPr>
                <w:b/>
                <w:bCs/>
                <w:sz w:val="20"/>
                <w:szCs w:val="20"/>
              </w:rPr>
              <w:fldChar w:fldCharType="separate"/>
            </w:r>
            <w:r w:rsidR="00EC1F1E">
              <w:rPr>
                <w:b/>
                <w:bCs/>
                <w:noProof/>
                <w:sz w:val="20"/>
                <w:szCs w:val="20"/>
              </w:rPr>
              <w:t>2</w:t>
            </w:r>
            <w:r w:rsidRPr="00001CB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044" w14:textId="77777777" w:rsidR="00BA3314" w:rsidRDefault="00BA3314" w:rsidP="00001CBF">
      <w:r>
        <w:separator/>
      </w:r>
    </w:p>
  </w:footnote>
  <w:footnote w:type="continuationSeparator" w:id="0">
    <w:p w14:paraId="233F974D" w14:textId="77777777" w:rsidR="00BA3314" w:rsidRDefault="00BA3314" w:rsidP="0000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6F49" w14:textId="2CDFF3BB" w:rsidR="00001CBF" w:rsidRPr="00387898" w:rsidRDefault="00001CBF" w:rsidP="00565164">
    <w:pPr>
      <w:pStyle w:val="Header"/>
      <w:jc w:val="right"/>
      <w:rPr>
        <w:sz w:val="20"/>
        <w:szCs w:val="20"/>
      </w:rPr>
    </w:pPr>
    <w:r w:rsidRPr="00387898">
      <w:rPr>
        <w:sz w:val="20"/>
        <w:szCs w:val="20"/>
      </w:rPr>
      <w:t>DOE Energy Savings Performance Contract</w:t>
    </w:r>
    <w:r w:rsidR="00EC1F1E">
      <w:rPr>
        <w:sz w:val="20"/>
        <w:szCs w:val="20"/>
      </w:rPr>
      <w:t>, Generation 4</w:t>
    </w:r>
    <w:r w:rsidRPr="00387898">
      <w:rPr>
        <w:sz w:val="20"/>
        <w:szCs w:val="20"/>
      </w:rPr>
      <w:ptab w:relativeTo="margin" w:alignment="right" w:leader="none"/>
    </w:r>
    <w:r w:rsidR="001B62EE">
      <w:rPr>
        <w:sz w:val="20"/>
        <w:szCs w:val="20"/>
      </w:rPr>
      <w:t>892434</w:t>
    </w:r>
    <w:r w:rsidR="00565164">
      <w:rPr>
        <w:sz w:val="20"/>
        <w:szCs w:val="20"/>
      </w:rPr>
      <w:t>-</w:t>
    </w:r>
    <w:r w:rsidR="001B62EE">
      <w:rPr>
        <w:sz w:val="20"/>
        <w:szCs w:val="20"/>
      </w:rPr>
      <w:t>23D</w:t>
    </w:r>
    <w:r w:rsidR="00565164">
      <w:rPr>
        <w:sz w:val="20"/>
        <w:szCs w:val="20"/>
      </w:rPr>
      <w:t>-</w:t>
    </w:r>
    <w:r w:rsidR="001B62EE">
      <w:rPr>
        <w:sz w:val="20"/>
        <w:szCs w:val="20"/>
      </w:rPr>
      <w:t>EE</w:t>
    </w:r>
    <w:r w:rsidR="00565164">
      <w:rPr>
        <w:sz w:val="20"/>
        <w:szCs w:val="20"/>
      </w:rPr>
      <w:t>0000</w:t>
    </w:r>
    <w:r w:rsidR="001B62EE" w:rsidRPr="00565164">
      <w:rPr>
        <w:sz w:val="20"/>
        <w:szCs w:val="20"/>
        <w:highlight w:val="cyan"/>
      </w:rPr>
      <w:t>XX</w:t>
    </w:r>
    <w:r w:rsidRPr="00387898">
      <w:rPr>
        <w:sz w:val="20"/>
        <w:szCs w:val="20"/>
      </w:rPr>
      <w:t xml:space="preserve"> / 000</w:t>
    </w:r>
  </w:p>
  <w:p w14:paraId="7FAF2440" w14:textId="2D8431E5" w:rsidR="00001CBF" w:rsidRPr="00387898" w:rsidRDefault="00A72479" w:rsidP="00001CBF">
    <w:pPr>
      <w:pStyle w:val="Header"/>
      <w:rPr>
        <w:sz w:val="20"/>
        <w:szCs w:val="20"/>
      </w:rPr>
    </w:pPr>
    <w:r>
      <w:rPr>
        <w:sz w:val="20"/>
        <w:szCs w:val="20"/>
      </w:rPr>
      <w:t>Attachment J-</w:t>
    </w:r>
    <w:r w:rsidR="00880467">
      <w:rPr>
        <w:sz w:val="20"/>
        <w:szCs w:val="20"/>
      </w:rPr>
      <w:t>6</w:t>
    </w:r>
    <w:r w:rsidR="00CC4BA3">
      <w:rPr>
        <w:sz w:val="20"/>
        <w:szCs w:val="20"/>
      </w:rPr>
      <w:t>, S</w:t>
    </w:r>
    <w:r w:rsidR="00EC1F1E">
      <w:rPr>
        <w:sz w:val="20"/>
        <w:szCs w:val="20"/>
      </w:rPr>
      <w:t xml:space="preserve">tandard </w:t>
    </w:r>
    <w:r w:rsidR="00CC4BA3">
      <w:rPr>
        <w:sz w:val="20"/>
        <w:szCs w:val="20"/>
      </w:rPr>
      <w:t>F</w:t>
    </w:r>
    <w:r w:rsidR="00EC1F1E">
      <w:rPr>
        <w:sz w:val="20"/>
        <w:szCs w:val="20"/>
      </w:rPr>
      <w:t xml:space="preserve">inance </w:t>
    </w:r>
    <w:r w:rsidR="00CC4BA3">
      <w:rPr>
        <w:sz w:val="20"/>
        <w:szCs w:val="20"/>
      </w:rPr>
      <w:t>O</w:t>
    </w:r>
    <w:r w:rsidR="00EC1F1E">
      <w:rPr>
        <w:sz w:val="20"/>
        <w:szCs w:val="20"/>
      </w:rPr>
      <w:t>ffer</w:t>
    </w:r>
    <w:r w:rsidR="00CC4BA3">
      <w:rPr>
        <w:sz w:val="20"/>
        <w:szCs w:val="20"/>
      </w:rPr>
      <w:t xml:space="preserve"> Template</w:t>
    </w:r>
    <w:r w:rsidR="00001CBF" w:rsidRPr="00387898">
      <w:rPr>
        <w:sz w:val="20"/>
        <w:szCs w:val="20"/>
      </w:rPr>
      <w:ptab w:relativeTo="margin" w:alignment="right" w:leader="none"/>
    </w:r>
    <w:r w:rsidR="005B3F6E">
      <w:rPr>
        <w:sz w:val="20"/>
        <w:szCs w:val="20"/>
      </w:rPr>
      <w:t>0</w:t>
    </w:r>
    <w:r w:rsidR="00EC1F1E">
      <w:rPr>
        <w:sz w:val="20"/>
        <w:szCs w:val="20"/>
      </w:rPr>
      <w:t>6</w:t>
    </w:r>
    <w:r w:rsidR="00001CBF" w:rsidRPr="00387898">
      <w:rPr>
        <w:sz w:val="20"/>
        <w:szCs w:val="20"/>
      </w:rPr>
      <w:t>/</w:t>
    </w:r>
    <w:r w:rsidR="00EC1F1E">
      <w:rPr>
        <w:sz w:val="20"/>
        <w:szCs w:val="20"/>
      </w:rPr>
      <w:t>0</w:t>
    </w:r>
    <w:r w:rsidR="001B62EE">
      <w:rPr>
        <w:sz w:val="20"/>
        <w:szCs w:val="20"/>
      </w:rPr>
      <w:t>1</w:t>
    </w:r>
    <w:r w:rsidR="00001CBF" w:rsidRPr="00387898">
      <w:rPr>
        <w:sz w:val="20"/>
        <w:szCs w:val="20"/>
      </w:rPr>
      <w:t>/20</w:t>
    </w:r>
    <w:r w:rsidR="005B3F6E">
      <w:rPr>
        <w:sz w:val="20"/>
        <w:szCs w:val="20"/>
      </w:rPr>
      <w:t>2</w:t>
    </w:r>
    <w:r w:rsidR="001B62EE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D63C6"/>
    <w:multiLevelType w:val="hybridMultilevel"/>
    <w:tmpl w:val="9D2E71F2"/>
    <w:lvl w:ilvl="0" w:tplc="481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0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B2D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580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94D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00B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3E3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AC5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FC3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296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BF"/>
    <w:rsid w:val="00001CBF"/>
    <w:rsid w:val="00020A68"/>
    <w:rsid w:val="00086849"/>
    <w:rsid w:val="00090AF7"/>
    <w:rsid w:val="00091984"/>
    <w:rsid w:val="000A3FD0"/>
    <w:rsid w:val="00137888"/>
    <w:rsid w:val="001520D8"/>
    <w:rsid w:val="001B62EE"/>
    <w:rsid w:val="0020664B"/>
    <w:rsid w:val="00212D37"/>
    <w:rsid w:val="002C19DD"/>
    <w:rsid w:val="002D4489"/>
    <w:rsid w:val="00333931"/>
    <w:rsid w:val="003A6A67"/>
    <w:rsid w:val="003B438D"/>
    <w:rsid w:val="003E25BB"/>
    <w:rsid w:val="00464D5F"/>
    <w:rsid w:val="0048128C"/>
    <w:rsid w:val="005148FF"/>
    <w:rsid w:val="00514D50"/>
    <w:rsid w:val="00540329"/>
    <w:rsid w:val="005612BD"/>
    <w:rsid w:val="00565164"/>
    <w:rsid w:val="00576A74"/>
    <w:rsid w:val="00596035"/>
    <w:rsid w:val="005B3F6E"/>
    <w:rsid w:val="005F492F"/>
    <w:rsid w:val="006D685A"/>
    <w:rsid w:val="00713556"/>
    <w:rsid w:val="00766DF8"/>
    <w:rsid w:val="007B628D"/>
    <w:rsid w:val="007D5126"/>
    <w:rsid w:val="00854A85"/>
    <w:rsid w:val="008626E6"/>
    <w:rsid w:val="00880467"/>
    <w:rsid w:val="00895A6B"/>
    <w:rsid w:val="00895EFD"/>
    <w:rsid w:val="00937AF5"/>
    <w:rsid w:val="009D4A2C"/>
    <w:rsid w:val="00A06BA4"/>
    <w:rsid w:val="00A72479"/>
    <w:rsid w:val="00AD148F"/>
    <w:rsid w:val="00AE2E55"/>
    <w:rsid w:val="00AE6BD0"/>
    <w:rsid w:val="00BA0BFE"/>
    <w:rsid w:val="00BA3314"/>
    <w:rsid w:val="00CA621F"/>
    <w:rsid w:val="00CC4BA3"/>
    <w:rsid w:val="00CF5078"/>
    <w:rsid w:val="00D75660"/>
    <w:rsid w:val="00D857D7"/>
    <w:rsid w:val="00DA0E0F"/>
    <w:rsid w:val="00DC173F"/>
    <w:rsid w:val="00EC03E1"/>
    <w:rsid w:val="00EC1F1E"/>
    <w:rsid w:val="00F24C10"/>
    <w:rsid w:val="00F676DC"/>
    <w:rsid w:val="00F84A3B"/>
    <w:rsid w:val="00FD21E7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96B361"/>
  <w15:docId w15:val="{7A05DA2C-5819-46DE-B2CC-67189EA3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B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CB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BF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1CBF"/>
  </w:style>
  <w:style w:type="paragraph" w:styleId="Footer">
    <w:name w:val="footer"/>
    <w:basedOn w:val="Normal"/>
    <w:link w:val="FooterChar"/>
    <w:uiPriority w:val="99"/>
    <w:unhideWhenUsed/>
    <w:rsid w:val="00001CBF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1CBF"/>
  </w:style>
  <w:style w:type="character" w:customStyle="1" w:styleId="Heading2Char">
    <w:name w:val="Heading 2 Char"/>
    <w:basedOn w:val="DefaultParagraphFont"/>
    <w:link w:val="Heading2"/>
    <w:uiPriority w:val="99"/>
    <w:rsid w:val="00001CB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B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3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35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64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Brandenburg, Eric J</dc:creator>
  <cp:lastModifiedBy>Brandenburg, Eric</cp:lastModifiedBy>
  <cp:revision>3</cp:revision>
  <dcterms:created xsi:type="dcterms:W3CDTF">2023-06-23T20:49:00Z</dcterms:created>
  <dcterms:modified xsi:type="dcterms:W3CDTF">2023-06-23T20:50:00Z</dcterms:modified>
</cp:coreProperties>
</file>