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61A2" w14:textId="3AE33DE8" w:rsidR="00DA24C9" w:rsidRDefault="001C1C13" w:rsidP="00BE0ED0">
      <w:pPr>
        <w:spacing w:before="120" w:after="120"/>
      </w:pPr>
      <w:r>
        <w:t xml:space="preserve">This checklist lays out three distinct phases to transitioning your fleet vehicles to ZEVs: </w:t>
      </w:r>
      <w:r w:rsidRPr="004742A3">
        <w:rPr>
          <w:b/>
        </w:rPr>
        <w:t>Plan, Design, and Execute</w:t>
      </w:r>
      <w:r>
        <w:t xml:space="preserve">. </w:t>
      </w:r>
      <w:r w:rsidR="00B43917">
        <w:t>T</w:t>
      </w:r>
      <w:r>
        <w:t>here are multiple goals and several actions to take</w:t>
      </w:r>
      <w:r w:rsidR="00B43917">
        <w:t xml:space="preserve"> w</w:t>
      </w:r>
      <w:r w:rsidR="00B43917">
        <w:t xml:space="preserve">ithin </w:t>
      </w:r>
      <w:r w:rsidR="00B43917">
        <w:t>each</w:t>
      </w:r>
      <w:r w:rsidR="00B43917">
        <w:t xml:space="preserve"> phase</w:t>
      </w:r>
      <w:r w:rsidR="00B43917">
        <w:t>. The phases</w:t>
      </w:r>
      <w:r>
        <w:t xml:space="preserve"> serve as a general chronological guide, but may take place in a different order than laid out below. Please use this checklist to ensure that you continue along the path to fleet electrification </w:t>
      </w:r>
      <w:r w:rsidR="00B43917">
        <w:t>and</w:t>
      </w:r>
      <w:r>
        <w:t xml:space="preserve"> you are ready to receive and operate ZEVs.</w:t>
      </w:r>
      <w:r w:rsidR="00543CAF">
        <w:t xml:space="preserve"> </w:t>
      </w:r>
    </w:p>
    <w:tbl>
      <w:tblPr>
        <w:tblW w:w="14125" w:type="dxa"/>
        <w:tblBorders>
          <w:top w:val="single" w:sz="6" w:space="0" w:color="007934"/>
          <w:left w:val="single" w:sz="6" w:space="0" w:color="007934"/>
          <w:bottom w:val="single" w:sz="6" w:space="0" w:color="007934"/>
          <w:right w:val="single" w:sz="6" w:space="0" w:color="007934"/>
          <w:insideH w:val="single" w:sz="6" w:space="0" w:color="007934"/>
          <w:insideV w:val="single" w:sz="6" w:space="0" w:color="007934"/>
        </w:tblBorders>
        <w:tblLayout w:type="fixed"/>
        <w:tblLook w:val="0420" w:firstRow="1" w:lastRow="0" w:firstColumn="0" w:lastColumn="0" w:noHBand="0" w:noVBand="1"/>
      </w:tblPr>
      <w:tblGrid>
        <w:gridCol w:w="895"/>
        <w:gridCol w:w="2790"/>
        <w:gridCol w:w="7470"/>
        <w:gridCol w:w="1620"/>
        <w:gridCol w:w="1350"/>
      </w:tblGrid>
      <w:tr w:rsidR="00C8373C" w:rsidRPr="00DA2951" w14:paraId="003A5304" w14:textId="77777777" w:rsidTr="004D4283">
        <w:tc>
          <w:tcPr>
            <w:tcW w:w="895" w:type="dxa"/>
            <w:tcBorders>
              <w:top w:val="single" w:sz="4" w:space="0" w:color="FFFFFF" w:themeColor="background1"/>
              <w:left w:val="single" w:sz="4" w:space="0" w:color="00793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934"/>
            <w:vAlign w:val="center"/>
          </w:tcPr>
          <w:p w14:paraId="1FEB70CD" w14:textId="77777777" w:rsidR="00DA24C9" w:rsidRPr="00DA2951" w:rsidRDefault="001C1C13" w:rsidP="0030743F">
            <w:pPr>
              <w:spacing w:before="120" w:after="120"/>
              <w:jc w:val="center"/>
              <w:rPr>
                <w:b/>
                <w:bCs/>
                <w:color w:val="FFFFFF" w:themeColor="background1"/>
              </w:rPr>
            </w:pPr>
            <w:bookmarkStart w:id="0" w:name="_Hlk85124780"/>
            <w:r w:rsidRPr="00DA2951">
              <w:rPr>
                <w:b/>
                <w:bCs/>
                <w:color w:val="FFFFFF" w:themeColor="background1"/>
              </w:rPr>
              <w:t>PHASE</w:t>
            </w:r>
          </w:p>
        </w:tc>
        <w:tc>
          <w:tcPr>
            <w:tcW w:w="27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934"/>
            <w:vAlign w:val="center"/>
          </w:tcPr>
          <w:p w14:paraId="26531FFF" w14:textId="048AB0AB" w:rsidR="00DA24C9" w:rsidRPr="00DA2951" w:rsidRDefault="001C1C13" w:rsidP="0030743F">
            <w:pPr>
              <w:spacing w:before="120" w:after="120"/>
              <w:jc w:val="center"/>
              <w:rPr>
                <w:b/>
                <w:bCs/>
                <w:color w:val="FFFFFF" w:themeColor="background1"/>
              </w:rPr>
            </w:pPr>
            <w:r w:rsidRPr="00DA2951">
              <w:rPr>
                <w:b/>
                <w:bCs/>
                <w:color w:val="FFFFFF" w:themeColor="background1"/>
              </w:rPr>
              <w:t>GOAL</w:t>
            </w:r>
          </w:p>
        </w:tc>
        <w:tc>
          <w:tcPr>
            <w:tcW w:w="74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934"/>
            <w:vAlign w:val="center"/>
          </w:tcPr>
          <w:p w14:paraId="5DFF43F7" w14:textId="45C1977A" w:rsidR="00DA24C9" w:rsidRPr="00DA2951" w:rsidRDefault="001C1C13" w:rsidP="0030743F">
            <w:pPr>
              <w:spacing w:before="120" w:after="120"/>
              <w:jc w:val="center"/>
              <w:rPr>
                <w:b/>
                <w:bCs/>
                <w:color w:val="FFFFFF" w:themeColor="background1"/>
              </w:rPr>
            </w:pPr>
            <w:r w:rsidRPr="00DA2951">
              <w:rPr>
                <w:b/>
                <w:bCs/>
                <w:color w:val="FFFFFF" w:themeColor="background1"/>
              </w:rPr>
              <w:t>ACTION</w:t>
            </w:r>
          </w:p>
        </w:tc>
        <w:tc>
          <w:tcPr>
            <w:tcW w:w="16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934"/>
            <w:vAlign w:val="center"/>
          </w:tcPr>
          <w:p w14:paraId="24DF3BC4" w14:textId="29AA4571" w:rsidR="00DA24C9" w:rsidRPr="00DA2951" w:rsidRDefault="004D368F" w:rsidP="0030743F">
            <w:pPr>
              <w:spacing w:before="120" w:after="120"/>
              <w:jc w:val="center"/>
              <w:rPr>
                <w:b/>
                <w:bCs/>
                <w:color w:val="FFFFFF" w:themeColor="background1"/>
              </w:rPr>
            </w:pPr>
            <w:r w:rsidRPr="00DA2951">
              <w:rPr>
                <w:b/>
                <w:bCs/>
                <w:color w:val="FFFFFF" w:themeColor="background1"/>
              </w:rPr>
              <w:t>COMPLETION DATE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7934"/>
            </w:tcBorders>
            <w:shd w:val="clear" w:color="auto" w:fill="007934"/>
            <w:vAlign w:val="center"/>
          </w:tcPr>
          <w:p w14:paraId="23048A4C" w14:textId="77777777" w:rsidR="00DA24C9" w:rsidRPr="00DA2951" w:rsidRDefault="001C1C13" w:rsidP="0030743F">
            <w:pPr>
              <w:spacing w:before="120" w:after="120"/>
              <w:jc w:val="center"/>
              <w:rPr>
                <w:b/>
                <w:bCs/>
                <w:color w:val="FFFFFF" w:themeColor="background1"/>
              </w:rPr>
            </w:pPr>
            <w:r w:rsidRPr="00DA2951">
              <w:rPr>
                <w:b/>
                <w:bCs/>
                <w:color w:val="FFFFFF" w:themeColor="background1"/>
              </w:rPr>
              <w:t>PARTIES INVOLVED</w:t>
            </w:r>
          </w:p>
        </w:tc>
      </w:tr>
      <w:tr w:rsidR="000D2107" w14:paraId="51378EA8" w14:textId="77777777" w:rsidTr="004D4283">
        <w:trPr>
          <w:cantSplit/>
          <w:trHeight w:val="620"/>
        </w:trPr>
        <w:tc>
          <w:tcPr>
            <w:tcW w:w="895" w:type="dxa"/>
            <w:vMerge w:val="restart"/>
            <w:tcBorders>
              <w:top w:val="single" w:sz="4" w:space="0" w:color="FFFFFF" w:themeColor="background1"/>
              <w:left w:val="single" w:sz="4" w:space="0" w:color="00793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934"/>
            <w:textDirection w:val="tbRl"/>
            <w:vAlign w:val="center"/>
          </w:tcPr>
          <w:p w14:paraId="3906930A" w14:textId="66901DAE" w:rsidR="007C6EF1" w:rsidRPr="00726D31" w:rsidRDefault="00D1274B" w:rsidP="0030743F">
            <w:pPr>
              <w:spacing w:before="120" w:after="120"/>
              <w:ind w:left="113" w:right="720"/>
              <w:jc w:val="center"/>
              <w:rPr>
                <w:b/>
                <w:color w:val="FFFFFF"/>
                <w:sz w:val="36"/>
                <w:szCs w:val="36"/>
              </w:rPr>
            </w:pPr>
            <w:r w:rsidRPr="00726D31">
              <w:rPr>
                <w:b/>
                <w:color w:val="FFFFFF"/>
                <w:sz w:val="36"/>
                <w:szCs w:val="36"/>
              </w:rPr>
              <w:t>PLAN</w:t>
            </w:r>
          </w:p>
        </w:tc>
        <w:tc>
          <w:tcPr>
            <w:tcW w:w="279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4C43C93D" w14:textId="3495758B" w:rsidR="007C6EF1" w:rsidRPr="00726D31" w:rsidRDefault="00726D31" w:rsidP="00636DB4">
            <w:pPr>
              <w:spacing w:before="120"/>
              <w:ind w:left="922" w:right="341"/>
              <w:rPr>
                <w:b/>
              </w:rPr>
            </w:pPr>
            <w:r w:rsidRPr="00726D31">
              <w:rPr>
                <w:rFonts w:cs="Times New Roman"/>
                <w:noProof/>
              </w:rPr>
              <w:drawing>
                <wp:anchor distT="0" distB="0" distL="114300" distR="114300" simplePos="0" relativeHeight="251658241" behindDoc="0" locked="0" layoutInCell="1" allowOverlap="1" wp14:anchorId="312A9EB0" wp14:editId="191ECEA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19050</wp:posOffset>
                  </wp:positionV>
                  <wp:extent cx="400685" cy="323850"/>
                  <wp:effectExtent l="0" t="0" r="0" b="0"/>
                  <wp:wrapNone/>
                  <wp:docPr id="54" name="Graphic 54" descr="Blueprin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Blueprint with solid fill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rcRect t="8591" b="10433"/>
                          <a:stretch/>
                        </pic:blipFill>
                        <pic:spPr bwMode="auto">
                          <a:xfrm>
                            <a:off x="0" y="0"/>
                            <a:ext cx="400685" cy="32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Train Team</w:t>
            </w:r>
          </w:p>
        </w:tc>
        <w:tc>
          <w:tcPr>
            <w:tcW w:w="7470" w:type="dxa"/>
            <w:tcBorders>
              <w:top w:val="single" w:sz="4" w:space="0" w:color="FFFFFF" w:themeColor="background1"/>
            </w:tcBorders>
            <w:vAlign w:val="center"/>
          </w:tcPr>
          <w:p w14:paraId="5F8C047F" w14:textId="45B3E41F" w:rsidR="007C6EF1" w:rsidRDefault="004D4283" w:rsidP="00383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sdt>
              <w:sdtPr>
                <w:rPr>
                  <w:color w:val="000000"/>
                </w:rPr>
                <w:id w:val="191674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91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87BBC">
              <w:rPr>
                <w:color w:val="000000"/>
              </w:rPr>
              <w:t xml:space="preserve"> </w:t>
            </w:r>
            <w:r w:rsidR="007C6EF1">
              <w:rPr>
                <w:color w:val="000000"/>
              </w:rPr>
              <w:t xml:space="preserve">Review </w:t>
            </w:r>
            <w:hyperlink r:id="rId13" w:history="1">
              <w:r w:rsidR="007C6EF1" w:rsidRPr="002651D0">
                <w:rPr>
                  <w:rStyle w:val="Hyperlink"/>
                  <w:color w:val="0563C1"/>
                </w:rPr>
                <w:t xml:space="preserve">EV knowledge </w:t>
              </w:r>
              <w:r w:rsidR="00E136BE">
                <w:rPr>
                  <w:rStyle w:val="Hyperlink"/>
                  <w:color w:val="0563C1"/>
                </w:rPr>
                <w:t>a</w:t>
              </w:r>
              <w:r w:rsidR="00E136BE" w:rsidRPr="00E136BE">
                <w:rPr>
                  <w:rStyle w:val="Hyperlink"/>
                  <w:color w:val="0563C1"/>
                </w:rPr>
                <w:t>nd</w:t>
              </w:r>
              <w:r w:rsidR="00E136BE" w:rsidRPr="00E136BE">
                <w:rPr>
                  <w:rStyle w:val="Hyperlink"/>
                  <w:color w:val="0563C1"/>
                </w:rPr>
                <w:t xml:space="preserve"> </w:t>
              </w:r>
              <w:r w:rsidR="007C6EF1" w:rsidRPr="00E136BE">
                <w:rPr>
                  <w:rStyle w:val="Hyperlink"/>
                  <w:color w:val="0563C1"/>
                </w:rPr>
                <w:t>traini</w:t>
              </w:r>
              <w:r w:rsidR="007C6EF1" w:rsidRPr="002651D0">
                <w:rPr>
                  <w:rStyle w:val="Hyperlink"/>
                  <w:color w:val="0563C1"/>
                </w:rPr>
                <w:t>ng materials</w:t>
              </w:r>
            </w:hyperlink>
            <w:r w:rsidR="00887BBC">
              <w:rPr>
                <w:color w:val="0563C1"/>
              </w:rPr>
              <w:t>.</w:t>
            </w:r>
          </w:p>
        </w:tc>
        <w:tc>
          <w:tcPr>
            <w:tcW w:w="1620" w:type="dxa"/>
            <w:tcBorders>
              <w:top w:val="single" w:sz="4" w:space="0" w:color="FFFFFF" w:themeColor="background1"/>
            </w:tcBorders>
            <w:vAlign w:val="center"/>
          </w:tcPr>
          <w:p w14:paraId="19956617" w14:textId="214364A3" w:rsidR="004D368F" w:rsidRDefault="004D368F" w:rsidP="004D368F">
            <w:pPr>
              <w:spacing w:before="120"/>
              <w:jc w:val="center"/>
            </w:pPr>
          </w:p>
        </w:tc>
        <w:tc>
          <w:tcPr>
            <w:tcW w:w="1350" w:type="dxa"/>
            <w:tcBorders>
              <w:top w:val="single" w:sz="4" w:space="0" w:color="FFFFFF" w:themeColor="background1"/>
            </w:tcBorders>
            <w:vAlign w:val="center"/>
          </w:tcPr>
          <w:p w14:paraId="137A2DB1" w14:textId="77777777" w:rsidR="007C6EF1" w:rsidRDefault="007C6EF1">
            <w:pPr>
              <w:spacing w:before="120"/>
              <w:jc w:val="center"/>
            </w:pPr>
          </w:p>
        </w:tc>
      </w:tr>
      <w:tr w:rsidR="000D2107" w14:paraId="065CD706" w14:textId="77777777" w:rsidTr="004D4283">
        <w:trPr>
          <w:trHeight w:val="434"/>
        </w:trPr>
        <w:tc>
          <w:tcPr>
            <w:tcW w:w="895" w:type="dxa"/>
            <w:vMerge/>
            <w:tcBorders>
              <w:top w:val="single" w:sz="4" w:space="0" w:color="FFFFFF" w:themeColor="background1"/>
              <w:left w:val="single" w:sz="4" w:space="0" w:color="00793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934"/>
            <w:vAlign w:val="center"/>
          </w:tcPr>
          <w:p w14:paraId="7939C0A8" w14:textId="77777777" w:rsidR="007C6EF1" w:rsidRPr="00726D31" w:rsidRDefault="007C6EF1" w:rsidP="0030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47A7FF4" w14:textId="7BE87E32" w:rsidR="007C6EF1" w:rsidRDefault="00DD61C2" w:rsidP="001B3F9C">
            <w:pPr>
              <w:ind w:left="922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222F5C95" wp14:editId="750076EE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-13335</wp:posOffset>
                  </wp:positionV>
                  <wp:extent cx="392430" cy="392430"/>
                  <wp:effectExtent l="0" t="0" r="7620" b="7620"/>
                  <wp:wrapNone/>
                  <wp:docPr id="9" name="Graphic 9" descr="Signa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Signal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6D31">
              <w:rPr>
                <w:b/>
              </w:rPr>
              <w:t xml:space="preserve">Identify ZEV </w:t>
            </w:r>
            <w:r w:rsidR="0030743F">
              <w:rPr>
                <w:b/>
              </w:rPr>
              <w:br/>
            </w:r>
            <w:r w:rsidR="00726D31">
              <w:rPr>
                <w:b/>
              </w:rPr>
              <w:t>&amp; EVSE Opportunities</w:t>
            </w:r>
            <w:r w:rsidR="00665F09">
              <w:rPr>
                <w:b/>
              </w:rPr>
              <w:t xml:space="preserve"> </w:t>
            </w:r>
          </w:p>
        </w:tc>
        <w:tc>
          <w:tcPr>
            <w:tcW w:w="7470" w:type="dxa"/>
            <w:tcBorders>
              <w:bottom w:val="single" w:sz="4" w:space="0" w:color="007934"/>
            </w:tcBorders>
            <w:vAlign w:val="center"/>
          </w:tcPr>
          <w:p w14:paraId="5A8B9366" w14:textId="2BD7583A" w:rsidR="007C6EF1" w:rsidRDefault="004D4283" w:rsidP="0022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sdt>
              <w:sdtPr>
                <w:rPr>
                  <w:color w:val="000000"/>
                </w:rPr>
                <w:id w:val="-35943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F8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87BBC">
              <w:rPr>
                <w:color w:val="000000"/>
              </w:rPr>
              <w:t xml:space="preserve"> </w:t>
            </w:r>
            <w:r w:rsidR="007C6EF1">
              <w:rPr>
                <w:color w:val="000000"/>
              </w:rPr>
              <w:t>Complete</w:t>
            </w:r>
            <w:r w:rsidR="00E136BE">
              <w:rPr>
                <w:color w:val="000000"/>
              </w:rPr>
              <w:t xml:space="preserve"> the</w:t>
            </w:r>
            <w:r w:rsidR="007C6EF1">
              <w:rPr>
                <w:color w:val="000000"/>
              </w:rPr>
              <w:t xml:space="preserve"> </w:t>
            </w:r>
            <w:hyperlink r:id="rId16">
              <w:r w:rsidR="007C6EF1">
                <w:rPr>
                  <w:color w:val="0563C1"/>
                  <w:u w:val="single"/>
                </w:rPr>
                <w:t>ZPAC tool</w:t>
              </w:r>
            </w:hyperlink>
            <w:r w:rsidR="007C6EF1">
              <w:rPr>
                <w:color w:val="000000"/>
              </w:rPr>
              <w:t xml:space="preserve"> to identify priority ZEVs and EVSE sites</w:t>
            </w:r>
            <w:r w:rsidR="00887BBC">
              <w:rPr>
                <w:color w:val="000000"/>
              </w:rPr>
              <w:t>.</w:t>
            </w:r>
          </w:p>
        </w:tc>
        <w:tc>
          <w:tcPr>
            <w:tcW w:w="1620" w:type="dxa"/>
            <w:vAlign w:val="center"/>
          </w:tcPr>
          <w:p w14:paraId="37A28F24" w14:textId="31787FDB" w:rsidR="007C6EF1" w:rsidRDefault="007C6EF1">
            <w:pPr>
              <w:spacing w:before="120"/>
              <w:jc w:val="center"/>
            </w:pPr>
          </w:p>
        </w:tc>
        <w:tc>
          <w:tcPr>
            <w:tcW w:w="1350" w:type="dxa"/>
            <w:vAlign w:val="center"/>
          </w:tcPr>
          <w:p w14:paraId="725A1ECF" w14:textId="77777777" w:rsidR="007C6EF1" w:rsidRDefault="007C6EF1">
            <w:pPr>
              <w:spacing w:before="120"/>
              <w:jc w:val="center"/>
            </w:pPr>
          </w:p>
        </w:tc>
      </w:tr>
      <w:tr w:rsidR="00C8373C" w14:paraId="2D06CE46" w14:textId="77777777" w:rsidTr="00E136BE">
        <w:trPr>
          <w:trHeight w:val="557"/>
        </w:trPr>
        <w:tc>
          <w:tcPr>
            <w:tcW w:w="895" w:type="dxa"/>
            <w:vMerge/>
            <w:tcBorders>
              <w:top w:val="single" w:sz="4" w:space="0" w:color="FFFFFF" w:themeColor="background1"/>
              <w:left w:val="single" w:sz="4" w:space="0" w:color="00793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934"/>
            <w:vAlign w:val="center"/>
          </w:tcPr>
          <w:p w14:paraId="32B1C358" w14:textId="77777777" w:rsidR="004D368F" w:rsidRPr="00726D31" w:rsidRDefault="004D368F" w:rsidP="0030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790" w:type="dxa"/>
            <w:vMerge/>
            <w:tcBorders>
              <w:left w:val="single" w:sz="4" w:space="0" w:color="FFFFFF" w:themeColor="background1"/>
              <w:right w:val="single" w:sz="4" w:space="0" w:color="007934"/>
            </w:tcBorders>
            <w:shd w:val="clear" w:color="auto" w:fill="auto"/>
            <w:vAlign w:val="center"/>
          </w:tcPr>
          <w:p w14:paraId="689FC95A" w14:textId="77777777" w:rsidR="004D368F" w:rsidRDefault="004D368F" w:rsidP="004D3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470" w:type="dxa"/>
            <w:tcBorders>
              <w:top w:val="single" w:sz="4" w:space="0" w:color="007934"/>
              <w:left w:val="single" w:sz="4" w:space="0" w:color="007934"/>
              <w:right w:val="single" w:sz="4" w:space="0" w:color="007934"/>
            </w:tcBorders>
            <w:shd w:val="clear" w:color="auto" w:fill="FFFFFF" w:themeFill="background1"/>
            <w:vAlign w:val="center"/>
          </w:tcPr>
          <w:p w14:paraId="54FC7F59" w14:textId="3507B4F4" w:rsidR="004D368F" w:rsidRPr="00AF5F62" w:rsidRDefault="004D4283" w:rsidP="0022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sdt>
              <w:sdtPr>
                <w:rPr>
                  <w:color w:val="000000"/>
                </w:rPr>
                <w:id w:val="43425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71D" w:rsidRPr="00AF5F6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87BBC">
              <w:rPr>
                <w:color w:val="000000"/>
              </w:rPr>
              <w:t xml:space="preserve"> </w:t>
            </w:r>
            <w:r w:rsidR="004D368F" w:rsidRPr="00AF5F62">
              <w:rPr>
                <w:color w:val="000000"/>
              </w:rPr>
              <w:t xml:space="preserve">Complete </w:t>
            </w:r>
            <w:r w:rsidR="00E136BE">
              <w:rPr>
                <w:color w:val="000000"/>
              </w:rPr>
              <w:t xml:space="preserve">the </w:t>
            </w:r>
            <w:r w:rsidR="004D368F" w:rsidRPr="00AF5F62">
              <w:rPr>
                <w:color w:val="000000"/>
              </w:rPr>
              <w:t xml:space="preserve">DOE </w:t>
            </w:r>
            <w:hyperlink r:id="rId17" w:history="1">
              <w:r w:rsidR="00E136BE" w:rsidRPr="004D4283">
                <w:rPr>
                  <w:rStyle w:val="Hyperlink"/>
                  <w:color w:val="0563C1"/>
                </w:rPr>
                <w:t>EVSE Planning Form</w:t>
              </w:r>
            </w:hyperlink>
            <w:r w:rsidR="004D368F" w:rsidRPr="004D4283">
              <w:rPr>
                <w:color w:val="000000"/>
              </w:rPr>
              <w:t xml:space="preserve"> </w:t>
            </w:r>
            <w:r w:rsidR="004D368F" w:rsidRPr="00AF5F62">
              <w:rPr>
                <w:color w:val="000000"/>
              </w:rPr>
              <w:t xml:space="preserve">to inform </w:t>
            </w:r>
            <w:r w:rsidR="00F13CCB" w:rsidRPr="00AF5F62">
              <w:rPr>
                <w:color w:val="000000"/>
              </w:rPr>
              <w:t xml:space="preserve">collaboration, site </w:t>
            </w:r>
            <w:r w:rsidR="004D368F" w:rsidRPr="00AF5F62">
              <w:rPr>
                <w:color w:val="000000"/>
              </w:rPr>
              <w:t>design</w:t>
            </w:r>
            <w:r w:rsidR="00F13CCB" w:rsidRPr="00E74A31">
              <w:rPr>
                <w:color w:val="000000"/>
              </w:rPr>
              <w:t>,</w:t>
            </w:r>
            <w:r w:rsidR="004D368F" w:rsidRPr="00E74A31">
              <w:rPr>
                <w:color w:val="000000"/>
              </w:rPr>
              <w:t xml:space="preserve"> </w:t>
            </w:r>
            <w:r w:rsidR="004B2A59" w:rsidRPr="00E74A31">
              <w:rPr>
                <w:color w:val="000000"/>
              </w:rPr>
              <w:t>and project management</w:t>
            </w:r>
            <w:r w:rsidR="001951FB" w:rsidRPr="00E74A31">
              <w:rPr>
                <w:color w:val="000000"/>
              </w:rPr>
              <w:t>.</w:t>
            </w:r>
            <w:r w:rsidR="00E74A31" w:rsidRPr="00E74A31">
              <w:rPr>
                <w:color w:val="000000"/>
              </w:rPr>
              <w:t xml:space="preserve"> Consult the report on </w:t>
            </w:r>
            <w:hyperlink r:id="rId18" w:history="1">
              <w:r w:rsidR="00E74A31" w:rsidRPr="004D4283">
                <w:rPr>
                  <w:rFonts w:cs="Times New Roman"/>
                  <w:color w:val="0563C1"/>
                  <w:u w:val="single"/>
                </w:rPr>
                <w:t>EVSE site assessments for Army facilities</w:t>
              </w:r>
            </w:hyperlink>
            <w:r w:rsidR="00E74A31" w:rsidRPr="004D4283">
              <w:rPr>
                <w:rFonts w:cs="Times New Roman"/>
              </w:rPr>
              <w:t xml:space="preserve"> for an overview of EVSE options.</w:t>
            </w:r>
            <w:r w:rsidR="00E74A31" w:rsidRPr="00AF5F62">
              <w:rPr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007934"/>
            </w:tcBorders>
            <w:vAlign w:val="center"/>
          </w:tcPr>
          <w:p w14:paraId="75AE6A9F" w14:textId="21AAEA40" w:rsidR="004D368F" w:rsidRPr="004D368F" w:rsidRDefault="004D368F" w:rsidP="004D368F">
            <w:pPr>
              <w:spacing w:before="120"/>
              <w:jc w:val="center"/>
            </w:pPr>
          </w:p>
        </w:tc>
        <w:tc>
          <w:tcPr>
            <w:tcW w:w="1350" w:type="dxa"/>
            <w:vAlign w:val="center"/>
          </w:tcPr>
          <w:p w14:paraId="3F3D482D" w14:textId="77777777" w:rsidR="004D368F" w:rsidRDefault="004D368F" w:rsidP="004D368F">
            <w:pPr>
              <w:spacing w:before="120"/>
              <w:jc w:val="center"/>
            </w:pPr>
          </w:p>
        </w:tc>
      </w:tr>
      <w:tr w:rsidR="00CA3BE2" w14:paraId="7B62A410" w14:textId="77777777" w:rsidTr="004D4283">
        <w:trPr>
          <w:cantSplit/>
          <w:trHeight w:val="368"/>
        </w:trPr>
        <w:tc>
          <w:tcPr>
            <w:tcW w:w="895" w:type="dxa"/>
            <w:vMerge w:val="restart"/>
            <w:tcBorders>
              <w:top w:val="single" w:sz="4" w:space="0" w:color="FFFFFF" w:themeColor="background1"/>
              <w:left w:val="single" w:sz="4" w:space="0" w:color="00793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82BB"/>
            <w:textDirection w:val="tbRl"/>
            <w:vAlign w:val="center"/>
          </w:tcPr>
          <w:p w14:paraId="79242ACB" w14:textId="77777777" w:rsidR="00CA3BE2" w:rsidRPr="00726D31" w:rsidRDefault="00CA3BE2" w:rsidP="0030743F">
            <w:pPr>
              <w:spacing w:before="120" w:after="120"/>
              <w:ind w:left="113" w:right="113"/>
              <w:jc w:val="center"/>
              <w:rPr>
                <w:b/>
                <w:color w:val="FFFFFF"/>
                <w:sz w:val="36"/>
                <w:szCs w:val="36"/>
              </w:rPr>
            </w:pPr>
            <w:r w:rsidRPr="00726D31">
              <w:rPr>
                <w:b/>
                <w:color w:val="FFFFFF"/>
                <w:sz w:val="36"/>
                <w:szCs w:val="36"/>
              </w:rPr>
              <w:t>DESIGN</w:t>
            </w:r>
          </w:p>
        </w:tc>
        <w:tc>
          <w:tcPr>
            <w:tcW w:w="2790" w:type="dxa"/>
            <w:vMerge w:val="restart"/>
            <w:tcBorders>
              <w:left w:val="single" w:sz="4" w:space="0" w:color="FFFFFF" w:themeColor="background1"/>
              <w:right w:val="single" w:sz="4" w:space="0" w:color="007934"/>
            </w:tcBorders>
            <w:shd w:val="clear" w:color="auto" w:fill="auto"/>
            <w:vAlign w:val="center"/>
          </w:tcPr>
          <w:p w14:paraId="7B8AA601" w14:textId="53156D09" w:rsidR="00CA3BE2" w:rsidRDefault="00CA3BE2" w:rsidP="00636DB4">
            <w:pPr>
              <w:ind w:left="922" w:right="161"/>
            </w:pPr>
            <w:r w:rsidRPr="005414BB">
              <w:rPr>
                <w:noProof/>
                <w:color w:val="007934"/>
              </w:rPr>
              <w:drawing>
                <wp:anchor distT="0" distB="0" distL="114300" distR="114300" simplePos="0" relativeHeight="251658243" behindDoc="0" locked="0" layoutInCell="1" hidden="0" allowOverlap="1" wp14:anchorId="02015A79" wp14:editId="1DCA4784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-31750</wp:posOffset>
                  </wp:positionV>
                  <wp:extent cx="490220" cy="490220"/>
                  <wp:effectExtent l="0" t="0" r="5080" b="5080"/>
                  <wp:wrapNone/>
                  <wp:docPr id="10" name="image5.png" descr="Customer review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ustomer review with solid fill"/>
                          <pic:cNvPicPr preferRelativeResize="0"/>
                        </pic:nvPicPr>
                        <pic:blipFill>
                          <a:blip r:embed="rId19">
                            <a:duotone>
                              <a:prstClr val="black"/>
                              <a:srgbClr val="1F82BB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4902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>Meet with Key Stakeholders &amp; Design EVSE</w:t>
            </w:r>
          </w:p>
        </w:tc>
        <w:tc>
          <w:tcPr>
            <w:tcW w:w="7470" w:type="dxa"/>
            <w:tcBorders>
              <w:left w:val="single" w:sz="4" w:space="0" w:color="007934"/>
              <w:right w:val="single" w:sz="4" w:space="0" w:color="007934"/>
            </w:tcBorders>
            <w:shd w:val="clear" w:color="auto" w:fill="FFFFFF" w:themeFill="background1"/>
            <w:vAlign w:val="center"/>
          </w:tcPr>
          <w:p w14:paraId="110F62BC" w14:textId="313C7741" w:rsidR="00CA3BE2" w:rsidRPr="004D368F" w:rsidRDefault="004D4283" w:rsidP="0022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sdt>
              <w:sdtPr>
                <w:rPr>
                  <w:color w:val="000000"/>
                </w:rPr>
                <w:id w:val="-214588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13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87BBC">
              <w:rPr>
                <w:color w:val="000000"/>
              </w:rPr>
              <w:t xml:space="preserve"> </w:t>
            </w:r>
            <w:r w:rsidR="00CA3BE2" w:rsidRPr="004D368F">
              <w:rPr>
                <w:color w:val="000000"/>
              </w:rPr>
              <w:t>Engage with priority site</w:t>
            </w:r>
            <w:r w:rsidR="00CA3BE2">
              <w:rPr>
                <w:color w:val="000000"/>
              </w:rPr>
              <w:t xml:space="preserve"> </w:t>
            </w:r>
            <w:r w:rsidR="00CA3BE2" w:rsidRPr="004D368F">
              <w:rPr>
                <w:color w:val="000000"/>
              </w:rPr>
              <w:t>s</w:t>
            </w:r>
            <w:r w:rsidR="00CA3BE2">
              <w:rPr>
                <w:color w:val="000000"/>
              </w:rPr>
              <w:t>taff, including</w:t>
            </w:r>
            <w:r w:rsidR="00CA3BE2" w:rsidRPr="004D368F">
              <w:rPr>
                <w:color w:val="000000"/>
              </w:rPr>
              <w:t xml:space="preserve"> energy manager, fleet manager,</w:t>
            </w:r>
            <w:r w:rsidR="00CA3BE2">
              <w:rPr>
                <w:color w:val="000000"/>
              </w:rPr>
              <w:t xml:space="preserve"> </w:t>
            </w:r>
            <w:r w:rsidR="00CA3BE2" w:rsidRPr="004D368F">
              <w:rPr>
                <w:color w:val="000000"/>
              </w:rPr>
              <w:t>site leadership</w:t>
            </w:r>
            <w:r w:rsidR="00CA3BE2">
              <w:rPr>
                <w:color w:val="000000"/>
              </w:rPr>
              <w:t>, and facility owner</w:t>
            </w:r>
            <w:r w:rsidR="00CA3BE2" w:rsidRPr="004D368F">
              <w:rPr>
                <w:color w:val="000000"/>
              </w:rPr>
              <w:t xml:space="preserve"> </w:t>
            </w:r>
            <w:r w:rsidR="00CA3BE2">
              <w:rPr>
                <w:color w:val="000000"/>
              </w:rPr>
              <w:t>(PBS if GSA-owned)</w:t>
            </w:r>
            <w:r w:rsidR="00887BBC">
              <w:rPr>
                <w:color w:val="000000"/>
              </w:rPr>
              <w:t>.</w:t>
            </w:r>
          </w:p>
        </w:tc>
        <w:tc>
          <w:tcPr>
            <w:tcW w:w="1620" w:type="dxa"/>
            <w:tcBorders>
              <w:left w:val="single" w:sz="4" w:space="0" w:color="007934"/>
            </w:tcBorders>
            <w:vAlign w:val="center"/>
          </w:tcPr>
          <w:p w14:paraId="164B8F34" w14:textId="0C0A3A51" w:rsidR="00CA3BE2" w:rsidRPr="004D368F" w:rsidRDefault="00CA3BE2" w:rsidP="008A42EC">
            <w:pPr>
              <w:spacing w:before="120"/>
              <w:jc w:val="center"/>
            </w:pPr>
          </w:p>
        </w:tc>
        <w:tc>
          <w:tcPr>
            <w:tcW w:w="1350" w:type="dxa"/>
            <w:vAlign w:val="center"/>
          </w:tcPr>
          <w:p w14:paraId="6BC18D9D" w14:textId="77777777" w:rsidR="00CA3BE2" w:rsidRDefault="00CA3BE2" w:rsidP="008A42EC">
            <w:pPr>
              <w:spacing w:before="120"/>
              <w:jc w:val="center"/>
            </w:pPr>
          </w:p>
        </w:tc>
      </w:tr>
      <w:tr w:rsidR="00CA3BE2" w14:paraId="78E4ADEB" w14:textId="77777777" w:rsidTr="004D4283">
        <w:trPr>
          <w:trHeight w:val="434"/>
        </w:trPr>
        <w:tc>
          <w:tcPr>
            <w:tcW w:w="895" w:type="dxa"/>
            <w:vMerge/>
            <w:tcBorders>
              <w:top w:val="single" w:sz="4" w:space="0" w:color="FFFFFF" w:themeColor="background1"/>
              <w:left w:val="single" w:sz="4" w:space="0" w:color="00793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82BB"/>
            <w:vAlign w:val="center"/>
          </w:tcPr>
          <w:p w14:paraId="263815F9" w14:textId="77777777" w:rsidR="00CA3BE2" w:rsidRPr="00726D31" w:rsidRDefault="00CA3BE2" w:rsidP="0030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790" w:type="dxa"/>
            <w:vMerge/>
            <w:tcBorders>
              <w:left w:val="single" w:sz="4" w:space="0" w:color="FFFFFF" w:themeColor="background1"/>
              <w:right w:val="single" w:sz="4" w:space="0" w:color="007934"/>
            </w:tcBorders>
            <w:shd w:val="clear" w:color="auto" w:fill="auto"/>
            <w:vAlign w:val="center"/>
          </w:tcPr>
          <w:p w14:paraId="50AFAE86" w14:textId="77777777" w:rsidR="00CA3BE2" w:rsidRDefault="00CA3BE2" w:rsidP="008A42EC">
            <w:pPr>
              <w:spacing w:before="120"/>
              <w:ind w:right="720"/>
            </w:pPr>
          </w:p>
        </w:tc>
        <w:tc>
          <w:tcPr>
            <w:tcW w:w="7470" w:type="dxa"/>
            <w:tcBorders>
              <w:left w:val="single" w:sz="4" w:space="0" w:color="007934"/>
              <w:right w:val="single" w:sz="4" w:space="0" w:color="007934"/>
            </w:tcBorders>
            <w:shd w:val="clear" w:color="auto" w:fill="FFFFFF" w:themeFill="background1"/>
            <w:vAlign w:val="center"/>
          </w:tcPr>
          <w:p w14:paraId="7EC725F0" w14:textId="7F6BE9B9" w:rsidR="00CA3BE2" w:rsidRPr="004D368F" w:rsidRDefault="004D4283" w:rsidP="00226131">
            <w:pPr>
              <w:spacing w:before="60"/>
              <w:ind w:left="360" w:right="720"/>
            </w:pPr>
            <w:sdt>
              <w:sdtPr>
                <w:id w:val="-86992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1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7BBC">
              <w:t xml:space="preserve"> </w:t>
            </w:r>
            <w:r w:rsidR="00CA3BE2" w:rsidRPr="004D368F">
              <w:t>C</w:t>
            </w:r>
            <w:r w:rsidR="000C50EB">
              <w:t>ontact</w:t>
            </w:r>
            <w:r w:rsidR="00CA3BE2" w:rsidRPr="004D368F">
              <w:t xml:space="preserve"> </w:t>
            </w:r>
            <w:r w:rsidR="00887BBC">
              <w:t xml:space="preserve">the </w:t>
            </w:r>
            <w:r w:rsidR="00CA3BE2" w:rsidRPr="004D368F">
              <w:t xml:space="preserve">local electric utility </w:t>
            </w:r>
            <w:r w:rsidR="000C50EB">
              <w:t>(</w:t>
            </w:r>
            <w:hyperlink r:id="rId21" w:history="1">
              <w:r w:rsidR="000C50EB" w:rsidRPr="004D4283">
                <w:rPr>
                  <w:rStyle w:val="Hyperlink"/>
                  <w:color w:val="0563C1"/>
                </w:rPr>
                <w:t>EV U-Finder</w:t>
              </w:r>
            </w:hyperlink>
            <w:r w:rsidR="000C50EB">
              <w:t>)</w:t>
            </w:r>
            <w:r w:rsidR="00887BBC">
              <w:t>.</w:t>
            </w:r>
          </w:p>
        </w:tc>
        <w:tc>
          <w:tcPr>
            <w:tcW w:w="1620" w:type="dxa"/>
            <w:tcBorders>
              <w:left w:val="single" w:sz="4" w:space="0" w:color="007934"/>
            </w:tcBorders>
            <w:vAlign w:val="center"/>
          </w:tcPr>
          <w:p w14:paraId="39077188" w14:textId="0FEC9237" w:rsidR="00CA3BE2" w:rsidRPr="004D368F" w:rsidRDefault="00CA3BE2" w:rsidP="008A42EC">
            <w:pPr>
              <w:spacing w:before="120"/>
              <w:jc w:val="center"/>
            </w:pPr>
          </w:p>
        </w:tc>
        <w:tc>
          <w:tcPr>
            <w:tcW w:w="1350" w:type="dxa"/>
            <w:vAlign w:val="center"/>
          </w:tcPr>
          <w:p w14:paraId="6D9B464B" w14:textId="77777777" w:rsidR="00CA3BE2" w:rsidRDefault="00CA3BE2" w:rsidP="008A42EC">
            <w:pPr>
              <w:spacing w:before="120"/>
              <w:jc w:val="center"/>
            </w:pPr>
          </w:p>
        </w:tc>
      </w:tr>
      <w:tr w:rsidR="00CA3BE2" w14:paraId="4E461644" w14:textId="77777777" w:rsidTr="004D4283">
        <w:trPr>
          <w:trHeight w:val="434"/>
        </w:trPr>
        <w:tc>
          <w:tcPr>
            <w:tcW w:w="895" w:type="dxa"/>
            <w:vMerge/>
            <w:tcBorders>
              <w:top w:val="single" w:sz="4" w:space="0" w:color="FFFFFF" w:themeColor="background1"/>
              <w:left w:val="single" w:sz="4" w:space="0" w:color="00793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82BB"/>
            <w:vAlign w:val="center"/>
          </w:tcPr>
          <w:p w14:paraId="67B9D9AB" w14:textId="77777777" w:rsidR="00CA3BE2" w:rsidRPr="00726D31" w:rsidRDefault="00CA3BE2" w:rsidP="0030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790" w:type="dxa"/>
            <w:vMerge/>
            <w:tcBorders>
              <w:left w:val="single" w:sz="4" w:space="0" w:color="FFFFFF" w:themeColor="background1"/>
              <w:right w:val="single" w:sz="4" w:space="0" w:color="007934"/>
            </w:tcBorders>
            <w:shd w:val="clear" w:color="auto" w:fill="auto"/>
            <w:vAlign w:val="center"/>
          </w:tcPr>
          <w:p w14:paraId="5FE069B5" w14:textId="77777777" w:rsidR="00CA3BE2" w:rsidRDefault="00CA3BE2" w:rsidP="008A4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470" w:type="dxa"/>
            <w:tcBorders>
              <w:left w:val="single" w:sz="4" w:space="0" w:color="007934"/>
              <w:right w:val="single" w:sz="4" w:space="0" w:color="007934"/>
            </w:tcBorders>
            <w:shd w:val="clear" w:color="auto" w:fill="FFFFFF" w:themeFill="background1"/>
            <w:vAlign w:val="center"/>
          </w:tcPr>
          <w:p w14:paraId="3F4436DF" w14:textId="01B20F3E" w:rsidR="00CA3BE2" w:rsidRPr="004D368F" w:rsidRDefault="004D4283" w:rsidP="0022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60" w:right="720"/>
            </w:pPr>
            <w:sdt>
              <w:sdtPr>
                <w:rPr>
                  <w:color w:val="000000"/>
                </w:rPr>
                <w:id w:val="157177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13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87BBC">
              <w:rPr>
                <w:color w:val="000000"/>
              </w:rPr>
              <w:t xml:space="preserve"> </w:t>
            </w:r>
            <w:r w:rsidR="00CA3BE2" w:rsidRPr="004D368F">
              <w:rPr>
                <w:color w:val="000000"/>
              </w:rPr>
              <w:t>Work with leadership to secure funding and leverage other projects</w:t>
            </w:r>
            <w:r w:rsidR="00E74A31">
              <w:rPr>
                <w:color w:val="000000"/>
              </w:rPr>
              <w:t xml:space="preserve"> or sources</w:t>
            </w:r>
            <w:r w:rsidR="00CA3BE2" w:rsidRPr="004D368F">
              <w:rPr>
                <w:color w:val="000000"/>
              </w:rPr>
              <w:t xml:space="preserve"> (e.g., </w:t>
            </w:r>
            <w:hyperlink r:id="rId22" w:history="1">
              <w:r w:rsidR="00CA3BE2" w:rsidRPr="007C26A6">
                <w:rPr>
                  <w:rStyle w:val="Hyperlink"/>
                  <w:color w:val="0563C1"/>
                </w:rPr>
                <w:t>ESPCs</w:t>
              </w:r>
            </w:hyperlink>
            <w:r w:rsidR="00CA3BE2" w:rsidRPr="004D368F">
              <w:rPr>
                <w:color w:val="000000"/>
              </w:rPr>
              <w:t>)</w:t>
            </w:r>
            <w:r w:rsidR="00887BBC">
              <w:rPr>
                <w:color w:val="000000"/>
              </w:rPr>
              <w:t>.</w:t>
            </w:r>
          </w:p>
        </w:tc>
        <w:tc>
          <w:tcPr>
            <w:tcW w:w="1620" w:type="dxa"/>
            <w:tcBorders>
              <w:left w:val="single" w:sz="4" w:space="0" w:color="007934"/>
            </w:tcBorders>
            <w:vAlign w:val="center"/>
          </w:tcPr>
          <w:p w14:paraId="36F9D4FD" w14:textId="26FF6709" w:rsidR="00CA3BE2" w:rsidRPr="004D368F" w:rsidRDefault="00CA3BE2" w:rsidP="008A42EC">
            <w:pPr>
              <w:spacing w:before="120"/>
              <w:jc w:val="center"/>
            </w:pPr>
          </w:p>
        </w:tc>
        <w:tc>
          <w:tcPr>
            <w:tcW w:w="1350" w:type="dxa"/>
            <w:vAlign w:val="center"/>
          </w:tcPr>
          <w:p w14:paraId="296CCECB" w14:textId="77777777" w:rsidR="00CA3BE2" w:rsidRDefault="00CA3BE2" w:rsidP="008A42EC">
            <w:pPr>
              <w:spacing w:before="120"/>
              <w:jc w:val="center"/>
            </w:pPr>
          </w:p>
        </w:tc>
      </w:tr>
      <w:tr w:rsidR="00CA3BE2" w14:paraId="542B56D1" w14:textId="77777777" w:rsidTr="004D4283">
        <w:trPr>
          <w:trHeight w:val="503"/>
        </w:trPr>
        <w:tc>
          <w:tcPr>
            <w:tcW w:w="895" w:type="dxa"/>
            <w:vMerge/>
            <w:tcBorders>
              <w:top w:val="single" w:sz="4" w:space="0" w:color="FFFFFF" w:themeColor="background1"/>
              <w:left w:val="single" w:sz="4" w:space="0" w:color="00793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82BB"/>
            <w:vAlign w:val="center"/>
          </w:tcPr>
          <w:p w14:paraId="5E65CD5B" w14:textId="77777777" w:rsidR="00CA3BE2" w:rsidRPr="00726D31" w:rsidRDefault="00CA3BE2" w:rsidP="00307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790" w:type="dxa"/>
            <w:vMerge/>
            <w:tcBorders>
              <w:left w:val="single" w:sz="4" w:space="0" w:color="FFFFFF" w:themeColor="background1"/>
              <w:right w:val="single" w:sz="4" w:space="0" w:color="007934"/>
            </w:tcBorders>
            <w:shd w:val="clear" w:color="auto" w:fill="auto"/>
            <w:vAlign w:val="center"/>
          </w:tcPr>
          <w:p w14:paraId="0283F54D" w14:textId="77777777" w:rsidR="00CA3BE2" w:rsidRDefault="00CA3BE2" w:rsidP="004745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470" w:type="dxa"/>
            <w:tcBorders>
              <w:left w:val="single" w:sz="4" w:space="0" w:color="007934"/>
              <w:bottom w:val="single" w:sz="4" w:space="0" w:color="007934"/>
              <w:right w:val="single" w:sz="4" w:space="0" w:color="007934"/>
            </w:tcBorders>
            <w:shd w:val="clear" w:color="auto" w:fill="FFFFFF" w:themeFill="background1"/>
            <w:vAlign w:val="center"/>
          </w:tcPr>
          <w:p w14:paraId="1B664B44" w14:textId="652527CD" w:rsidR="00CA3BE2" w:rsidRPr="004D368F" w:rsidRDefault="004D4283" w:rsidP="0022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60" w:right="720"/>
              <w:rPr>
                <w:color w:val="000000"/>
              </w:rPr>
            </w:pPr>
            <w:sdt>
              <w:sdtPr>
                <w:rPr>
                  <w:color w:val="000000"/>
                </w:rPr>
                <w:id w:val="87157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13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87BBC">
              <w:rPr>
                <w:color w:val="000000"/>
              </w:rPr>
              <w:t xml:space="preserve"> </w:t>
            </w:r>
            <w:r w:rsidR="00CA3BE2">
              <w:rPr>
                <w:color w:val="000000"/>
              </w:rPr>
              <w:t>Determine installer (in-house or contractor)</w:t>
            </w:r>
            <w:r w:rsidR="00887BBC">
              <w:rPr>
                <w:color w:val="000000"/>
              </w:rPr>
              <w:t>.</w:t>
            </w:r>
          </w:p>
        </w:tc>
        <w:tc>
          <w:tcPr>
            <w:tcW w:w="1620" w:type="dxa"/>
            <w:tcBorders>
              <w:left w:val="single" w:sz="4" w:space="0" w:color="007934"/>
            </w:tcBorders>
            <w:vAlign w:val="center"/>
          </w:tcPr>
          <w:p w14:paraId="3E621D56" w14:textId="2F208FE0" w:rsidR="00CA3BE2" w:rsidRPr="004D368F" w:rsidRDefault="00CA3BE2" w:rsidP="00474579">
            <w:pPr>
              <w:spacing w:before="120"/>
              <w:jc w:val="center"/>
            </w:pPr>
          </w:p>
        </w:tc>
        <w:tc>
          <w:tcPr>
            <w:tcW w:w="1350" w:type="dxa"/>
            <w:vAlign w:val="center"/>
          </w:tcPr>
          <w:p w14:paraId="550C4E79" w14:textId="77777777" w:rsidR="00CA3BE2" w:rsidRDefault="00CA3BE2" w:rsidP="00474579">
            <w:pPr>
              <w:spacing w:before="120"/>
              <w:jc w:val="center"/>
            </w:pPr>
          </w:p>
        </w:tc>
      </w:tr>
      <w:tr w:rsidR="004506AE" w14:paraId="3CC40D9B" w14:textId="77777777" w:rsidTr="004D4283">
        <w:trPr>
          <w:cantSplit/>
          <w:trHeight w:val="576"/>
        </w:trPr>
        <w:tc>
          <w:tcPr>
            <w:tcW w:w="895" w:type="dxa"/>
            <w:vMerge w:val="restart"/>
            <w:tcBorders>
              <w:top w:val="single" w:sz="4" w:space="0" w:color="FFFFFF" w:themeColor="background1"/>
              <w:left w:val="single" w:sz="4" w:space="0" w:color="00793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E6A71"/>
            <w:textDirection w:val="tbRl"/>
            <w:vAlign w:val="center"/>
          </w:tcPr>
          <w:p w14:paraId="770F9C3F" w14:textId="504B463C" w:rsidR="004506AE" w:rsidRPr="002210DF" w:rsidRDefault="004506AE" w:rsidP="0030743F">
            <w:pPr>
              <w:widowControl w:val="0"/>
              <w:pBdr>
                <w:top w:val="nil"/>
                <w:left w:val="nil"/>
                <w:bottom w:val="single" w:sz="4" w:space="1" w:color="5E6A71"/>
                <w:right w:val="single" w:sz="4" w:space="1" w:color="5E6A71"/>
                <w:between w:val="nil"/>
              </w:pBdr>
              <w:spacing w:before="120" w:after="120" w:line="276" w:lineRule="auto"/>
              <w:ind w:left="113" w:right="113"/>
              <w:jc w:val="center"/>
              <w:rPr>
                <w:b/>
                <w:bCs/>
                <w:color w:val="69BE28"/>
                <w:sz w:val="36"/>
                <w:szCs w:val="36"/>
              </w:rPr>
            </w:pPr>
            <w:r w:rsidRPr="002210DF">
              <w:rPr>
                <w:b/>
                <w:bCs/>
                <w:color w:val="FFFFFF" w:themeColor="background1"/>
                <w:sz w:val="36"/>
                <w:szCs w:val="36"/>
              </w:rPr>
              <w:t>EXECUTE</w:t>
            </w:r>
          </w:p>
        </w:tc>
        <w:tc>
          <w:tcPr>
            <w:tcW w:w="2790" w:type="dxa"/>
            <w:vMerge w:val="restart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CEA2123" w14:textId="472B0002" w:rsidR="004506AE" w:rsidRPr="002210DF" w:rsidRDefault="004F2C5A" w:rsidP="00636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22" w:right="521"/>
              <w:rPr>
                <w:b/>
                <w:bCs/>
                <w:noProof/>
                <w:color w:val="69BE28"/>
              </w:rPr>
            </w:pPr>
            <w:r w:rsidRPr="002210DF">
              <w:rPr>
                <w:b/>
                <w:bCs/>
                <w:noProof/>
              </w:rPr>
              <w:drawing>
                <wp:anchor distT="0" distB="0" distL="114300" distR="114300" simplePos="0" relativeHeight="251657216" behindDoc="0" locked="0" layoutInCell="1" allowOverlap="1" wp14:anchorId="6A076B49" wp14:editId="1CB7F51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37465</wp:posOffset>
                  </wp:positionV>
                  <wp:extent cx="592455" cy="592455"/>
                  <wp:effectExtent l="0" t="0" r="0" b="0"/>
                  <wp:wrapNone/>
                  <wp:docPr id="21" name="Graphic 21" descr="Electric c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 21" descr="Electric car with solid fill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59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10DF"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A75FC91" wp14:editId="0C36243A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84455</wp:posOffset>
                      </wp:positionV>
                      <wp:extent cx="551815" cy="54737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1815" cy="547370"/>
                                <a:chOff x="0" y="0"/>
                                <a:chExt cx="678815" cy="678815"/>
                              </a:xfrm>
                              <a:solidFill>
                                <a:srgbClr val="5E6A71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3" name="Graphic 3" descr="Fuel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8815" cy="678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Graphic 5" descr="Lightning bolt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0123" y="316872"/>
                                  <a:ext cx="207645" cy="207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36EB26" id="Group 1" o:spid="_x0000_s1026" style="position:absolute;margin-left:85.55pt;margin-top:6.65pt;width:43.45pt;height:43.1pt;z-index:251660288;mso-width-relative:margin;mso-height-relative:margin" coordsize="6788,6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3" o:spid="_x0000_s1027" type="#_x0000_t75" alt="Fuel with solid fill" style="position:absolute;width:6788;height:6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">
                        <v:imagedata r:id="rId29" o:title="Fuel with solid fill"/>
                      </v:shape>
                      <v:shape id="Graphic 5" o:spid="_x0000_s1028" type="#_x0000_t75" alt="Lightning bolt with solid fill" style="position:absolute;left:1901;top:3168;width:2076;height:2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">
                        <v:imagedata r:id="rId30" o:title="Lightning bolt with solid fill"/>
                      </v:shape>
                    </v:group>
                  </w:pict>
                </mc:Fallback>
              </mc:AlternateContent>
            </w:r>
            <w:r w:rsidR="004506AE" w:rsidRPr="002210DF">
              <w:rPr>
                <w:b/>
                <w:bCs/>
              </w:rPr>
              <w:t>Acquire EVs &amp;           Install EVSE</w:t>
            </w:r>
          </w:p>
        </w:tc>
        <w:tc>
          <w:tcPr>
            <w:tcW w:w="7470" w:type="dxa"/>
            <w:tcBorders>
              <w:top w:val="single" w:sz="4" w:space="0" w:color="007934"/>
            </w:tcBorders>
            <w:shd w:val="clear" w:color="auto" w:fill="FFFFFF" w:themeFill="background1"/>
            <w:vAlign w:val="center"/>
          </w:tcPr>
          <w:p w14:paraId="2D06061F" w14:textId="3D90A97E" w:rsidR="004506AE" w:rsidRDefault="004D4283" w:rsidP="0022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60" w:right="720"/>
            </w:pPr>
            <w:sdt>
              <w:sdtPr>
                <w:id w:val="140232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1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7BBC">
              <w:t xml:space="preserve"> </w:t>
            </w:r>
            <w:r w:rsidR="004506AE">
              <w:t xml:space="preserve">Acquire </w:t>
            </w:r>
            <w:r w:rsidR="004506AE">
              <w:rPr>
                <w:color w:val="000000"/>
              </w:rPr>
              <w:t xml:space="preserve">EVSE from GSA’s </w:t>
            </w:r>
            <w:hyperlink r:id="rId31">
              <w:r w:rsidR="004506AE">
                <w:rPr>
                  <w:color w:val="0563C1"/>
                  <w:u w:val="single"/>
                </w:rPr>
                <w:t>EVSE BPA</w:t>
              </w:r>
            </w:hyperlink>
            <w:r w:rsidR="004506AE">
              <w:rPr>
                <w:color w:val="000000"/>
              </w:rPr>
              <w:t xml:space="preserve"> or </w:t>
            </w:r>
            <w:hyperlink r:id="rId32">
              <w:r w:rsidR="004506AE" w:rsidRPr="00E41F7F">
                <w:rPr>
                  <w:color w:val="0563C1"/>
                  <w:u w:val="single"/>
                </w:rPr>
                <w:t>GSA</w:t>
              </w:r>
              <w:r w:rsidR="004506AE">
                <w:rPr>
                  <w:color w:val="0563C1"/>
                  <w:u w:val="single"/>
                </w:rPr>
                <w:t xml:space="preserve"> Advantage</w:t>
              </w:r>
            </w:hyperlink>
            <w:r w:rsidR="00887BBC" w:rsidRPr="004D4283">
              <w:t>.</w:t>
            </w:r>
          </w:p>
        </w:tc>
        <w:tc>
          <w:tcPr>
            <w:tcW w:w="1620" w:type="dxa"/>
            <w:vAlign w:val="center"/>
          </w:tcPr>
          <w:p w14:paraId="5B2594E6" w14:textId="0F3C596C" w:rsidR="004506AE" w:rsidRDefault="004506AE" w:rsidP="004506AE">
            <w:pPr>
              <w:spacing w:before="120"/>
              <w:jc w:val="center"/>
            </w:pPr>
          </w:p>
        </w:tc>
        <w:tc>
          <w:tcPr>
            <w:tcW w:w="1350" w:type="dxa"/>
            <w:vAlign w:val="center"/>
          </w:tcPr>
          <w:p w14:paraId="4BCE19E4" w14:textId="77777777" w:rsidR="004506AE" w:rsidRDefault="004506AE" w:rsidP="004506AE">
            <w:pPr>
              <w:spacing w:before="120"/>
              <w:jc w:val="center"/>
            </w:pPr>
          </w:p>
        </w:tc>
      </w:tr>
      <w:tr w:rsidR="004506AE" w14:paraId="69371A6D" w14:textId="77777777" w:rsidTr="004D4283">
        <w:trPr>
          <w:cantSplit/>
          <w:trHeight w:val="576"/>
        </w:trPr>
        <w:tc>
          <w:tcPr>
            <w:tcW w:w="895" w:type="dxa"/>
            <w:vMerge/>
            <w:tcBorders>
              <w:top w:val="single" w:sz="4" w:space="0" w:color="FFFFFF" w:themeColor="background1"/>
              <w:left w:val="single" w:sz="4" w:space="0" w:color="00793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E6A71"/>
            <w:textDirection w:val="tbRl"/>
            <w:vAlign w:val="bottom"/>
          </w:tcPr>
          <w:p w14:paraId="3AD8000B" w14:textId="6EF4E9CB" w:rsidR="004506AE" w:rsidRPr="00726D31" w:rsidRDefault="004506AE" w:rsidP="00450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90" w:type="dxa"/>
            <w:vMerge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B8666AA" w14:textId="082ABB70" w:rsidR="004506AE" w:rsidRPr="00726D31" w:rsidRDefault="004506AE" w:rsidP="00450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22" w:right="230"/>
              <w:rPr>
                <w:b/>
                <w:bCs/>
              </w:rPr>
            </w:pPr>
          </w:p>
        </w:tc>
        <w:tc>
          <w:tcPr>
            <w:tcW w:w="7470" w:type="dxa"/>
            <w:shd w:val="clear" w:color="auto" w:fill="FFFFFF" w:themeFill="background1"/>
            <w:vAlign w:val="center"/>
          </w:tcPr>
          <w:p w14:paraId="3E1D31DE" w14:textId="193F3DEF" w:rsidR="004506AE" w:rsidRDefault="004D4283" w:rsidP="0022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60" w:right="720"/>
            </w:pPr>
            <w:sdt>
              <w:sdtPr>
                <w:id w:val="-210595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1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7BBC">
              <w:t xml:space="preserve"> </w:t>
            </w:r>
            <w:r w:rsidR="004506AE">
              <w:t xml:space="preserve">Lease or purchase ZEVs </w:t>
            </w:r>
            <w:r w:rsidR="00887BBC">
              <w:t>from the</w:t>
            </w:r>
            <w:r w:rsidR="004506AE">
              <w:t xml:space="preserve"> </w:t>
            </w:r>
            <w:hyperlink r:id="rId33" w:history="1">
              <w:r w:rsidR="004506AE" w:rsidRPr="00E41F7F">
                <w:rPr>
                  <w:rStyle w:val="Hyperlink"/>
                  <w:color w:val="0563C1"/>
                </w:rPr>
                <w:t>GSA</w:t>
              </w:r>
              <w:r w:rsidR="00E41F7F" w:rsidRPr="00E41F7F">
                <w:rPr>
                  <w:rStyle w:val="Hyperlink"/>
                  <w:color w:val="0563C1"/>
                </w:rPr>
                <w:t xml:space="preserve"> AFV Guide</w:t>
              </w:r>
            </w:hyperlink>
            <w:r w:rsidR="00887BBC" w:rsidRPr="004D4283">
              <w:rPr>
                <w:rStyle w:val="Hyperlink"/>
                <w:color w:val="auto"/>
                <w:u w:val="none"/>
              </w:rPr>
              <w:t>.</w:t>
            </w:r>
          </w:p>
        </w:tc>
        <w:tc>
          <w:tcPr>
            <w:tcW w:w="1620" w:type="dxa"/>
            <w:vAlign w:val="center"/>
          </w:tcPr>
          <w:p w14:paraId="010EEEA3" w14:textId="2A37A80E" w:rsidR="004506AE" w:rsidRDefault="004506AE" w:rsidP="004506AE">
            <w:pPr>
              <w:spacing w:before="120"/>
              <w:jc w:val="center"/>
            </w:pPr>
          </w:p>
        </w:tc>
        <w:tc>
          <w:tcPr>
            <w:tcW w:w="1350" w:type="dxa"/>
            <w:vAlign w:val="center"/>
          </w:tcPr>
          <w:p w14:paraId="34E5A6A7" w14:textId="77777777" w:rsidR="004506AE" w:rsidRDefault="004506AE" w:rsidP="004506AE">
            <w:pPr>
              <w:spacing w:before="120"/>
              <w:jc w:val="center"/>
            </w:pPr>
          </w:p>
        </w:tc>
      </w:tr>
      <w:tr w:rsidR="004506AE" w14:paraId="5442B86F" w14:textId="77777777" w:rsidTr="004D4283">
        <w:trPr>
          <w:trHeight w:val="434"/>
        </w:trPr>
        <w:tc>
          <w:tcPr>
            <w:tcW w:w="895" w:type="dxa"/>
            <w:vMerge/>
            <w:tcBorders>
              <w:top w:val="single" w:sz="4" w:space="0" w:color="FFFFFF" w:themeColor="background1"/>
              <w:left w:val="single" w:sz="4" w:space="0" w:color="00793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E6A71"/>
            <w:vAlign w:val="center"/>
          </w:tcPr>
          <w:p w14:paraId="01FDB110" w14:textId="77777777" w:rsidR="004506AE" w:rsidRDefault="004506AE" w:rsidP="00450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90" w:type="dxa"/>
            <w:vMerge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C7E6C5B" w14:textId="77777777" w:rsidR="004506AE" w:rsidRDefault="004506AE" w:rsidP="00450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470" w:type="dxa"/>
            <w:shd w:val="clear" w:color="auto" w:fill="FFFFFF" w:themeFill="background1"/>
            <w:vAlign w:val="center"/>
          </w:tcPr>
          <w:p w14:paraId="190FCC16" w14:textId="3436FDB3" w:rsidR="004506AE" w:rsidRDefault="004D4283" w:rsidP="00226131">
            <w:pPr>
              <w:spacing w:before="60"/>
              <w:ind w:left="360" w:right="435"/>
            </w:pPr>
            <w:sdt>
              <w:sdtPr>
                <w:rPr>
                  <w:color w:val="000000"/>
                </w:rPr>
                <w:id w:val="9390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13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87BBC">
              <w:rPr>
                <w:color w:val="000000"/>
              </w:rPr>
              <w:t xml:space="preserve"> </w:t>
            </w:r>
            <w:r w:rsidR="004506AE">
              <w:rPr>
                <w:color w:val="000000"/>
              </w:rPr>
              <w:t xml:space="preserve">Install EVSE </w:t>
            </w:r>
            <w:r w:rsidR="00887BBC">
              <w:rPr>
                <w:color w:val="000000"/>
              </w:rPr>
              <w:t>and</w:t>
            </w:r>
            <w:r w:rsidR="00887BBC">
              <w:rPr>
                <w:color w:val="000000"/>
              </w:rPr>
              <w:t xml:space="preserve"> </w:t>
            </w:r>
            <w:r w:rsidR="004506AE">
              <w:rPr>
                <w:color w:val="000000"/>
              </w:rPr>
              <w:t xml:space="preserve">set up accounts </w:t>
            </w:r>
            <w:r w:rsidR="00531096">
              <w:rPr>
                <w:color w:val="000000"/>
              </w:rPr>
              <w:t>for networked chargers</w:t>
            </w:r>
            <w:r w:rsidR="00887BBC">
              <w:rPr>
                <w:color w:val="000000"/>
              </w:rPr>
              <w:t>.</w:t>
            </w:r>
          </w:p>
        </w:tc>
        <w:tc>
          <w:tcPr>
            <w:tcW w:w="1620" w:type="dxa"/>
            <w:vAlign w:val="center"/>
          </w:tcPr>
          <w:p w14:paraId="0E151720" w14:textId="3CAF82FC" w:rsidR="004506AE" w:rsidRDefault="004506AE" w:rsidP="004506AE">
            <w:pPr>
              <w:spacing w:before="120"/>
              <w:jc w:val="center"/>
            </w:pPr>
          </w:p>
        </w:tc>
        <w:tc>
          <w:tcPr>
            <w:tcW w:w="1350" w:type="dxa"/>
            <w:vAlign w:val="center"/>
          </w:tcPr>
          <w:p w14:paraId="5A24E3C4" w14:textId="77777777" w:rsidR="004506AE" w:rsidRDefault="004506AE" w:rsidP="004506AE">
            <w:pPr>
              <w:spacing w:before="120"/>
              <w:jc w:val="center"/>
            </w:pPr>
          </w:p>
        </w:tc>
      </w:tr>
      <w:tr w:rsidR="004506AE" w14:paraId="282A3A9F" w14:textId="77777777" w:rsidTr="004D4283">
        <w:trPr>
          <w:trHeight w:val="548"/>
        </w:trPr>
        <w:tc>
          <w:tcPr>
            <w:tcW w:w="895" w:type="dxa"/>
            <w:vMerge/>
            <w:tcBorders>
              <w:top w:val="single" w:sz="4" w:space="0" w:color="FFFFFF" w:themeColor="background1"/>
              <w:left w:val="single" w:sz="4" w:space="0" w:color="007934"/>
              <w:bottom w:val="single" w:sz="4" w:space="0" w:color="007934"/>
              <w:right w:val="single" w:sz="4" w:space="0" w:color="FFFFFF" w:themeColor="background1"/>
            </w:tcBorders>
            <w:shd w:val="clear" w:color="auto" w:fill="5E6A71"/>
            <w:vAlign w:val="center"/>
          </w:tcPr>
          <w:p w14:paraId="1EAA5930" w14:textId="77777777" w:rsidR="004506AE" w:rsidRDefault="004506AE" w:rsidP="00450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90" w:type="dxa"/>
            <w:vMerge/>
            <w:tcBorders>
              <w:left w:val="single" w:sz="4" w:space="0" w:color="FFFFFF" w:themeColor="background1"/>
              <w:bottom w:val="single" w:sz="4" w:space="0" w:color="007934"/>
            </w:tcBorders>
            <w:shd w:val="clear" w:color="auto" w:fill="FFFFFF" w:themeFill="background1"/>
            <w:vAlign w:val="center"/>
          </w:tcPr>
          <w:p w14:paraId="082C3845" w14:textId="77777777" w:rsidR="004506AE" w:rsidRDefault="004506AE" w:rsidP="00450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470" w:type="dxa"/>
            <w:tcBorders>
              <w:bottom w:val="single" w:sz="4" w:space="0" w:color="007934"/>
            </w:tcBorders>
            <w:shd w:val="clear" w:color="auto" w:fill="FFFFFF" w:themeFill="background1"/>
            <w:vAlign w:val="center"/>
          </w:tcPr>
          <w:p w14:paraId="23775A87" w14:textId="618BA5D6" w:rsidR="004506AE" w:rsidRDefault="004D4283" w:rsidP="0022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60" w:right="720"/>
            </w:pPr>
            <w:sdt>
              <w:sdtPr>
                <w:rPr>
                  <w:color w:val="000000"/>
                </w:rPr>
                <w:id w:val="202196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13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87BBC">
              <w:rPr>
                <w:color w:val="000000"/>
              </w:rPr>
              <w:t xml:space="preserve"> A</w:t>
            </w:r>
            <w:r w:rsidR="00887BBC">
              <w:rPr>
                <w:color w:val="000000"/>
              </w:rPr>
              <w:t>s EVs begin operation</w:t>
            </w:r>
            <w:r w:rsidR="00887BBC">
              <w:rPr>
                <w:color w:val="000000"/>
              </w:rPr>
              <w:t>, s</w:t>
            </w:r>
            <w:r w:rsidR="004506AE">
              <w:rPr>
                <w:color w:val="000000"/>
              </w:rPr>
              <w:t xml:space="preserve">upport drivers </w:t>
            </w:r>
            <w:r w:rsidR="00531096">
              <w:rPr>
                <w:color w:val="000000"/>
              </w:rPr>
              <w:t xml:space="preserve">with resources such as the </w:t>
            </w:r>
            <w:hyperlink r:id="rId34" w:history="1">
              <w:r w:rsidR="00531096" w:rsidRPr="004D4283">
                <w:rPr>
                  <w:rStyle w:val="Hyperlink"/>
                  <w:color w:val="0563C1"/>
                </w:rPr>
                <w:t>Alternative Fuels Data Center</w:t>
              </w:r>
            </w:hyperlink>
            <w:r w:rsidR="00531096">
              <w:rPr>
                <w:color w:val="000000"/>
              </w:rPr>
              <w:t xml:space="preserve"> and </w:t>
            </w:r>
            <w:hyperlink r:id="rId35" w:history="1">
              <w:r w:rsidR="00531096" w:rsidRPr="004D4283">
                <w:rPr>
                  <w:rStyle w:val="Hyperlink"/>
                  <w:color w:val="0563C1"/>
                </w:rPr>
                <w:t>Station Locator</w:t>
              </w:r>
            </w:hyperlink>
            <w:r w:rsidR="00C55C5C">
              <w:rPr>
                <w:color w:val="0563C1"/>
              </w:rPr>
              <w:t xml:space="preserve"> </w:t>
            </w:r>
            <w:r w:rsidR="00C55C5C" w:rsidRPr="004D4283">
              <w:t>to identify publicly available charging stations.</w:t>
            </w:r>
          </w:p>
        </w:tc>
        <w:tc>
          <w:tcPr>
            <w:tcW w:w="1620" w:type="dxa"/>
            <w:tcBorders>
              <w:bottom w:val="single" w:sz="4" w:space="0" w:color="007934"/>
            </w:tcBorders>
            <w:vAlign w:val="center"/>
          </w:tcPr>
          <w:p w14:paraId="34D8AE02" w14:textId="4565F9F4" w:rsidR="004506AE" w:rsidRDefault="004506AE" w:rsidP="004506AE">
            <w:pPr>
              <w:spacing w:before="120"/>
              <w:jc w:val="center"/>
            </w:pPr>
          </w:p>
        </w:tc>
        <w:tc>
          <w:tcPr>
            <w:tcW w:w="1350" w:type="dxa"/>
            <w:tcBorders>
              <w:bottom w:val="single" w:sz="4" w:space="0" w:color="007934"/>
            </w:tcBorders>
            <w:vAlign w:val="center"/>
          </w:tcPr>
          <w:p w14:paraId="779848B5" w14:textId="77777777" w:rsidR="004506AE" w:rsidRDefault="004506AE" w:rsidP="004506AE">
            <w:pPr>
              <w:spacing w:before="120"/>
              <w:jc w:val="center"/>
            </w:pPr>
          </w:p>
        </w:tc>
      </w:tr>
      <w:bookmarkEnd w:id="0"/>
    </w:tbl>
    <w:p w14:paraId="7254BE4B" w14:textId="210BE6E2" w:rsidR="0051692F" w:rsidRPr="0051692F" w:rsidRDefault="0051692F" w:rsidP="004D4283"/>
    <w:sectPr w:rsidR="0051692F" w:rsidRPr="0051692F" w:rsidSect="00E41F7F">
      <w:headerReference w:type="default" r:id="rId36"/>
      <w:footerReference w:type="default" r:id="rId37"/>
      <w:pgSz w:w="15840" w:h="12240" w:orient="landscape"/>
      <w:pgMar w:top="1440" w:right="1620" w:bottom="450" w:left="81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332A0" w14:textId="77777777" w:rsidR="00B04457" w:rsidRDefault="00B04457">
      <w:r>
        <w:separator/>
      </w:r>
    </w:p>
  </w:endnote>
  <w:endnote w:type="continuationSeparator" w:id="0">
    <w:p w14:paraId="492C22EE" w14:textId="77777777" w:rsidR="00B04457" w:rsidRDefault="00B04457">
      <w:r>
        <w:continuationSeparator/>
      </w:r>
    </w:p>
  </w:endnote>
  <w:endnote w:type="continuationNotice" w:id="1">
    <w:p w14:paraId="149E3255" w14:textId="77777777" w:rsidR="00B04457" w:rsidRDefault="00B044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A369" w14:textId="5CB500BE" w:rsidR="00DA24C9" w:rsidRDefault="00DA24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</w:p>
  <w:p w14:paraId="3387BE00" w14:textId="77777777" w:rsidR="00DA24C9" w:rsidRDefault="001C1C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Contact </w:t>
    </w:r>
    <w:hyperlink r:id="rId1">
      <w:r>
        <w:rPr>
          <w:color w:val="0563C1"/>
          <w:sz w:val="20"/>
          <w:szCs w:val="20"/>
          <w:u w:val="single"/>
        </w:rPr>
        <w:t>federal_fleets@ee.doe.gov</w:t>
      </w:r>
    </w:hyperlink>
    <w:r>
      <w:rPr>
        <w:color w:val="000000"/>
        <w:sz w:val="20"/>
        <w:szCs w:val="20"/>
      </w:rPr>
      <w:t xml:space="preserve"> if you have any questions.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BCE4" w14:textId="77777777" w:rsidR="00B04457" w:rsidRDefault="00B04457">
      <w:r>
        <w:separator/>
      </w:r>
    </w:p>
  </w:footnote>
  <w:footnote w:type="continuationSeparator" w:id="0">
    <w:p w14:paraId="3CFC7544" w14:textId="77777777" w:rsidR="00B04457" w:rsidRDefault="00B04457">
      <w:r>
        <w:continuationSeparator/>
      </w:r>
    </w:p>
  </w:footnote>
  <w:footnote w:type="continuationNotice" w:id="1">
    <w:p w14:paraId="6C19B63D" w14:textId="77777777" w:rsidR="00B04457" w:rsidRDefault="00B044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14F9" w14:textId="0A1F60C2" w:rsidR="00DA24C9" w:rsidRDefault="00E41F7F" w:rsidP="00E41F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200"/>
      <w:jc w:val="center"/>
      <w:rPr>
        <w:b/>
        <w:bCs/>
        <w:color w:val="4472C4"/>
        <w:sz w:val="32"/>
        <w:szCs w:val="32"/>
      </w:rPr>
    </w:pPr>
    <w:r w:rsidRPr="00E41F7F">
      <w:rPr>
        <w:b/>
        <w:bCs/>
        <w:noProof/>
        <w:sz w:val="32"/>
        <w:szCs w:val="32"/>
      </w:rPr>
      <w:drawing>
        <wp:anchor distT="0" distB="0" distL="114300" distR="114300" simplePos="0" relativeHeight="251659265" behindDoc="1" locked="0" layoutInCell="1" allowOverlap="1" wp14:anchorId="49466F40" wp14:editId="13E75457">
          <wp:simplePos x="0" y="0"/>
          <wp:positionH relativeFrom="column">
            <wp:posOffset>7214939</wp:posOffset>
          </wp:positionH>
          <wp:positionV relativeFrom="paragraph">
            <wp:posOffset>-133349</wp:posOffset>
          </wp:positionV>
          <wp:extent cx="1984451" cy="674370"/>
          <wp:effectExtent l="0" t="0" r="0" b="0"/>
          <wp:wrapNone/>
          <wp:docPr id="15" name="Picture 15" descr="log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logo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322" b="55177"/>
                  <a:stretch/>
                </pic:blipFill>
                <pic:spPr bwMode="auto">
                  <a:xfrm>
                    <a:off x="0" y="0"/>
                    <a:ext cx="1986873" cy="6751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42A3" w:rsidRPr="00E41F7F">
      <w:rPr>
        <w:b/>
        <w:bCs/>
        <w:noProof/>
        <w:sz w:val="32"/>
        <w:szCs w:val="32"/>
      </w:rPr>
      <w:drawing>
        <wp:anchor distT="0" distB="0" distL="114300" distR="114300" simplePos="0" relativeHeight="251658241" behindDoc="0" locked="0" layoutInCell="1" hidden="0" allowOverlap="1" wp14:anchorId="7A47EEE7" wp14:editId="5F0A9EBE">
          <wp:simplePos x="0" y="0"/>
          <wp:positionH relativeFrom="column">
            <wp:posOffset>26573</wp:posOffset>
          </wp:positionH>
          <wp:positionV relativeFrom="paragraph">
            <wp:posOffset>-85725</wp:posOffset>
          </wp:positionV>
          <wp:extent cx="1722652" cy="627366"/>
          <wp:effectExtent l="0" t="0" r="0" b="0"/>
          <wp:wrapNone/>
          <wp:docPr id="16" name="image2.jpg" descr="A drawing of a 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 drawing of a face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652" cy="6273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41F7F">
      <w:rPr>
        <w:b/>
        <w:bCs/>
        <w:color w:val="4472C4"/>
        <w:sz w:val="32"/>
        <w:szCs w:val="32"/>
      </w:rPr>
      <w:t>Federal Fleet Electrification Checklist FY22</w:t>
    </w:r>
  </w:p>
  <w:p w14:paraId="70CFB5FC" w14:textId="77777777" w:rsidR="0030743F" w:rsidRPr="0030743F" w:rsidRDefault="0030743F" w:rsidP="0030743F">
    <w:pPr>
      <w:pBdr>
        <w:bottom w:val="single" w:sz="4" w:space="1" w:color="000000" w:themeColor="text1"/>
      </w:pBdr>
      <w:tabs>
        <w:tab w:val="center" w:pos="4680"/>
        <w:tab w:val="right" w:pos="9360"/>
      </w:tabs>
      <w:spacing w:before="120"/>
      <w:ind w:right="-720"/>
      <w:jc w:val="center"/>
      <w:rPr>
        <w:iCs/>
        <w:color w:val="1F82BB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52DFF"/>
    <w:multiLevelType w:val="multilevel"/>
    <w:tmpl w:val="9C144AA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A37C47"/>
    <w:multiLevelType w:val="multilevel"/>
    <w:tmpl w:val="EBA6FC8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□.●.%3"/>
      <w:lvlJc w:val="left"/>
      <w:pPr>
        <w:ind w:left="1800" w:hanging="720"/>
      </w:pPr>
    </w:lvl>
    <w:lvl w:ilvl="3">
      <w:start w:val="1"/>
      <w:numFmt w:val="decimal"/>
      <w:lvlText w:val="□.●.%3.%4"/>
      <w:lvlJc w:val="left"/>
      <w:pPr>
        <w:ind w:left="2160" w:hanging="720"/>
      </w:pPr>
    </w:lvl>
    <w:lvl w:ilvl="4">
      <w:start w:val="1"/>
      <w:numFmt w:val="decimal"/>
      <w:lvlText w:val="□.●.%3.%4.%5"/>
      <w:lvlJc w:val="left"/>
      <w:pPr>
        <w:ind w:left="2880" w:hanging="1080"/>
      </w:pPr>
    </w:lvl>
    <w:lvl w:ilvl="5">
      <w:start w:val="1"/>
      <w:numFmt w:val="decimal"/>
      <w:lvlText w:val="□.●.%3.%4.%5.%6"/>
      <w:lvlJc w:val="left"/>
      <w:pPr>
        <w:ind w:left="3240" w:hanging="1080"/>
      </w:pPr>
    </w:lvl>
    <w:lvl w:ilvl="6">
      <w:start w:val="1"/>
      <w:numFmt w:val="decimal"/>
      <w:lvlText w:val="□.●.%3.%4.%5.%6.%7"/>
      <w:lvlJc w:val="left"/>
      <w:pPr>
        <w:ind w:left="3960" w:hanging="1440"/>
      </w:pPr>
    </w:lvl>
    <w:lvl w:ilvl="7">
      <w:start w:val="1"/>
      <w:numFmt w:val="decimal"/>
      <w:lvlText w:val="□.●.%3.%4.%5.%6.%7.%8"/>
      <w:lvlJc w:val="left"/>
      <w:pPr>
        <w:ind w:left="4320" w:hanging="1440"/>
      </w:pPr>
    </w:lvl>
    <w:lvl w:ilvl="8">
      <w:start w:val="1"/>
      <w:numFmt w:val="decimal"/>
      <w:lvlText w:val="□.●.%3.%4.%5.%6.%7.%8.%9"/>
      <w:lvlJc w:val="left"/>
      <w:pPr>
        <w:ind w:left="5040" w:hanging="1800"/>
      </w:pPr>
    </w:lvl>
  </w:abstractNum>
  <w:abstractNum w:abstractNumId="2" w15:restartNumberingAfterBreak="0">
    <w:nsid w:val="2E191E59"/>
    <w:multiLevelType w:val="hybridMultilevel"/>
    <w:tmpl w:val="F72E32C8"/>
    <w:lvl w:ilvl="0" w:tplc="80B65BB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CEE6E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CC6E1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6BE9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1ECC2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342A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18B3C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3200E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EE323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B3A4D"/>
    <w:multiLevelType w:val="hybridMultilevel"/>
    <w:tmpl w:val="D3B6A134"/>
    <w:lvl w:ilvl="0" w:tplc="C32A94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0EECD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5AD9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CF2E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A848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60A84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962C1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FC6A9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3EB4D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83612"/>
    <w:multiLevelType w:val="hybridMultilevel"/>
    <w:tmpl w:val="1452E6F2"/>
    <w:lvl w:ilvl="0" w:tplc="5952343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8EA6C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49BA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8E18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E6AA8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9A575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12D9C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0EDE5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544A6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80232"/>
    <w:multiLevelType w:val="hybridMultilevel"/>
    <w:tmpl w:val="BCF6D358"/>
    <w:lvl w:ilvl="0" w:tplc="A254D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5526398">
    <w:abstractNumId w:val="1"/>
  </w:num>
  <w:num w:numId="2" w16cid:durableId="1257401152">
    <w:abstractNumId w:val="0"/>
  </w:num>
  <w:num w:numId="3" w16cid:durableId="1747412360">
    <w:abstractNumId w:val="5"/>
  </w:num>
  <w:num w:numId="4" w16cid:durableId="1072893185">
    <w:abstractNumId w:val="3"/>
  </w:num>
  <w:num w:numId="5" w16cid:durableId="822353869">
    <w:abstractNumId w:val="4"/>
  </w:num>
  <w:num w:numId="6" w16cid:durableId="1634365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4C9"/>
    <w:rsid w:val="000163BF"/>
    <w:rsid w:val="000265B4"/>
    <w:rsid w:val="0003756A"/>
    <w:rsid w:val="00040F88"/>
    <w:rsid w:val="00083F1D"/>
    <w:rsid w:val="000866ED"/>
    <w:rsid w:val="000C50EB"/>
    <w:rsid w:val="000D2107"/>
    <w:rsid w:val="000E7D03"/>
    <w:rsid w:val="00121D47"/>
    <w:rsid w:val="00133DA1"/>
    <w:rsid w:val="001374E6"/>
    <w:rsid w:val="00147CB7"/>
    <w:rsid w:val="00151B9F"/>
    <w:rsid w:val="001951FB"/>
    <w:rsid w:val="001B3F9C"/>
    <w:rsid w:val="001C1C13"/>
    <w:rsid w:val="001C234C"/>
    <w:rsid w:val="001D071D"/>
    <w:rsid w:val="002054F2"/>
    <w:rsid w:val="002140F4"/>
    <w:rsid w:val="002210DF"/>
    <w:rsid w:val="00225FC1"/>
    <w:rsid w:val="00226131"/>
    <w:rsid w:val="00234D66"/>
    <w:rsid w:val="002651D0"/>
    <w:rsid w:val="0028364D"/>
    <w:rsid w:val="002C09F7"/>
    <w:rsid w:val="002D1A2E"/>
    <w:rsid w:val="002F2E71"/>
    <w:rsid w:val="002F385C"/>
    <w:rsid w:val="0030743F"/>
    <w:rsid w:val="003127C4"/>
    <w:rsid w:val="003323AF"/>
    <w:rsid w:val="0037472B"/>
    <w:rsid w:val="00381745"/>
    <w:rsid w:val="00383719"/>
    <w:rsid w:val="0038393E"/>
    <w:rsid w:val="003B4DF1"/>
    <w:rsid w:val="003C46AC"/>
    <w:rsid w:val="003F1FDD"/>
    <w:rsid w:val="003F66B0"/>
    <w:rsid w:val="004319DC"/>
    <w:rsid w:val="004506AE"/>
    <w:rsid w:val="00462F2F"/>
    <w:rsid w:val="00473061"/>
    <w:rsid w:val="004742A3"/>
    <w:rsid w:val="00474579"/>
    <w:rsid w:val="00485035"/>
    <w:rsid w:val="0049294E"/>
    <w:rsid w:val="00492AEF"/>
    <w:rsid w:val="00493F66"/>
    <w:rsid w:val="004B0AB6"/>
    <w:rsid w:val="004B2A59"/>
    <w:rsid w:val="004D1B98"/>
    <w:rsid w:val="004D368F"/>
    <w:rsid w:val="004D4283"/>
    <w:rsid w:val="004F2C5A"/>
    <w:rsid w:val="0051571D"/>
    <w:rsid w:val="0051692F"/>
    <w:rsid w:val="005300AE"/>
    <w:rsid w:val="00531096"/>
    <w:rsid w:val="005414BB"/>
    <w:rsid w:val="00543CAF"/>
    <w:rsid w:val="005466DA"/>
    <w:rsid w:val="005763E9"/>
    <w:rsid w:val="0059392F"/>
    <w:rsid w:val="005B1077"/>
    <w:rsid w:val="005D643C"/>
    <w:rsid w:val="005F7A03"/>
    <w:rsid w:val="00636DB4"/>
    <w:rsid w:val="00651EF3"/>
    <w:rsid w:val="0065557E"/>
    <w:rsid w:val="00660EB7"/>
    <w:rsid w:val="00665F09"/>
    <w:rsid w:val="006672F1"/>
    <w:rsid w:val="006678ED"/>
    <w:rsid w:val="00681E8E"/>
    <w:rsid w:val="006A47BA"/>
    <w:rsid w:val="006A7383"/>
    <w:rsid w:val="006C48D5"/>
    <w:rsid w:val="006E721A"/>
    <w:rsid w:val="007070A7"/>
    <w:rsid w:val="00707A05"/>
    <w:rsid w:val="00726D31"/>
    <w:rsid w:val="007412FC"/>
    <w:rsid w:val="00773EC9"/>
    <w:rsid w:val="007A1913"/>
    <w:rsid w:val="007C26A6"/>
    <w:rsid w:val="007C6EF1"/>
    <w:rsid w:val="007C7150"/>
    <w:rsid w:val="007D5698"/>
    <w:rsid w:val="007E2C89"/>
    <w:rsid w:val="00816C54"/>
    <w:rsid w:val="00822E4E"/>
    <w:rsid w:val="0084077A"/>
    <w:rsid w:val="0087760D"/>
    <w:rsid w:val="00885BD3"/>
    <w:rsid w:val="00887BBC"/>
    <w:rsid w:val="008A42EC"/>
    <w:rsid w:val="008B455F"/>
    <w:rsid w:val="008C4F87"/>
    <w:rsid w:val="008D27EC"/>
    <w:rsid w:val="00922759"/>
    <w:rsid w:val="009251F3"/>
    <w:rsid w:val="009305F8"/>
    <w:rsid w:val="00930CA9"/>
    <w:rsid w:val="00963137"/>
    <w:rsid w:val="009772F6"/>
    <w:rsid w:val="00983A68"/>
    <w:rsid w:val="00984685"/>
    <w:rsid w:val="009A48E6"/>
    <w:rsid w:val="009B175C"/>
    <w:rsid w:val="009B7A06"/>
    <w:rsid w:val="009B7C21"/>
    <w:rsid w:val="009D000C"/>
    <w:rsid w:val="009E05D9"/>
    <w:rsid w:val="00A10097"/>
    <w:rsid w:val="00A26DB8"/>
    <w:rsid w:val="00A27D06"/>
    <w:rsid w:val="00A311D6"/>
    <w:rsid w:val="00A35246"/>
    <w:rsid w:val="00A41BC2"/>
    <w:rsid w:val="00A5214B"/>
    <w:rsid w:val="00A52DBA"/>
    <w:rsid w:val="00A6269A"/>
    <w:rsid w:val="00A7571C"/>
    <w:rsid w:val="00AA4064"/>
    <w:rsid w:val="00AF5F62"/>
    <w:rsid w:val="00B04457"/>
    <w:rsid w:val="00B13ACA"/>
    <w:rsid w:val="00B43917"/>
    <w:rsid w:val="00B95E08"/>
    <w:rsid w:val="00BB1B54"/>
    <w:rsid w:val="00BC719F"/>
    <w:rsid w:val="00BE0ED0"/>
    <w:rsid w:val="00BF46CA"/>
    <w:rsid w:val="00C148C8"/>
    <w:rsid w:val="00C17DE0"/>
    <w:rsid w:val="00C50608"/>
    <w:rsid w:val="00C5160C"/>
    <w:rsid w:val="00C55C5C"/>
    <w:rsid w:val="00C57EA5"/>
    <w:rsid w:val="00C8373C"/>
    <w:rsid w:val="00C95511"/>
    <w:rsid w:val="00CA3BE2"/>
    <w:rsid w:val="00CA5342"/>
    <w:rsid w:val="00CD0BDE"/>
    <w:rsid w:val="00CD1184"/>
    <w:rsid w:val="00CF6F81"/>
    <w:rsid w:val="00D11197"/>
    <w:rsid w:val="00D1274B"/>
    <w:rsid w:val="00D15B79"/>
    <w:rsid w:val="00DA24C9"/>
    <w:rsid w:val="00DA2951"/>
    <w:rsid w:val="00DC5E71"/>
    <w:rsid w:val="00DC7ABF"/>
    <w:rsid w:val="00DD61C2"/>
    <w:rsid w:val="00DD72AD"/>
    <w:rsid w:val="00DE4D31"/>
    <w:rsid w:val="00E101C7"/>
    <w:rsid w:val="00E136BE"/>
    <w:rsid w:val="00E324A5"/>
    <w:rsid w:val="00E41F7F"/>
    <w:rsid w:val="00E4513F"/>
    <w:rsid w:val="00E7469B"/>
    <w:rsid w:val="00E74A31"/>
    <w:rsid w:val="00E77602"/>
    <w:rsid w:val="00EA616C"/>
    <w:rsid w:val="00EB353E"/>
    <w:rsid w:val="00EB7532"/>
    <w:rsid w:val="00ED35C2"/>
    <w:rsid w:val="00EE7550"/>
    <w:rsid w:val="00EF1461"/>
    <w:rsid w:val="00F13CCB"/>
    <w:rsid w:val="00F228F4"/>
    <w:rsid w:val="00F238D2"/>
    <w:rsid w:val="00F32AF3"/>
    <w:rsid w:val="00F57B44"/>
    <w:rsid w:val="00FB591A"/>
    <w:rsid w:val="70C4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81CF4"/>
  <w15:docId w15:val="{6F560791-F19E-458B-A5D1-CA36E8C1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64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56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42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2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42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2A3"/>
  </w:style>
  <w:style w:type="paragraph" w:styleId="Footer">
    <w:name w:val="footer"/>
    <w:basedOn w:val="Normal"/>
    <w:link w:val="FooterChar"/>
    <w:uiPriority w:val="99"/>
    <w:unhideWhenUsed/>
    <w:rsid w:val="004742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2A3"/>
  </w:style>
  <w:style w:type="paragraph" w:styleId="BalloonText">
    <w:name w:val="Balloon Text"/>
    <w:basedOn w:val="Normal"/>
    <w:link w:val="BalloonTextChar"/>
    <w:uiPriority w:val="99"/>
    <w:semiHidden/>
    <w:unhideWhenUsed/>
    <w:rsid w:val="00EA61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364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F6F8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6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4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ergy.gov/eere/femp/articles/federal-fleet-electric-vehicle-training-materials" TargetMode="External"/><Relationship Id="rId18" Type="http://schemas.openxmlformats.org/officeDocument/2006/relationships/hyperlink" Target="https://www.nrel.gov/docs/fy20osti/74538.pdf" TargetMode="External"/><Relationship Id="rId26" Type="http://schemas.openxmlformats.org/officeDocument/2006/relationships/image" Target="media/image9.svg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nergy.gov/eere/femp/articles/electric-vehicle-utility-finder-ev-u-finder" TargetMode="External"/><Relationship Id="rId34" Type="http://schemas.openxmlformats.org/officeDocument/2006/relationships/hyperlink" Target="https://afdc.energy.gov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s://www.energy.gov/eere/femp/articles/electric-vehicle-supply-equipment-planning-form" TargetMode="External"/><Relationship Id="rId25" Type="http://schemas.openxmlformats.org/officeDocument/2006/relationships/image" Target="media/image8.png"/><Relationship Id="rId33" Type="http://schemas.openxmlformats.org/officeDocument/2006/relationships/hyperlink" Target="https://www.gsa.gov/buying-selling/products-services/transportation-logistics-services/fleet-management/vehicle-leasing/alternative-fuel-vehicles/electric-vehicle-charging-stations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playlist?list=PLmIn8Hncs7bFqZGrxcJi8YphGloJS8VFI" TargetMode="External"/><Relationship Id="rId20" Type="http://schemas.microsoft.com/office/2007/relationships/hdphoto" Target="media/hdphoto1.wdp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7.svg"/><Relationship Id="rId32" Type="http://schemas.openxmlformats.org/officeDocument/2006/relationships/hyperlink" Target="https://www.gsaadvantage.gov/advantage/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svg"/><Relationship Id="rId23" Type="http://schemas.openxmlformats.org/officeDocument/2006/relationships/image" Target="media/image6.png"/><Relationship Id="rId28" Type="http://schemas.openxmlformats.org/officeDocument/2006/relationships/image" Target="media/image11.svg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yperlink" Target="https://www.gsa.gov/buying-selling/products-services/transportation-logistics-services/fleet-management/vehicle-leasing/alternative-fuel-vehicles/electric-vehicle-charging-stat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s://www.energy.gov/eere/femp/procuring-electric-vehicle-infrastructure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hyperlink" Target="https://afdc.energy.gov/station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deral_fleets@ee.doe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9A1891ECCA943BB794E40F5E9F0CD" ma:contentTypeVersion="2" ma:contentTypeDescription="Create a new document." ma:contentTypeScope="" ma:versionID="a7f88a68defb3a5fa33b803b16580cd0">
  <xsd:schema xmlns:xsd="http://www.w3.org/2001/XMLSchema" xmlns:xs="http://www.w3.org/2001/XMLSchema" xmlns:p="http://schemas.microsoft.com/office/2006/metadata/properties" xmlns:ns2="badbeb21-d04d-4be9-8bf7-4fa837886feb" targetNamespace="http://schemas.microsoft.com/office/2006/metadata/properties" ma:root="true" ma:fieldsID="f73ed3a42a50684e8b93b6c6eb29939f" ns2:_="">
    <xsd:import namespace="badbeb21-d04d-4be9-8bf7-4fa837886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beb21-d04d-4be9-8bf7-4fa837886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B21235-E44F-4707-89F1-30F06399FF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742142-841E-42D0-A1BE-F82F40AFE7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2D38F1-C7BD-41E5-AB96-177A16F2B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beb21-d04d-4be9-8bf7-4fa837886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63B09E-5FCA-4312-9E8F-C77B02DCA4F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adbeb21-d04d-4be9-8bf7-4fa837886fe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Energy Management Program</Company>
  <LinksUpToDate>false</LinksUpToDate>
  <CharactersWithSpaces>2786</CharactersWithSpaces>
  <SharedDoc>false</SharedDoc>
  <HLinks>
    <vt:vector size="72" baseType="variant">
      <vt:variant>
        <vt:i4>6619215</vt:i4>
      </vt:variant>
      <vt:variant>
        <vt:i4>42</vt:i4>
      </vt:variant>
      <vt:variant>
        <vt:i4>0</vt:i4>
      </vt:variant>
      <vt:variant>
        <vt:i4>5</vt:i4>
      </vt:variant>
      <vt:variant>
        <vt:lpwstr>mailto:GSAfleetafvteam@gsa.gov</vt:lpwstr>
      </vt:variant>
      <vt:variant>
        <vt:lpwstr/>
      </vt:variant>
      <vt:variant>
        <vt:i4>7929925</vt:i4>
      </vt:variant>
      <vt:variant>
        <vt:i4>39</vt:i4>
      </vt:variant>
      <vt:variant>
        <vt:i4>0</vt:i4>
      </vt:variant>
      <vt:variant>
        <vt:i4>5</vt:i4>
      </vt:variant>
      <vt:variant>
        <vt:lpwstr>https://www.energy.gov/sites/default/files/2017/02/f34/Federal Fleet EVSE Planning Questionnaire_Location Name.xlsx</vt:lpwstr>
      </vt:variant>
      <vt:variant>
        <vt:lpwstr/>
      </vt:variant>
      <vt:variant>
        <vt:i4>6225996</vt:i4>
      </vt:variant>
      <vt:variant>
        <vt:i4>36</vt:i4>
      </vt:variant>
      <vt:variant>
        <vt:i4>0</vt:i4>
      </vt:variant>
      <vt:variant>
        <vt:i4>5</vt:i4>
      </vt:variant>
      <vt:variant>
        <vt:lpwstr>https://www.energy.gov/eere/femp/downloads/deploying-electric-vehicles-and-electric-vehicle-supply-equipment</vt:lpwstr>
      </vt:variant>
      <vt:variant>
        <vt:lpwstr/>
      </vt:variant>
      <vt:variant>
        <vt:i4>3932267</vt:i4>
      </vt:variant>
      <vt:variant>
        <vt:i4>33</vt:i4>
      </vt:variant>
      <vt:variant>
        <vt:i4>0</vt:i4>
      </vt:variant>
      <vt:variant>
        <vt:i4>5</vt:i4>
      </vt:variant>
      <vt:variant>
        <vt:lpwstr>mailto:federal_fleets@ee.doe.gov</vt:lpwstr>
      </vt:variant>
      <vt:variant>
        <vt:lpwstr/>
      </vt:variant>
      <vt:variant>
        <vt:i4>7929925</vt:i4>
      </vt:variant>
      <vt:variant>
        <vt:i4>30</vt:i4>
      </vt:variant>
      <vt:variant>
        <vt:i4>0</vt:i4>
      </vt:variant>
      <vt:variant>
        <vt:i4>5</vt:i4>
      </vt:variant>
      <vt:variant>
        <vt:lpwstr>https://www.energy.gov/sites/default/files/2017/02/f34/Federal Fleet EVSE Planning Questionnaire_Location Name.xlsx</vt:lpwstr>
      </vt:variant>
      <vt:variant>
        <vt:lpwstr/>
      </vt:variant>
      <vt:variant>
        <vt:i4>2752552</vt:i4>
      </vt:variant>
      <vt:variant>
        <vt:i4>21</vt:i4>
      </vt:variant>
      <vt:variant>
        <vt:i4>0</vt:i4>
      </vt:variant>
      <vt:variant>
        <vt:i4>5</vt:i4>
      </vt:variant>
      <vt:variant>
        <vt:lpwstr>https://www.gsaadvantage.gov/advantage/</vt:lpwstr>
      </vt:variant>
      <vt:variant>
        <vt:lpwstr/>
      </vt:variant>
      <vt:variant>
        <vt:i4>262235</vt:i4>
      </vt:variant>
      <vt:variant>
        <vt:i4>18</vt:i4>
      </vt:variant>
      <vt:variant>
        <vt:i4>0</vt:i4>
      </vt:variant>
      <vt:variant>
        <vt:i4>5</vt:i4>
      </vt:variant>
      <vt:variant>
        <vt:lpwstr>https://www.gsa.gov/buying-selling/products-services/transportation-logistics-services/fleet-management/vehicle-leasing/alternative-fuel-vehicles/electric-vehicle-charging-stations</vt:lpwstr>
      </vt:variant>
      <vt:variant>
        <vt:lpwstr/>
      </vt:variant>
      <vt:variant>
        <vt:i4>655479</vt:i4>
      </vt:variant>
      <vt:variant>
        <vt:i4>12</vt:i4>
      </vt:variant>
      <vt:variant>
        <vt:i4>0</vt:i4>
      </vt:variant>
      <vt:variant>
        <vt:i4>5</vt:i4>
      </vt:variant>
      <vt:variant>
        <vt:lpwstr>https://www.energy.gov/sites/default/files/2017/02/f34/femp_tiger_team_flyer.pdf</vt:lpwstr>
      </vt:variant>
      <vt:variant>
        <vt:lpwstr/>
      </vt:variant>
      <vt:variant>
        <vt:i4>655479</vt:i4>
      </vt:variant>
      <vt:variant>
        <vt:i4>6</vt:i4>
      </vt:variant>
      <vt:variant>
        <vt:i4>0</vt:i4>
      </vt:variant>
      <vt:variant>
        <vt:i4>5</vt:i4>
      </vt:variant>
      <vt:variant>
        <vt:lpwstr>https://www.energy.gov/sites/default/files/2017/02/f34/femp_tiger_team_flyer.pdf</vt:lpwstr>
      </vt:variant>
      <vt:variant>
        <vt:lpwstr/>
      </vt:variant>
      <vt:variant>
        <vt:i4>7929925</vt:i4>
      </vt:variant>
      <vt:variant>
        <vt:i4>3</vt:i4>
      </vt:variant>
      <vt:variant>
        <vt:i4>0</vt:i4>
      </vt:variant>
      <vt:variant>
        <vt:i4>5</vt:i4>
      </vt:variant>
      <vt:variant>
        <vt:lpwstr>https://www.energy.gov/sites/default/files/2017/02/f34/Federal Fleet EVSE Planning Questionnaire_Location Name.xlsx</vt:lpwstr>
      </vt:variant>
      <vt:variant>
        <vt:lpwstr/>
      </vt:variant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https://www.youtube.com/playlist?list=PLmIn8Hncs7bFqZGrxcJi8YphGloJS8VFI</vt:lpwstr>
      </vt:variant>
      <vt:variant>
        <vt:lpwstr/>
      </vt:variant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mailto:federal_fleets@ee.doe.gov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Fleet Electrification Checklist</dc:title>
  <dc:subject>This checklist lays out three distinct phases to transitioning your fleet vehicles to ZEVs: Plan, Design, and Execute.</dc:subject>
  <dc:creator>Crandell, Casey Z. EOP/CEQ</dc:creator>
  <cp:keywords>U.S. Department of Energy, DOE</cp:keywords>
  <cp:lastModifiedBy>Blakley, Heidi</cp:lastModifiedBy>
  <cp:revision>3</cp:revision>
  <dcterms:created xsi:type="dcterms:W3CDTF">2022-05-11T18:14:00Z</dcterms:created>
  <dcterms:modified xsi:type="dcterms:W3CDTF">2022-05-11T18:15:00Z</dcterms:modified>
  <cp:contentStatus>May 2022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0x010100AE79A1891ECCA943BB794E40F5E9F0CD</vt:lpwstr>
  </property>
</Properties>
</file>