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2FE2" w14:textId="77777777" w:rsidR="00E81855" w:rsidRDefault="00E81855" w:rsidP="00E81855">
      <w:pPr>
        <w:spacing w:after="60" w:line="247" w:lineRule="auto"/>
        <w:ind w:left="0" w:firstLine="0"/>
        <w:jc w:val="center"/>
        <w:rPr>
          <w:rFonts w:cs="Times New Roman"/>
          <w:b/>
          <w:sz w:val="32"/>
        </w:rPr>
      </w:pPr>
    </w:p>
    <w:p w14:paraId="77E40560" w14:textId="138A3168" w:rsidR="007F4B57" w:rsidRDefault="007F4B57" w:rsidP="00E81855">
      <w:pPr>
        <w:spacing w:after="60" w:line="247" w:lineRule="auto"/>
        <w:ind w:left="0" w:firstLine="0"/>
        <w:jc w:val="center"/>
        <w:rPr>
          <w:rFonts w:cs="Times New Roman"/>
          <w:b/>
          <w:sz w:val="32"/>
        </w:rPr>
      </w:pPr>
      <w:r w:rsidRPr="007F4B57">
        <w:rPr>
          <w:rFonts w:cs="Times New Roman"/>
          <w:b/>
          <w:sz w:val="32"/>
        </w:rPr>
        <w:t>U.S. Department of Energy</w:t>
      </w:r>
    </w:p>
    <w:p w14:paraId="03E1C216" w14:textId="77777777" w:rsidR="007F4B57" w:rsidRPr="007F4B57" w:rsidRDefault="007F4B57" w:rsidP="00B0572B">
      <w:pPr>
        <w:spacing w:after="120" w:line="247" w:lineRule="auto"/>
        <w:ind w:left="14" w:hanging="14"/>
        <w:jc w:val="center"/>
        <w:rPr>
          <w:rFonts w:cs="Times New Roman"/>
          <w:b/>
          <w:sz w:val="36"/>
        </w:rPr>
      </w:pPr>
      <w:r w:rsidRPr="007F4B57">
        <w:rPr>
          <w:rFonts w:cs="Times New Roman"/>
          <w:b/>
          <w:sz w:val="36"/>
        </w:rPr>
        <w:t xml:space="preserve">Operations and Maintenance </w:t>
      </w:r>
    </w:p>
    <w:p w14:paraId="407D3F74" w14:textId="73685069" w:rsidR="007F4B57" w:rsidRPr="007F4B57" w:rsidRDefault="007F4B57" w:rsidP="00B0572B">
      <w:pPr>
        <w:spacing w:after="120" w:line="247" w:lineRule="auto"/>
        <w:ind w:left="14" w:hanging="14"/>
        <w:jc w:val="center"/>
        <w:rPr>
          <w:rFonts w:cs="Times New Roman"/>
          <w:b/>
          <w:sz w:val="36"/>
        </w:rPr>
      </w:pPr>
      <w:r w:rsidRPr="007F4B57">
        <w:rPr>
          <w:rFonts w:cs="Times New Roman"/>
          <w:b/>
          <w:sz w:val="36"/>
        </w:rPr>
        <w:t xml:space="preserve">Request for Proposal (RFP) Template for </w:t>
      </w:r>
    </w:p>
    <w:p w14:paraId="66119235" w14:textId="24E24329" w:rsidR="0034189F" w:rsidRPr="007F4B57" w:rsidRDefault="007F4B57" w:rsidP="00B0572B">
      <w:pPr>
        <w:spacing w:after="120" w:line="247" w:lineRule="auto"/>
        <w:ind w:left="14" w:hanging="14"/>
        <w:jc w:val="center"/>
        <w:rPr>
          <w:rFonts w:cs="Times New Roman"/>
          <w:b/>
          <w:sz w:val="36"/>
        </w:rPr>
      </w:pPr>
      <w:r w:rsidRPr="007F4B57">
        <w:rPr>
          <w:rFonts w:cs="Times New Roman"/>
          <w:b/>
          <w:sz w:val="36"/>
        </w:rPr>
        <w:t>Government</w:t>
      </w:r>
      <w:r w:rsidR="006E48F5">
        <w:rPr>
          <w:rFonts w:cs="Times New Roman"/>
          <w:b/>
          <w:sz w:val="36"/>
        </w:rPr>
        <w:t>-</w:t>
      </w:r>
      <w:r w:rsidRPr="007F4B57">
        <w:rPr>
          <w:rFonts w:cs="Times New Roman"/>
          <w:b/>
          <w:sz w:val="36"/>
        </w:rPr>
        <w:t>Owned Solar Photovoltaic (PV) Systems</w:t>
      </w:r>
    </w:p>
    <w:p w14:paraId="3DCCD826" w14:textId="2E953641" w:rsidR="007F4B57" w:rsidRDefault="007F4B57" w:rsidP="00B0572B">
      <w:pPr>
        <w:spacing w:after="0"/>
        <w:jc w:val="center"/>
        <w:rPr>
          <w:rFonts w:cs="Times New Roman"/>
          <w:b/>
          <w:sz w:val="24"/>
        </w:rPr>
      </w:pPr>
      <w:r w:rsidRPr="007F4B57">
        <w:rPr>
          <w:rFonts w:cs="Times New Roman"/>
          <w:b/>
          <w:sz w:val="24"/>
        </w:rPr>
        <w:t xml:space="preserve">For </w:t>
      </w:r>
      <w:r>
        <w:rPr>
          <w:rFonts w:cs="Times New Roman"/>
          <w:b/>
          <w:sz w:val="24"/>
        </w:rPr>
        <w:t xml:space="preserve">Full and Open </w:t>
      </w:r>
      <w:r w:rsidRPr="007F4B57">
        <w:rPr>
          <w:rFonts w:cs="Times New Roman"/>
          <w:b/>
          <w:sz w:val="24"/>
        </w:rPr>
        <w:t>Contracts</w:t>
      </w:r>
    </w:p>
    <w:p w14:paraId="2D4F3754" w14:textId="7F24102F" w:rsidR="00741DCB" w:rsidRPr="007F4B57" w:rsidRDefault="007028EB" w:rsidP="00225B3C">
      <w:pPr>
        <w:jc w:val="center"/>
        <w:rPr>
          <w:rFonts w:cs="Times New Roman"/>
          <w:b/>
          <w:sz w:val="24"/>
        </w:rPr>
      </w:pPr>
      <w:r>
        <w:rPr>
          <w:rFonts w:cs="Times New Roman"/>
          <w:b/>
          <w:sz w:val="24"/>
        </w:rPr>
        <w:t>Version 1</w:t>
      </w:r>
    </w:p>
    <w:p w14:paraId="01196C17" w14:textId="08179D53" w:rsidR="007F4B57" w:rsidRPr="00225B3C" w:rsidRDefault="007F4B57" w:rsidP="00225B3C">
      <w:pPr>
        <w:spacing w:after="120" w:line="247" w:lineRule="auto"/>
        <w:ind w:left="0" w:firstLine="0"/>
        <w:rPr>
          <w:rFonts w:cs="Times New Roman"/>
          <w:b/>
          <w:bCs/>
          <w:szCs w:val="21"/>
          <w:u w:val="single"/>
        </w:rPr>
      </w:pPr>
      <w:r w:rsidRPr="00225B3C">
        <w:rPr>
          <w:rFonts w:cs="Times New Roman"/>
          <w:b/>
          <w:bCs/>
          <w:szCs w:val="21"/>
          <w:u w:val="single"/>
        </w:rPr>
        <w:t>DISCLAIMER</w:t>
      </w:r>
    </w:p>
    <w:p w14:paraId="47545312" w14:textId="674B1EE0" w:rsidR="007F4B57" w:rsidRPr="007F4B57" w:rsidRDefault="007F4B57" w:rsidP="007F4B57">
      <w:pPr>
        <w:jc w:val="both"/>
        <w:rPr>
          <w:rFonts w:cs="Times New Roman"/>
        </w:rPr>
      </w:pPr>
      <w:r w:rsidRPr="007F4B57">
        <w:rPr>
          <w:rFonts w:cs="Times New Roman"/>
          <w:szCs w:val="21"/>
        </w:rPr>
        <w:t xml:space="preserve">This template is intended as a resource only. </w:t>
      </w:r>
      <w:r w:rsidRPr="007F4B57">
        <w:rPr>
          <w:rFonts w:cs="Times New Roman"/>
          <w:b/>
          <w:i/>
          <w:szCs w:val="21"/>
        </w:rPr>
        <w:t xml:space="preserve">It is the responsibility of </w:t>
      </w:r>
      <w:r w:rsidR="00CC69C3">
        <w:rPr>
          <w:rFonts w:cs="Times New Roman"/>
          <w:b/>
          <w:i/>
          <w:szCs w:val="21"/>
        </w:rPr>
        <w:t>Government</w:t>
      </w:r>
      <w:r w:rsidRPr="007F4B57">
        <w:rPr>
          <w:rFonts w:cs="Times New Roman"/>
          <w:b/>
          <w:i/>
          <w:szCs w:val="21"/>
        </w:rPr>
        <w:t xml:space="preserve"> staff to ensure that all procurements – including </w:t>
      </w:r>
      <w:r>
        <w:rPr>
          <w:rFonts w:cs="Times New Roman"/>
          <w:b/>
          <w:i/>
          <w:szCs w:val="21"/>
        </w:rPr>
        <w:t>operations and maintenance (O&amp;M) services for solar photovoltaic (PV) systems</w:t>
      </w:r>
      <w:r w:rsidRPr="007F4B57">
        <w:rPr>
          <w:rFonts w:cs="Times New Roman"/>
          <w:b/>
          <w:i/>
          <w:szCs w:val="21"/>
        </w:rPr>
        <w:t xml:space="preserve"> – follow all applicable federal requirements and agency-specific policies and procedures</w:t>
      </w:r>
      <w:r w:rsidRPr="007F4B57">
        <w:rPr>
          <w:rFonts w:cs="Times New Roman"/>
          <w:szCs w:val="21"/>
        </w:rPr>
        <w:t xml:space="preserve">. The use of the </w:t>
      </w:r>
      <w:r>
        <w:rPr>
          <w:rFonts w:cs="Times New Roman"/>
          <w:szCs w:val="21"/>
        </w:rPr>
        <w:t>full and open</w:t>
      </w:r>
      <w:r w:rsidRPr="007F4B57">
        <w:rPr>
          <w:rFonts w:cs="Times New Roman"/>
          <w:szCs w:val="21"/>
        </w:rPr>
        <w:t xml:space="preserve"> contracting model should be understood by agency decision</w:t>
      </w:r>
      <w:r w:rsidR="00C12496">
        <w:rPr>
          <w:rFonts w:cs="Times New Roman"/>
          <w:szCs w:val="21"/>
        </w:rPr>
        <w:t xml:space="preserve"> </w:t>
      </w:r>
      <w:r w:rsidRPr="007F4B57">
        <w:rPr>
          <w:rFonts w:cs="Times New Roman"/>
          <w:szCs w:val="21"/>
        </w:rPr>
        <w:t>makers early in the process.</w:t>
      </w:r>
      <w:r w:rsidR="00740366">
        <w:rPr>
          <w:rFonts w:cs="Times New Roman"/>
          <w:szCs w:val="21"/>
        </w:rPr>
        <w:t xml:space="preserve"> </w:t>
      </w:r>
      <w:r w:rsidRPr="007F4B57">
        <w:rPr>
          <w:rFonts w:cs="Times New Roman"/>
          <w:szCs w:val="21"/>
        </w:rPr>
        <w:t xml:space="preserve">All documents comprising an </w:t>
      </w:r>
      <w:r>
        <w:rPr>
          <w:rFonts w:cs="Times New Roman"/>
          <w:szCs w:val="21"/>
        </w:rPr>
        <w:t>O&amp;M contract</w:t>
      </w:r>
      <w:r w:rsidRPr="007F4B57">
        <w:rPr>
          <w:rFonts w:cs="Times New Roman"/>
          <w:szCs w:val="21"/>
        </w:rPr>
        <w:t xml:space="preserve"> must be thoroughly reviewed by agency contracting and legal staff and should be modified to address each agency's unique acquisition process, agency-specific authorities, and project-specific characteristics</w:t>
      </w:r>
      <w:r w:rsidRPr="007F4B57">
        <w:rPr>
          <w:rFonts w:cs="Times New Roman"/>
          <w:sz w:val="23"/>
          <w:szCs w:val="23"/>
        </w:rPr>
        <w:t>.</w:t>
      </w:r>
    </w:p>
    <w:p w14:paraId="3C4BC6C0" w14:textId="77777777" w:rsidR="00F94E75" w:rsidRPr="00F94E75" w:rsidRDefault="00F94E75" w:rsidP="00225B3C">
      <w:pPr>
        <w:spacing w:after="120" w:line="247" w:lineRule="auto"/>
        <w:ind w:left="14" w:hanging="14"/>
        <w:rPr>
          <w:rFonts w:cs="Times New Roman"/>
          <w:b/>
          <w:sz w:val="20"/>
          <w:u w:val="single"/>
        </w:rPr>
      </w:pPr>
      <w:r w:rsidRPr="00F94E75">
        <w:rPr>
          <w:rFonts w:cs="Times New Roman"/>
          <w:b/>
          <w:sz w:val="20"/>
          <w:u w:val="single"/>
        </w:rPr>
        <w:t>INSTRUCTIONS FOR USING THIS TEMPLATE</w:t>
      </w:r>
    </w:p>
    <w:p w14:paraId="0EF44DCA" w14:textId="33831B04" w:rsidR="000679F5" w:rsidRPr="00225B3C" w:rsidRDefault="000679F5" w:rsidP="006E0397">
      <w:pPr>
        <w:spacing w:after="160" w:line="259" w:lineRule="auto"/>
        <w:ind w:left="0" w:firstLine="0"/>
        <w:jc w:val="both"/>
        <w:rPr>
          <w:rFonts w:cs="Times New Roman"/>
          <w:color w:val="auto"/>
          <w:szCs w:val="21"/>
        </w:rPr>
      </w:pPr>
      <w:r w:rsidRPr="00225B3C">
        <w:rPr>
          <w:rFonts w:cs="Times New Roman"/>
          <w:color w:val="auto"/>
          <w:szCs w:val="21"/>
        </w:rPr>
        <w:t xml:space="preserve">This </w:t>
      </w:r>
      <w:r w:rsidR="00BC4AC1" w:rsidRPr="00225B3C">
        <w:rPr>
          <w:rFonts w:cs="Times New Roman"/>
          <w:color w:val="auto"/>
          <w:szCs w:val="21"/>
        </w:rPr>
        <w:t>document</w:t>
      </w:r>
      <w:r w:rsidRPr="00225B3C">
        <w:rPr>
          <w:rFonts w:cs="Times New Roman"/>
          <w:color w:val="auto"/>
          <w:szCs w:val="21"/>
        </w:rPr>
        <w:t xml:space="preserve"> is meant to be used as a customizable template for federal government agencies</w:t>
      </w:r>
      <w:r w:rsidR="00C26109" w:rsidRPr="00225B3C">
        <w:rPr>
          <w:rFonts w:cs="Times New Roman"/>
          <w:color w:val="auto"/>
          <w:szCs w:val="21"/>
        </w:rPr>
        <w:t xml:space="preserve"> seeking </w:t>
      </w:r>
      <w:r w:rsidR="00BC4AC1" w:rsidRPr="00225B3C">
        <w:rPr>
          <w:rFonts w:cs="Times New Roman"/>
          <w:color w:val="auto"/>
          <w:szCs w:val="21"/>
        </w:rPr>
        <w:t>O&amp;M</w:t>
      </w:r>
      <w:r w:rsidR="00C26109" w:rsidRPr="00225B3C">
        <w:rPr>
          <w:rFonts w:cs="Times New Roman"/>
          <w:color w:val="auto"/>
          <w:szCs w:val="21"/>
        </w:rPr>
        <w:t xml:space="preserve"> services </w:t>
      </w:r>
      <w:r w:rsidR="00225B3C" w:rsidRPr="00225B3C">
        <w:rPr>
          <w:rFonts w:cs="Times New Roman"/>
          <w:color w:val="auto"/>
          <w:szCs w:val="21"/>
        </w:rPr>
        <w:t>for</w:t>
      </w:r>
      <w:r w:rsidR="00C26109" w:rsidRPr="00225B3C">
        <w:rPr>
          <w:rFonts w:cs="Times New Roman"/>
          <w:color w:val="auto"/>
          <w:szCs w:val="21"/>
        </w:rPr>
        <w:t xml:space="preserve"> their solar PV systems</w:t>
      </w:r>
      <w:r w:rsidRPr="00225B3C">
        <w:rPr>
          <w:rFonts w:cs="Times New Roman"/>
          <w:color w:val="auto"/>
          <w:szCs w:val="21"/>
        </w:rPr>
        <w:t xml:space="preserve">. </w:t>
      </w:r>
      <w:r w:rsidR="001A61F5" w:rsidRPr="00225B3C">
        <w:rPr>
          <w:rFonts w:cs="Times New Roman"/>
          <w:color w:val="auto"/>
          <w:szCs w:val="21"/>
        </w:rPr>
        <w:t>The drafter of this contract shall add, remove, edit, and/or change any of the template language so as to fit the needs and requirements of the agency.</w:t>
      </w:r>
    </w:p>
    <w:p w14:paraId="5B4265FD" w14:textId="55E004AE" w:rsidR="00CF4CA2" w:rsidRPr="00225B3C" w:rsidRDefault="00225B3C" w:rsidP="006E0397">
      <w:pPr>
        <w:spacing w:after="160" w:line="259" w:lineRule="auto"/>
        <w:ind w:left="0" w:firstLine="0"/>
        <w:jc w:val="both"/>
        <w:rPr>
          <w:rFonts w:cs="Times New Roman"/>
          <w:color w:val="FF0000"/>
          <w:szCs w:val="21"/>
        </w:rPr>
      </w:pPr>
      <w:r w:rsidRPr="00225B3C">
        <w:rPr>
          <w:rFonts w:cs="Times New Roman"/>
          <w:color w:val="auto"/>
          <w:szCs w:val="21"/>
        </w:rPr>
        <w:t>All instructions</w:t>
      </w:r>
      <w:r w:rsidR="00CF4CA2" w:rsidRPr="00225B3C">
        <w:rPr>
          <w:rFonts w:cs="Times New Roman"/>
          <w:color w:val="auto"/>
          <w:szCs w:val="21"/>
        </w:rPr>
        <w:t xml:space="preserve">, </w:t>
      </w:r>
      <w:r w:rsidRPr="00225B3C">
        <w:rPr>
          <w:rFonts w:cs="Times New Roman"/>
          <w:color w:val="auto"/>
          <w:szCs w:val="21"/>
        </w:rPr>
        <w:t>options</w:t>
      </w:r>
      <w:r w:rsidR="00CF4CA2" w:rsidRPr="00225B3C">
        <w:rPr>
          <w:rFonts w:cs="Times New Roman"/>
          <w:color w:val="auto"/>
          <w:szCs w:val="21"/>
        </w:rPr>
        <w:t xml:space="preserve">, </w:t>
      </w:r>
      <w:r w:rsidR="00B306FF" w:rsidRPr="00225B3C">
        <w:rPr>
          <w:rFonts w:cs="Times New Roman"/>
          <w:color w:val="auto"/>
          <w:szCs w:val="21"/>
        </w:rPr>
        <w:t xml:space="preserve">and </w:t>
      </w:r>
      <w:r w:rsidR="002B1496" w:rsidRPr="00225B3C">
        <w:rPr>
          <w:rFonts w:cs="Times New Roman"/>
          <w:color w:val="auto"/>
          <w:szCs w:val="21"/>
        </w:rPr>
        <w:t>background information</w:t>
      </w:r>
      <w:r w:rsidR="001C2786" w:rsidRPr="00225B3C">
        <w:rPr>
          <w:rFonts w:cs="Times New Roman"/>
          <w:color w:val="auto"/>
          <w:szCs w:val="21"/>
        </w:rPr>
        <w:t xml:space="preserve"> are indicated by </w:t>
      </w:r>
      <w:r w:rsidR="001903CD" w:rsidRPr="00225B3C">
        <w:rPr>
          <w:rFonts w:cs="Times New Roman"/>
          <w:color w:val="auto"/>
          <w:szCs w:val="21"/>
        </w:rPr>
        <w:t>“</w:t>
      </w:r>
      <w:r w:rsidR="003150B3" w:rsidRPr="00415DCE">
        <w:rPr>
          <w:rFonts w:cs="Times New Roman"/>
          <w:color w:val="0070C0"/>
          <w:szCs w:val="21"/>
        </w:rPr>
        <w:t>[</w:t>
      </w:r>
      <w:r w:rsidR="003150B3" w:rsidRPr="00225B3C">
        <w:rPr>
          <w:rFonts w:cs="Times New Roman"/>
          <w:color w:val="auto"/>
          <w:szCs w:val="21"/>
        </w:rPr>
        <w:t xml:space="preserve"> </w:t>
      </w:r>
      <w:r w:rsidR="003150B3" w:rsidRPr="00415DCE">
        <w:rPr>
          <w:rFonts w:cs="Times New Roman"/>
          <w:color w:val="0070C0"/>
          <w:szCs w:val="21"/>
        </w:rPr>
        <w:t>]</w:t>
      </w:r>
      <w:r w:rsidR="0078146E">
        <w:rPr>
          <w:rFonts w:cs="Times New Roman"/>
          <w:color w:val="0070C0"/>
          <w:szCs w:val="21"/>
        </w:rPr>
        <w:t>.</w:t>
      </w:r>
      <w:r w:rsidR="001903CD" w:rsidRPr="00225B3C">
        <w:rPr>
          <w:rFonts w:cs="Times New Roman"/>
          <w:color w:val="auto"/>
          <w:szCs w:val="21"/>
        </w:rPr>
        <w:t>”</w:t>
      </w:r>
      <w:r w:rsidR="001C2786" w:rsidRPr="00225B3C">
        <w:rPr>
          <w:rFonts w:cs="Times New Roman"/>
          <w:color w:val="auto"/>
          <w:szCs w:val="21"/>
        </w:rPr>
        <w:t xml:space="preserve"> </w:t>
      </w:r>
      <w:r w:rsidR="001903CD" w:rsidRPr="00225B3C">
        <w:rPr>
          <w:rFonts w:cs="Times New Roman"/>
          <w:color w:val="auto"/>
          <w:szCs w:val="21"/>
        </w:rPr>
        <w:t xml:space="preserve">Sections that provide options for the contract drafter are presented in </w:t>
      </w:r>
      <w:r w:rsidRPr="00225B3C">
        <w:rPr>
          <w:rFonts w:cs="Times New Roman"/>
          <w:i/>
          <w:color w:val="0070C0"/>
          <w:szCs w:val="21"/>
        </w:rPr>
        <w:t>blue italics</w:t>
      </w:r>
      <w:r w:rsidRPr="00225B3C">
        <w:rPr>
          <w:rFonts w:cs="Times New Roman"/>
          <w:color w:val="0070C0"/>
          <w:szCs w:val="21"/>
        </w:rPr>
        <w:t xml:space="preserve">. </w:t>
      </w:r>
      <w:r w:rsidR="001903CD" w:rsidRPr="00415DCE">
        <w:rPr>
          <w:rFonts w:cs="Times New Roman"/>
          <w:color w:val="auto"/>
          <w:szCs w:val="21"/>
        </w:rPr>
        <w:t xml:space="preserve">Fill-in-the-blank areas </w:t>
      </w:r>
      <w:r w:rsidR="001903CD" w:rsidRPr="00225B3C">
        <w:rPr>
          <w:rFonts w:cs="Times New Roman"/>
          <w:color w:val="auto"/>
          <w:szCs w:val="21"/>
        </w:rPr>
        <w:t xml:space="preserve">are </w:t>
      </w:r>
      <w:r w:rsidRPr="00225B3C">
        <w:rPr>
          <w:rFonts w:cs="Times New Roman"/>
          <w:color w:val="auto"/>
          <w:szCs w:val="21"/>
        </w:rPr>
        <w:t>indicated</w:t>
      </w:r>
      <w:r w:rsidR="001903CD" w:rsidRPr="00225B3C">
        <w:rPr>
          <w:rFonts w:cs="Times New Roman"/>
          <w:color w:val="auto"/>
          <w:szCs w:val="21"/>
        </w:rPr>
        <w:t xml:space="preserve"> with the symbols “</w:t>
      </w:r>
      <w:r w:rsidR="001903CD" w:rsidRPr="008B5AF1">
        <w:rPr>
          <w:rFonts w:cs="Times New Roman"/>
          <w:color w:val="FF0000"/>
          <w:szCs w:val="21"/>
        </w:rPr>
        <w:t>&lt;</w:t>
      </w:r>
      <w:r w:rsidR="008B5AF1">
        <w:rPr>
          <w:rFonts w:cs="Times New Roman"/>
          <w:color w:val="FF0000"/>
          <w:szCs w:val="21"/>
        </w:rPr>
        <w:t xml:space="preserve"> </w:t>
      </w:r>
      <w:r w:rsidR="001903CD" w:rsidRPr="008B5AF1">
        <w:rPr>
          <w:rFonts w:cs="Times New Roman"/>
          <w:color w:val="FF0000"/>
          <w:szCs w:val="21"/>
        </w:rPr>
        <w:t>&gt;</w:t>
      </w:r>
      <w:r w:rsidRPr="00225B3C">
        <w:rPr>
          <w:rFonts w:cs="Times New Roman"/>
          <w:color w:val="auto"/>
          <w:szCs w:val="21"/>
        </w:rPr>
        <w:t>”</w:t>
      </w:r>
      <w:r w:rsidR="00415DCE">
        <w:rPr>
          <w:rFonts w:cs="Times New Roman"/>
          <w:color w:val="auto"/>
          <w:szCs w:val="21"/>
        </w:rPr>
        <w:t xml:space="preserve"> and presented in </w:t>
      </w:r>
      <w:r w:rsidR="00415DCE" w:rsidRPr="00415DCE">
        <w:rPr>
          <w:rFonts w:cs="Times New Roman"/>
          <w:i/>
          <w:color w:val="FF0000"/>
          <w:szCs w:val="21"/>
        </w:rPr>
        <w:t>red italics</w:t>
      </w:r>
      <w:r w:rsidR="00526611" w:rsidRPr="00225B3C">
        <w:rPr>
          <w:rFonts w:cs="Times New Roman"/>
          <w:color w:val="auto"/>
          <w:szCs w:val="21"/>
        </w:rPr>
        <w:t xml:space="preserve">. </w:t>
      </w:r>
      <w:r w:rsidR="000679F5" w:rsidRPr="00225B3C">
        <w:rPr>
          <w:rFonts w:cs="Times New Roman"/>
          <w:color w:val="auto"/>
          <w:szCs w:val="21"/>
        </w:rPr>
        <w:t>Additional r</w:t>
      </w:r>
      <w:r w:rsidR="00297801" w:rsidRPr="00225B3C">
        <w:rPr>
          <w:rFonts w:cs="Times New Roman"/>
          <w:color w:val="auto"/>
          <w:szCs w:val="21"/>
        </w:rPr>
        <w:t>esources and reference docume</w:t>
      </w:r>
      <w:r w:rsidR="00DE5F21" w:rsidRPr="00225B3C">
        <w:rPr>
          <w:rFonts w:cs="Times New Roman"/>
          <w:color w:val="auto"/>
          <w:szCs w:val="21"/>
        </w:rPr>
        <w:t>nts are notated with footnotes.</w:t>
      </w:r>
    </w:p>
    <w:p w14:paraId="4E9F84BB" w14:textId="4AF144AA" w:rsidR="00D40772" w:rsidRPr="00225B3C" w:rsidRDefault="00A911F0" w:rsidP="006E0397">
      <w:pPr>
        <w:spacing w:after="160" w:line="259" w:lineRule="auto"/>
        <w:ind w:left="0" w:firstLine="0"/>
        <w:jc w:val="both"/>
        <w:rPr>
          <w:rFonts w:cs="Times New Roman"/>
          <w:color w:val="auto"/>
          <w:szCs w:val="21"/>
        </w:rPr>
      </w:pPr>
      <w:r w:rsidRPr="00225B3C">
        <w:rPr>
          <w:rFonts w:cs="Times New Roman"/>
          <w:color w:val="auto"/>
          <w:szCs w:val="21"/>
        </w:rPr>
        <w:t>This document is based on the Uniform Contract Format (UCF).</w:t>
      </w:r>
    </w:p>
    <w:p w14:paraId="13FF9D43" w14:textId="314D0D60" w:rsidR="00A911F0" w:rsidRPr="00225B3C" w:rsidRDefault="00A911F0" w:rsidP="006E0397">
      <w:pPr>
        <w:spacing w:after="160" w:line="259" w:lineRule="auto"/>
        <w:ind w:left="0" w:firstLine="0"/>
        <w:jc w:val="both"/>
        <w:rPr>
          <w:rFonts w:cs="Times New Roman"/>
          <w:color w:val="auto"/>
          <w:szCs w:val="21"/>
        </w:rPr>
      </w:pPr>
      <w:r w:rsidRPr="00225B3C">
        <w:rPr>
          <w:rFonts w:cs="Times New Roman"/>
          <w:color w:val="auto"/>
          <w:szCs w:val="21"/>
        </w:rPr>
        <w:t>This document is not a complete RFP. Some sections have been left blank or incomplete and provide instructions for the RFP drafter to include relevant information such as FAR clauses and agency-specific requirements.</w:t>
      </w:r>
      <w:r w:rsidR="0015241E" w:rsidRPr="00225B3C">
        <w:rPr>
          <w:rFonts w:cs="Times New Roman"/>
          <w:color w:val="auto"/>
          <w:szCs w:val="21"/>
        </w:rPr>
        <w:t xml:space="preserve"> Clause duplication should be avoided to prevent language conflicts that may occur due to document edits.</w:t>
      </w:r>
    </w:p>
    <w:p w14:paraId="7D0C96BA" w14:textId="6A7C9C6F" w:rsidR="00225B3C" w:rsidRPr="00225B3C" w:rsidRDefault="00D40772" w:rsidP="00BC4AC1">
      <w:pPr>
        <w:spacing w:after="160" w:line="259" w:lineRule="auto"/>
        <w:ind w:left="0" w:firstLine="0"/>
        <w:jc w:val="both"/>
        <w:rPr>
          <w:rFonts w:cs="Times New Roman"/>
          <w:color w:val="auto"/>
          <w:szCs w:val="21"/>
        </w:rPr>
      </w:pPr>
      <w:r w:rsidRPr="00225B3C">
        <w:rPr>
          <w:rFonts w:cs="Times New Roman"/>
          <w:color w:val="auto"/>
          <w:szCs w:val="21"/>
        </w:rPr>
        <w:t>This RFP assumes that FAR Part 12 Commercial Items is utilized. Agency contracting and legal staff should determine if this is appropriate. The clauses, espe</w:t>
      </w:r>
      <w:r w:rsidR="00C26109" w:rsidRPr="00225B3C">
        <w:rPr>
          <w:rFonts w:cs="Times New Roman"/>
          <w:color w:val="auto"/>
          <w:szCs w:val="21"/>
        </w:rPr>
        <w:t>cially the Davis Bacon Act and t</w:t>
      </w:r>
      <w:r w:rsidRPr="00225B3C">
        <w:rPr>
          <w:rFonts w:cs="Times New Roman"/>
          <w:color w:val="auto"/>
          <w:szCs w:val="21"/>
        </w:rPr>
        <w:t xml:space="preserve">he Service Contract Act, should be carefully reviewed to ensure that there is no conflict between FAR Parts. The RFP should be modified accordingly if an agency </w:t>
      </w:r>
      <w:r w:rsidR="00BC4AC1" w:rsidRPr="00225B3C">
        <w:rPr>
          <w:rFonts w:cs="Times New Roman"/>
          <w:color w:val="auto"/>
          <w:szCs w:val="21"/>
        </w:rPr>
        <w:t>decides not to use FAR Part 12.</w:t>
      </w:r>
    </w:p>
    <w:p w14:paraId="66FF5202" w14:textId="69175635" w:rsidR="00225B3C" w:rsidRPr="00225B3C" w:rsidRDefault="00225B3C" w:rsidP="00225B3C">
      <w:pPr>
        <w:spacing w:after="120" w:line="247" w:lineRule="auto"/>
        <w:ind w:left="14" w:hanging="14"/>
        <w:rPr>
          <w:rFonts w:cs="Times New Roman"/>
          <w:szCs w:val="21"/>
        </w:rPr>
      </w:pPr>
      <w:r w:rsidRPr="00225B3C">
        <w:rPr>
          <w:rFonts w:cs="Times New Roman"/>
          <w:b/>
          <w:szCs w:val="21"/>
        </w:rPr>
        <w:t>IMPORTANT:</w:t>
      </w:r>
      <w:r w:rsidR="00740366">
        <w:rPr>
          <w:rFonts w:cs="Times New Roman"/>
          <w:szCs w:val="21"/>
        </w:rPr>
        <w:t xml:space="preserve"> </w:t>
      </w:r>
      <w:r w:rsidRPr="00225B3C">
        <w:rPr>
          <w:rFonts w:cs="Times New Roman"/>
          <w:szCs w:val="21"/>
        </w:rPr>
        <w:t>The following items must</w:t>
      </w:r>
      <w:r>
        <w:rPr>
          <w:rFonts w:cs="Times New Roman"/>
          <w:szCs w:val="21"/>
        </w:rPr>
        <w:t xml:space="preserve"> be deleted from the template before solicitation:</w:t>
      </w:r>
    </w:p>
    <w:p w14:paraId="6BF9FB0E" w14:textId="77777777" w:rsidR="00225B3C" w:rsidRPr="00225B3C" w:rsidRDefault="00225B3C" w:rsidP="0088600C">
      <w:pPr>
        <w:pStyle w:val="ListParagraph"/>
        <w:numPr>
          <w:ilvl w:val="0"/>
          <w:numId w:val="59"/>
        </w:numPr>
        <w:overflowPunct w:val="0"/>
        <w:autoSpaceDE w:val="0"/>
        <w:autoSpaceDN w:val="0"/>
        <w:adjustRightInd w:val="0"/>
        <w:spacing w:after="0" w:line="240" w:lineRule="auto"/>
        <w:contextualSpacing w:val="0"/>
        <w:textAlignment w:val="baseline"/>
        <w:rPr>
          <w:rFonts w:cs="Times New Roman"/>
          <w:szCs w:val="21"/>
        </w:rPr>
      </w:pPr>
      <w:r w:rsidRPr="00225B3C">
        <w:rPr>
          <w:rFonts w:cs="Times New Roman"/>
          <w:szCs w:val="21"/>
        </w:rPr>
        <w:t>This title page and instructions for using this template;</w:t>
      </w:r>
    </w:p>
    <w:p w14:paraId="36B919AE" w14:textId="2F51FE26" w:rsidR="00225B3C" w:rsidRPr="00E81855" w:rsidRDefault="00225B3C" w:rsidP="00E81855">
      <w:pPr>
        <w:pStyle w:val="ListParagraph"/>
        <w:numPr>
          <w:ilvl w:val="0"/>
          <w:numId w:val="59"/>
        </w:numPr>
        <w:overflowPunct w:val="0"/>
        <w:autoSpaceDE w:val="0"/>
        <w:autoSpaceDN w:val="0"/>
        <w:adjustRightInd w:val="0"/>
        <w:spacing w:after="0" w:line="240" w:lineRule="auto"/>
        <w:contextualSpacing w:val="0"/>
        <w:textAlignment w:val="baseline"/>
        <w:rPr>
          <w:rFonts w:cs="Times New Roman"/>
          <w:szCs w:val="21"/>
        </w:rPr>
      </w:pPr>
      <w:r w:rsidRPr="00225B3C">
        <w:rPr>
          <w:rFonts w:cs="Times New Roman"/>
          <w:szCs w:val="21"/>
        </w:rPr>
        <w:t xml:space="preserve">Any contract sections that are not tailored; and </w:t>
      </w:r>
      <w:r w:rsidR="00897263">
        <w:tab/>
      </w:r>
    </w:p>
    <w:p w14:paraId="5E957FB1" w14:textId="09624071" w:rsidR="00624F9C" w:rsidRPr="00225B3C" w:rsidRDefault="00225B3C" w:rsidP="0088600C">
      <w:pPr>
        <w:pStyle w:val="ListParagraph"/>
        <w:numPr>
          <w:ilvl w:val="0"/>
          <w:numId w:val="59"/>
        </w:numPr>
        <w:overflowPunct w:val="0"/>
        <w:autoSpaceDE w:val="0"/>
        <w:autoSpaceDN w:val="0"/>
        <w:adjustRightInd w:val="0"/>
        <w:spacing w:after="0" w:line="240" w:lineRule="auto"/>
        <w:contextualSpacing w:val="0"/>
        <w:textAlignment w:val="baseline"/>
        <w:rPr>
          <w:rFonts w:cs="Times New Roman"/>
          <w:szCs w:val="21"/>
        </w:rPr>
      </w:pPr>
      <w:r w:rsidRPr="00225B3C">
        <w:rPr>
          <w:rFonts w:cs="Times New Roman"/>
          <w:szCs w:val="21"/>
        </w:rPr>
        <w:t>All instructions, options</w:t>
      </w:r>
      <w:r w:rsidR="00936D04">
        <w:rPr>
          <w:rFonts w:cs="Times New Roman"/>
          <w:szCs w:val="21"/>
        </w:rPr>
        <w:t>,</w:t>
      </w:r>
      <w:r w:rsidRPr="00225B3C">
        <w:rPr>
          <w:rFonts w:cs="Times New Roman"/>
          <w:szCs w:val="21"/>
        </w:rPr>
        <w:t xml:space="preserve"> and background information within the template in</w:t>
      </w:r>
      <w:r w:rsidRPr="00225B3C">
        <w:rPr>
          <w:rFonts w:cs="Times New Roman"/>
          <w:i/>
          <w:szCs w:val="21"/>
        </w:rPr>
        <w:t xml:space="preserve"> </w:t>
      </w:r>
      <w:r w:rsidRPr="00225B3C">
        <w:rPr>
          <w:rFonts w:cs="Times New Roman"/>
          <w:i/>
          <w:color w:val="0070C0"/>
          <w:szCs w:val="21"/>
        </w:rPr>
        <w:t>blue italics</w:t>
      </w:r>
      <w:r w:rsidRPr="00225B3C">
        <w:rPr>
          <w:rFonts w:cs="Times New Roman"/>
          <w:szCs w:val="21"/>
        </w:rPr>
        <w:t>, as well as any brackets around instructions.</w:t>
      </w:r>
      <w:r w:rsidR="00624F9C" w:rsidRPr="00225B3C">
        <w:rPr>
          <w:rFonts w:cs="Times New Roman"/>
        </w:rPr>
        <w:br w:type="page"/>
      </w:r>
    </w:p>
    <w:p w14:paraId="66516895" w14:textId="30236A12" w:rsidR="00624F9C" w:rsidRPr="00AA5A1F" w:rsidRDefault="00624F9C" w:rsidP="005338EA">
      <w:pPr>
        <w:spacing w:after="160" w:line="259" w:lineRule="auto"/>
        <w:ind w:left="0" w:firstLine="0"/>
        <w:rPr>
          <w:rFonts w:cs="Times New Roman"/>
          <w:b/>
          <w:sz w:val="24"/>
          <w:u w:val="single"/>
        </w:rPr>
      </w:pPr>
      <w:r w:rsidRPr="00AA5A1F">
        <w:rPr>
          <w:rFonts w:cs="Times New Roman"/>
          <w:b/>
          <w:sz w:val="24"/>
          <w:u w:val="single"/>
        </w:rPr>
        <w:lastRenderedPageBreak/>
        <w:t>Resources on Solar PV Operations and Maintenance</w:t>
      </w:r>
    </w:p>
    <w:p w14:paraId="0BDF23A3" w14:textId="1209BC03" w:rsidR="00F0610B" w:rsidRPr="00B12644" w:rsidRDefault="00F0610B" w:rsidP="00274CAB">
      <w:pPr>
        <w:spacing w:after="160" w:line="259" w:lineRule="auto"/>
        <w:rPr>
          <w:rFonts w:cs="Times New Roman"/>
          <w:szCs w:val="21"/>
        </w:rPr>
      </w:pPr>
      <w:r w:rsidRPr="00B12644">
        <w:rPr>
          <w:rFonts w:cs="Times New Roman"/>
          <w:szCs w:val="21"/>
        </w:rPr>
        <w:t xml:space="preserve">For more information on solar PV </w:t>
      </w:r>
      <w:r w:rsidR="00EB1D02">
        <w:rPr>
          <w:rFonts w:cs="Times New Roman"/>
          <w:szCs w:val="21"/>
        </w:rPr>
        <w:t>o</w:t>
      </w:r>
      <w:r w:rsidRPr="00B12644">
        <w:rPr>
          <w:rFonts w:cs="Times New Roman"/>
          <w:szCs w:val="21"/>
        </w:rPr>
        <w:t xml:space="preserve">perations and </w:t>
      </w:r>
      <w:r w:rsidR="00EB1D02">
        <w:rPr>
          <w:rFonts w:cs="Times New Roman"/>
          <w:szCs w:val="21"/>
        </w:rPr>
        <w:t>m</w:t>
      </w:r>
      <w:r w:rsidRPr="00B12644">
        <w:rPr>
          <w:rFonts w:cs="Times New Roman"/>
          <w:szCs w:val="21"/>
        </w:rPr>
        <w:t xml:space="preserve">aintenance, please visit the </w:t>
      </w:r>
      <w:r w:rsidR="00EB1D02">
        <w:rPr>
          <w:rFonts w:cs="Times New Roman"/>
          <w:szCs w:val="21"/>
        </w:rPr>
        <w:t>Federal Energy Management Program (</w:t>
      </w:r>
      <w:r w:rsidRPr="00B12644">
        <w:rPr>
          <w:rFonts w:cs="Times New Roman"/>
          <w:szCs w:val="21"/>
        </w:rPr>
        <w:t>FEMP</w:t>
      </w:r>
      <w:r w:rsidR="00EB1D02">
        <w:rPr>
          <w:rFonts w:cs="Times New Roman"/>
          <w:szCs w:val="21"/>
        </w:rPr>
        <w:t>)</w:t>
      </w:r>
      <w:r w:rsidRPr="00B12644">
        <w:rPr>
          <w:rFonts w:cs="Times New Roman"/>
          <w:szCs w:val="21"/>
        </w:rPr>
        <w:t xml:space="preserve"> website below:</w:t>
      </w:r>
    </w:p>
    <w:p w14:paraId="530059C3" w14:textId="1DCD39C7" w:rsidR="00C37702" w:rsidRPr="00B12644" w:rsidRDefault="00EB1D02" w:rsidP="00274CAB">
      <w:pPr>
        <w:spacing w:after="160" w:line="259" w:lineRule="auto"/>
        <w:rPr>
          <w:rStyle w:val="Hyperlink"/>
          <w:rFonts w:cs="Times New Roman"/>
          <w:szCs w:val="21"/>
        </w:rPr>
      </w:pPr>
      <w:hyperlink r:id="rId9" w:history="1">
        <w:r w:rsidR="00F0610B" w:rsidRPr="00B12644">
          <w:rPr>
            <w:rStyle w:val="Hyperlink"/>
            <w:rFonts w:cs="Times New Roman"/>
            <w:szCs w:val="21"/>
          </w:rPr>
          <w:t>https://www.energy.gov/eere/femp/optimizing-solar-photovoltaic-performance-longevity</w:t>
        </w:r>
      </w:hyperlink>
      <w:r w:rsidR="00936D04">
        <w:rPr>
          <w:rStyle w:val="Hyperlink"/>
          <w:rFonts w:cs="Times New Roman"/>
          <w:szCs w:val="21"/>
        </w:rPr>
        <w:t>.</w:t>
      </w:r>
    </w:p>
    <w:p w14:paraId="51FC2827" w14:textId="77777777" w:rsidR="008F4C63" w:rsidRDefault="008F4C63" w:rsidP="00C37702">
      <w:pPr>
        <w:spacing w:after="160" w:line="259" w:lineRule="auto"/>
        <w:rPr>
          <w:rFonts w:cs="Times New Roman"/>
        </w:rPr>
      </w:pPr>
    </w:p>
    <w:p w14:paraId="226A336D" w14:textId="67920C76" w:rsidR="008F4C63" w:rsidRPr="00C37702" w:rsidRDefault="008F4C63" w:rsidP="00C37702">
      <w:pPr>
        <w:spacing w:after="160" w:line="259" w:lineRule="auto"/>
        <w:ind w:left="0" w:firstLine="0"/>
        <w:rPr>
          <w:rFonts w:cs="Times New Roman"/>
          <w:b/>
          <w:sz w:val="24"/>
          <w:u w:val="single"/>
        </w:rPr>
      </w:pPr>
      <w:r w:rsidRPr="00C37702">
        <w:rPr>
          <w:rFonts w:cs="Times New Roman"/>
          <w:b/>
          <w:sz w:val="24"/>
          <w:u w:val="single"/>
        </w:rPr>
        <w:t>Solar PV and Severe Weather Regions</w:t>
      </w:r>
    </w:p>
    <w:p w14:paraId="6B870A7F" w14:textId="1602CD65" w:rsidR="00624F9C" w:rsidRPr="00AA5A1F" w:rsidRDefault="008F4C63" w:rsidP="006E0397">
      <w:pPr>
        <w:spacing w:after="160" w:line="259" w:lineRule="auto"/>
        <w:rPr>
          <w:rFonts w:cs="Times New Roman"/>
        </w:rPr>
      </w:pPr>
      <w:r>
        <w:rPr>
          <w:rFonts w:cs="Times New Roman"/>
        </w:rPr>
        <w:t>For any concerns of potential damage to solar PV system</w:t>
      </w:r>
      <w:r w:rsidR="00C37702">
        <w:rPr>
          <w:rFonts w:cs="Times New Roman"/>
        </w:rPr>
        <w:t>s</w:t>
      </w:r>
      <w:r>
        <w:rPr>
          <w:rFonts w:cs="Times New Roman"/>
        </w:rPr>
        <w:t xml:space="preserve"> from severe weather events, please contact </w:t>
      </w:r>
      <w:r w:rsidR="00C37702">
        <w:rPr>
          <w:rFonts w:cs="Times New Roman"/>
        </w:rPr>
        <w:t>DOE FEMP’s Rachel Shepherd at Rachel.Shepherd@ee.doe.gov.</w:t>
      </w:r>
      <w:r w:rsidR="00624F9C" w:rsidRPr="00AA5A1F">
        <w:rPr>
          <w:rFonts w:cs="Times New Roman"/>
        </w:rPr>
        <w:br w:type="page"/>
      </w:r>
    </w:p>
    <w:sdt>
      <w:sdtPr>
        <w:rPr>
          <w:rFonts w:ascii="Times New Roman" w:eastAsia="Calibri" w:hAnsi="Times New Roman" w:cs="Times New Roman"/>
          <w:b/>
          <w:color w:val="000000" w:themeColor="text1"/>
          <w:sz w:val="20"/>
          <w:szCs w:val="22"/>
        </w:rPr>
        <w:id w:val="-1998178089"/>
        <w:docPartObj>
          <w:docPartGallery w:val="Table of Contents"/>
          <w:docPartUnique/>
        </w:docPartObj>
      </w:sdtPr>
      <w:sdtEndPr>
        <w:rPr>
          <w:bCs/>
          <w:noProof/>
          <w:color w:val="000000"/>
          <w:sz w:val="21"/>
        </w:rPr>
      </w:sdtEndPr>
      <w:sdtContent>
        <w:p w14:paraId="307B024B" w14:textId="1D433088" w:rsidR="00050AAA" w:rsidRPr="0016567A" w:rsidRDefault="0016567A" w:rsidP="0016567A">
          <w:pPr>
            <w:pStyle w:val="TOCHeading"/>
            <w:spacing w:after="240"/>
            <w:jc w:val="center"/>
            <w:rPr>
              <w:rFonts w:ascii="Times New Roman" w:hAnsi="Times New Roman" w:cs="Times New Roman"/>
              <w:b/>
              <w:color w:val="000000" w:themeColor="text1"/>
              <w:sz w:val="28"/>
            </w:rPr>
          </w:pPr>
          <w:r w:rsidRPr="0016567A">
            <w:rPr>
              <w:rFonts w:ascii="Times New Roman" w:hAnsi="Times New Roman" w:cs="Times New Roman"/>
              <w:b/>
              <w:color w:val="000000" w:themeColor="text1"/>
              <w:sz w:val="28"/>
            </w:rPr>
            <w:t>TABLE OF CONTENTS</w:t>
          </w:r>
        </w:p>
        <w:p w14:paraId="22AA912B" w14:textId="7EA64BEC" w:rsidR="008F5DA9" w:rsidRDefault="00EB5A58">
          <w:pPr>
            <w:pStyle w:val="TOC1"/>
            <w:tabs>
              <w:tab w:val="right" w:leader="dot" w:pos="9350"/>
            </w:tabs>
            <w:rPr>
              <w:rFonts w:asciiTheme="minorHAnsi" w:eastAsiaTheme="minorEastAsia" w:hAnsiTheme="minorHAnsi" w:cstheme="minorBidi"/>
              <w:noProof/>
              <w:color w:val="auto"/>
              <w:sz w:val="22"/>
            </w:rPr>
          </w:pPr>
          <w:r w:rsidRPr="00EB5A58">
            <w:rPr>
              <w:rFonts w:cs="Times New Roman"/>
              <w:b/>
              <w:sz w:val="18"/>
              <w:szCs w:val="18"/>
            </w:rPr>
            <w:fldChar w:fldCharType="begin"/>
          </w:r>
          <w:r w:rsidRPr="00EB5A58">
            <w:rPr>
              <w:rFonts w:cs="Times New Roman"/>
              <w:b/>
              <w:sz w:val="18"/>
              <w:szCs w:val="18"/>
            </w:rPr>
            <w:instrText xml:space="preserve"> TOC \o "1-2" \h \z \u </w:instrText>
          </w:r>
          <w:r w:rsidRPr="00EB5A58">
            <w:rPr>
              <w:rFonts w:cs="Times New Roman"/>
              <w:b/>
              <w:sz w:val="18"/>
              <w:szCs w:val="18"/>
            </w:rPr>
            <w:fldChar w:fldCharType="separate"/>
          </w:r>
          <w:hyperlink w:anchor="_Toc57644203" w:history="1">
            <w:r w:rsidR="008F5DA9" w:rsidRPr="00931F2E">
              <w:rPr>
                <w:rStyle w:val="Hyperlink"/>
                <w:rFonts w:cs="Times New Roman"/>
                <w:noProof/>
              </w:rPr>
              <w:t>SECTION A – SOLICITATION/CONTRACT FORM</w:t>
            </w:r>
            <w:r w:rsidR="008F5DA9">
              <w:rPr>
                <w:noProof/>
                <w:webHidden/>
              </w:rPr>
              <w:tab/>
            </w:r>
            <w:r w:rsidR="008F5DA9">
              <w:rPr>
                <w:noProof/>
                <w:webHidden/>
              </w:rPr>
              <w:fldChar w:fldCharType="begin"/>
            </w:r>
            <w:r w:rsidR="008F5DA9">
              <w:rPr>
                <w:noProof/>
                <w:webHidden/>
              </w:rPr>
              <w:instrText xml:space="preserve"> PAGEREF _Toc57644203 \h </w:instrText>
            </w:r>
            <w:r w:rsidR="008F5DA9">
              <w:rPr>
                <w:noProof/>
                <w:webHidden/>
              </w:rPr>
            </w:r>
            <w:r w:rsidR="008F5DA9">
              <w:rPr>
                <w:noProof/>
                <w:webHidden/>
              </w:rPr>
              <w:fldChar w:fldCharType="separate"/>
            </w:r>
            <w:r w:rsidR="008F5DA9">
              <w:rPr>
                <w:noProof/>
                <w:webHidden/>
              </w:rPr>
              <w:t>5</w:t>
            </w:r>
            <w:r w:rsidR="008F5DA9">
              <w:rPr>
                <w:noProof/>
                <w:webHidden/>
              </w:rPr>
              <w:fldChar w:fldCharType="end"/>
            </w:r>
          </w:hyperlink>
        </w:p>
        <w:p w14:paraId="048FE296" w14:textId="046272AC" w:rsidR="008F5DA9" w:rsidRDefault="00EB1D02">
          <w:pPr>
            <w:pStyle w:val="TOC2"/>
            <w:rPr>
              <w:rFonts w:asciiTheme="minorHAnsi" w:eastAsiaTheme="minorEastAsia" w:hAnsiTheme="minorHAnsi" w:cstheme="minorBidi"/>
              <w:noProof/>
              <w:color w:val="auto"/>
              <w:sz w:val="22"/>
            </w:rPr>
          </w:pPr>
          <w:hyperlink w:anchor="_Toc57644204" w:history="1">
            <w:r w:rsidR="008F5DA9" w:rsidRPr="00931F2E">
              <w:rPr>
                <w:rStyle w:val="Hyperlink"/>
                <w:rFonts w:cs="Times New Roman"/>
                <w:noProof/>
              </w:rPr>
              <w:t>A.1 – DEFINITIONS</w:t>
            </w:r>
            <w:r w:rsidR="008F5DA9">
              <w:rPr>
                <w:noProof/>
                <w:webHidden/>
              </w:rPr>
              <w:tab/>
            </w:r>
            <w:r w:rsidR="008F5DA9">
              <w:rPr>
                <w:noProof/>
                <w:webHidden/>
              </w:rPr>
              <w:fldChar w:fldCharType="begin"/>
            </w:r>
            <w:r w:rsidR="008F5DA9">
              <w:rPr>
                <w:noProof/>
                <w:webHidden/>
              </w:rPr>
              <w:instrText xml:space="preserve"> PAGEREF _Toc57644204 \h </w:instrText>
            </w:r>
            <w:r w:rsidR="008F5DA9">
              <w:rPr>
                <w:noProof/>
                <w:webHidden/>
              </w:rPr>
            </w:r>
            <w:r w:rsidR="008F5DA9">
              <w:rPr>
                <w:noProof/>
                <w:webHidden/>
              </w:rPr>
              <w:fldChar w:fldCharType="separate"/>
            </w:r>
            <w:r w:rsidR="008F5DA9">
              <w:rPr>
                <w:noProof/>
                <w:webHidden/>
              </w:rPr>
              <w:t>5</w:t>
            </w:r>
            <w:r w:rsidR="008F5DA9">
              <w:rPr>
                <w:noProof/>
                <w:webHidden/>
              </w:rPr>
              <w:fldChar w:fldCharType="end"/>
            </w:r>
          </w:hyperlink>
        </w:p>
        <w:p w14:paraId="1EF43E4E" w14:textId="3E358CEB"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05" w:history="1">
            <w:r w:rsidR="008F5DA9" w:rsidRPr="00931F2E">
              <w:rPr>
                <w:rStyle w:val="Hyperlink"/>
                <w:rFonts w:cs="Times New Roman"/>
                <w:noProof/>
              </w:rPr>
              <w:t>SECTION B – SUPPLIES OR SERVICES AND PRICES/COSTS</w:t>
            </w:r>
            <w:r w:rsidR="008F5DA9">
              <w:rPr>
                <w:noProof/>
                <w:webHidden/>
              </w:rPr>
              <w:tab/>
            </w:r>
            <w:r w:rsidR="008F5DA9">
              <w:rPr>
                <w:noProof/>
                <w:webHidden/>
              </w:rPr>
              <w:fldChar w:fldCharType="begin"/>
            </w:r>
            <w:r w:rsidR="008F5DA9">
              <w:rPr>
                <w:noProof/>
                <w:webHidden/>
              </w:rPr>
              <w:instrText xml:space="preserve"> PAGEREF _Toc57644205 \h </w:instrText>
            </w:r>
            <w:r w:rsidR="008F5DA9">
              <w:rPr>
                <w:noProof/>
                <w:webHidden/>
              </w:rPr>
            </w:r>
            <w:r w:rsidR="008F5DA9">
              <w:rPr>
                <w:noProof/>
                <w:webHidden/>
              </w:rPr>
              <w:fldChar w:fldCharType="separate"/>
            </w:r>
            <w:r w:rsidR="008F5DA9">
              <w:rPr>
                <w:noProof/>
                <w:webHidden/>
              </w:rPr>
              <w:t>8</w:t>
            </w:r>
            <w:r w:rsidR="008F5DA9">
              <w:rPr>
                <w:noProof/>
                <w:webHidden/>
              </w:rPr>
              <w:fldChar w:fldCharType="end"/>
            </w:r>
          </w:hyperlink>
        </w:p>
        <w:p w14:paraId="1B06F774" w14:textId="3C07955E" w:rsidR="008F5DA9" w:rsidRDefault="00EB1D02">
          <w:pPr>
            <w:pStyle w:val="TOC2"/>
            <w:rPr>
              <w:rFonts w:asciiTheme="minorHAnsi" w:eastAsiaTheme="minorEastAsia" w:hAnsiTheme="minorHAnsi" w:cstheme="minorBidi"/>
              <w:noProof/>
              <w:color w:val="auto"/>
              <w:sz w:val="22"/>
            </w:rPr>
          </w:pPr>
          <w:hyperlink w:anchor="_Toc57644206" w:history="1">
            <w:r w:rsidR="008F5DA9" w:rsidRPr="00931F2E">
              <w:rPr>
                <w:rStyle w:val="Hyperlink"/>
                <w:rFonts w:cs="Times New Roman"/>
                <w:noProof/>
              </w:rPr>
              <w:t>B.1</w:t>
            </w:r>
            <w:r w:rsidR="008F5DA9" w:rsidRPr="00931F2E">
              <w:rPr>
                <w:rStyle w:val="Hyperlink"/>
                <w:rFonts w:eastAsia="Arial" w:cs="Times New Roman"/>
                <w:noProof/>
              </w:rPr>
              <w:t xml:space="preserve"> - </w:t>
            </w:r>
            <w:r w:rsidR="008F5DA9" w:rsidRPr="00931F2E">
              <w:rPr>
                <w:rStyle w:val="Hyperlink"/>
                <w:rFonts w:cs="Times New Roman"/>
                <w:noProof/>
              </w:rPr>
              <w:t>SCOPE OF THE CONTRACT</w:t>
            </w:r>
            <w:r w:rsidR="008F5DA9">
              <w:rPr>
                <w:noProof/>
                <w:webHidden/>
              </w:rPr>
              <w:tab/>
            </w:r>
            <w:r w:rsidR="008F5DA9">
              <w:rPr>
                <w:noProof/>
                <w:webHidden/>
              </w:rPr>
              <w:fldChar w:fldCharType="begin"/>
            </w:r>
            <w:r w:rsidR="008F5DA9">
              <w:rPr>
                <w:noProof/>
                <w:webHidden/>
              </w:rPr>
              <w:instrText xml:space="preserve"> PAGEREF _Toc57644206 \h </w:instrText>
            </w:r>
            <w:r w:rsidR="008F5DA9">
              <w:rPr>
                <w:noProof/>
                <w:webHidden/>
              </w:rPr>
            </w:r>
            <w:r w:rsidR="008F5DA9">
              <w:rPr>
                <w:noProof/>
                <w:webHidden/>
              </w:rPr>
              <w:fldChar w:fldCharType="separate"/>
            </w:r>
            <w:r w:rsidR="008F5DA9">
              <w:rPr>
                <w:noProof/>
                <w:webHidden/>
              </w:rPr>
              <w:t>8</w:t>
            </w:r>
            <w:r w:rsidR="008F5DA9">
              <w:rPr>
                <w:noProof/>
                <w:webHidden/>
              </w:rPr>
              <w:fldChar w:fldCharType="end"/>
            </w:r>
          </w:hyperlink>
        </w:p>
        <w:p w14:paraId="754FCAB2" w14:textId="1D7DCF60" w:rsidR="008F5DA9" w:rsidRDefault="00EB1D02">
          <w:pPr>
            <w:pStyle w:val="TOC2"/>
            <w:rPr>
              <w:rFonts w:asciiTheme="minorHAnsi" w:eastAsiaTheme="minorEastAsia" w:hAnsiTheme="minorHAnsi" w:cstheme="minorBidi"/>
              <w:noProof/>
              <w:color w:val="auto"/>
              <w:sz w:val="22"/>
            </w:rPr>
          </w:pPr>
          <w:hyperlink w:anchor="_Toc57644207" w:history="1">
            <w:r w:rsidR="008F5DA9" w:rsidRPr="00931F2E">
              <w:rPr>
                <w:rStyle w:val="Hyperlink"/>
                <w:rFonts w:cs="Times New Roman"/>
                <w:noProof/>
              </w:rPr>
              <w:t>B.2</w:t>
            </w:r>
            <w:r w:rsidR="008F5DA9" w:rsidRPr="00931F2E">
              <w:rPr>
                <w:rStyle w:val="Hyperlink"/>
                <w:rFonts w:eastAsia="Arial" w:cs="Times New Roman"/>
                <w:noProof/>
              </w:rPr>
              <w:t xml:space="preserve"> - </w:t>
            </w:r>
            <w:r w:rsidR="008F5DA9" w:rsidRPr="00931F2E">
              <w:rPr>
                <w:rStyle w:val="Hyperlink"/>
                <w:rFonts w:cs="Times New Roman"/>
                <w:noProof/>
              </w:rPr>
              <w:t>TYPE OF CONTRACT</w:t>
            </w:r>
            <w:r w:rsidR="008F5DA9">
              <w:rPr>
                <w:noProof/>
                <w:webHidden/>
              </w:rPr>
              <w:tab/>
            </w:r>
            <w:r w:rsidR="008F5DA9">
              <w:rPr>
                <w:noProof/>
                <w:webHidden/>
              </w:rPr>
              <w:fldChar w:fldCharType="begin"/>
            </w:r>
            <w:r w:rsidR="008F5DA9">
              <w:rPr>
                <w:noProof/>
                <w:webHidden/>
              </w:rPr>
              <w:instrText xml:space="preserve"> PAGEREF _Toc57644207 \h </w:instrText>
            </w:r>
            <w:r w:rsidR="008F5DA9">
              <w:rPr>
                <w:noProof/>
                <w:webHidden/>
              </w:rPr>
            </w:r>
            <w:r w:rsidR="008F5DA9">
              <w:rPr>
                <w:noProof/>
                <w:webHidden/>
              </w:rPr>
              <w:fldChar w:fldCharType="separate"/>
            </w:r>
            <w:r w:rsidR="008F5DA9">
              <w:rPr>
                <w:noProof/>
                <w:webHidden/>
              </w:rPr>
              <w:t>8</w:t>
            </w:r>
            <w:r w:rsidR="008F5DA9">
              <w:rPr>
                <w:noProof/>
                <w:webHidden/>
              </w:rPr>
              <w:fldChar w:fldCharType="end"/>
            </w:r>
          </w:hyperlink>
        </w:p>
        <w:p w14:paraId="111FF94A" w14:textId="2C5609FA" w:rsidR="008F5DA9" w:rsidRDefault="00EB1D02">
          <w:pPr>
            <w:pStyle w:val="TOC2"/>
            <w:rPr>
              <w:rFonts w:asciiTheme="minorHAnsi" w:eastAsiaTheme="minorEastAsia" w:hAnsiTheme="minorHAnsi" w:cstheme="minorBidi"/>
              <w:noProof/>
              <w:color w:val="auto"/>
              <w:sz w:val="22"/>
            </w:rPr>
          </w:pPr>
          <w:hyperlink w:anchor="_Toc57644208" w:history="1">
            <w:r w:rsidR="008F5DA9" w:rsidRPr="00931F2E">
              <w:rPr>
                <w:rStyle w:val="Hyperlink"/>
                <w:rFonts w:cs="Times New Roman"/>
                <w:noProof/>
              </w:rPr>
              <w:t>B.3 – CLIN TABLE</w:t>
            </w:r>
            <w:r w:rsidR="008F5DA9">
              <w:rPr>
                <w:noProof/>
                <w:webHidden/>
              </w:rPr>
              <w:tab/>
            </w:r>
            <w:r w:rsidR="008F5DA9">
              <w:rPr>
                <w:noProof/>
                <w:webHidden/>
              </w:rPr>
              <w:fldChar w:fldCharType="begin"/>
            </w:r>
            <w:r w:rsidR="008F5DA9">
              <w:rPr>
                <w:noProof/>
                <w:webHidden/>
              </w:rPr>
              <w:instrText xml:space="preserve"> PAGEREF _Toc57644208 \h </w:instrText>
            </w:r>
            <w:r w:rsidR="008F5DA9">
              <w:rPr>
                <w:noProof/>
                <w:webHidden/>
              </w:rPr>
            </w:r>
            <w:r w:rsidR="008F5DA9">
              <w:rPr>
                <w:noProof/>
                <w:webHidden/>
              </w:rPr>
              <w:fldChar w:fldCharType="separate"/>
            </w:r>
            <w:r w:rsidR="008F5DA9">
              <w:rPr>
                <w:noProof/>
                <w:webHidden/>
              </w:rPr>
              <w:t>8</w:t>
            </w:r>
            <w:r w:rsidR="008F5DA9">
              <w:rPr>
                <w:noProof/>
                <w:webHidden/>
              </w:rPr>
              <w:fldChar w:fldCharType="end"/>
            </w:r>
          </w:hyperlink>
        </w:p>
        <w:p w14:paraId="12AB51A5" w14:textId="76683F62" w:rsidR="008F5DA9" w:rsidRDefault="00EB1D02">
          <w:pPr>
            <w:pStyle w:val="TOC2"/>
            <w:rPr>
              <w:rFonts w:asciiTheme="minorHAnsi" w:eastAsiaTheme="minorEastAsia" w:hAnsiTheme="minorHAnsi" w:cstheme="minorBidi"/>
              <w:noProof/>
              <w:color w:val="auto"/>
              <w:sz w:val="22"/>
            </w:rPr>
          </w:pPr>
          <w:hyperlink w:anchor="_Toc57644209" w:history="1">
            <w:r w:rsidR="008F5DA9" w:rsidRPr="00931F2E">
              <w:rPr>
                <w:rStyle w:val="Hyperlink"/>
                <w:rFonts w:cs="Times New Roman"/>
                <w:noProof/>
              </w:rPr>
              <w:t>B.4</w:t>
            </w:r>
            <w:r w:rsidR="008F5DA9" w:rsidRPr="00931F2E">
              <w:rPr>
                <w:rStyle w:val="Hyperlink"/>
                <w:rFonts w:eastAsia="Arial" w:cs="Times New Roman"/>
                <w:noProof/>
              </w:rPr>
              <w:t xml:space="preserve"> - </w:t>
            </w:r>
            <w:r w:rsidR="008F5DA9" w:rsidRPr="00931F2E">
              <w:rPr>
                <w:rStyle w:val="Hyperlink"/>
                <w:rFonts w:cs="Times New Roman"/>
                <w:noProof/>
              </w:rPr>
              <w:t>SET-ASIDE</w:t>
            </w:r>
            <w:r w:rsidR="008F5DA9">
              <w:rPr>
                <w:noProof/>
                <w:webHidden/>
              </w:rPr>
              <w:tab/>
            </w:r>
            <w:r w:rsidR="008F5DA9">
              <w:rPr>
                <w:noProof/>
                <w:webHidden/>
              </w:rPr>
              <w:fldChar w:fldCharType="begin"/>
            </w:r>
            <w:r w:rsidR="008F5DA9">
              <w:rPr>
                <w:noProof/>
                <w:webHidden/>
              </w:rPr>
              <w:instrText xml:space="preserve"> PAGEREF _Toc57644209 \h </w:instrText>
            </w:r>
            <w:r w:rsidR="008F5DA9">
              <w:rPr>
                <w:noProof/>
                <w:webHidden/>
              </w:rPr>
            </w:r>
            <w:r w:rsidR="008F5DA9">
              <w:rPr>
                <w:noProof/>
                <w:webHidden/>
              </w:rPr>
              <w:fldChar w:fldCharType="separate"/>
            </w:r>
            <w:r w:rsidR="008F5DA9">
              <w:rPr>
                <w:noProof/>
                <w:webHidden/>
              </w:rPr>
              <w:t>9</w:t>
            </w:r>
            <w:r w:rsidR="008F5DA9">
              <w:rPr>
                <w:noProof/>
                <w:webHidden/>
              </w:rPr>
              <w:fldChar w:fldCharType="end"/>
            </w:r>
          </w:hyperlink>
        </w:p>
        <w:p w14:paraId="5167DE8A" w14:textId="1E897208" w:rsidR="008F5DA9" w:rsidRDefault="00EB1D02">
          <w:pPr>
            <w:pStyle w:val="TOC2"/>
            <w:rPr>
              <w:rFonts w:asciiTheme="minorHAnsi" w:eastAsiaTheme="minorEastAsia" w:hAnsiTheme="minorHAnsi" w:cstheme="minorBidi"/>
              <w:noProof/>
              <w:color w:val="auto"/>
              <w:sz w:val="22"/>
            </w:rPr>
          </w:pPr>
          <w:hyperlink w:anchor="_Toc57644210" w:history="1">
            <w:r w:rsidR="008F5DA9" w:rsidRPr="00931F2E">
              <w:rPr>
                <w:rStyle w:val="Hyperlink"/>
                <w:rFonts w:cs="Times New Roman"/>
                <w:noProof/>
              </w:rPr>
              <w:t>B.5</w:t>
            </w:r>
            <w:r w:rsidR="008F5DA9" w:rsidRPr="00931F2E">
              <w:rPr>
                <w:rStyle w:val="Hyperlink"/>
                <w:rFonts w:eastAsia="Arial" w:cs="Times New Roman"/>
                <w:noProof/>
              </w:rPr>
              <w:t xml:space="preserve"> - </w:t>
            </w:r>
            <w:r w:rsidR="008F5DA9" w:rsidRPr="00931F2E">
              <w:rPr>
                <w:rStyle w:val="Hyperlink"/>
                <w:rFonts w:cs="Times New Roman"/>
                <w:noProof/>
              </w:rPr>
              <w:t>NAICS CODE</w:t>
            </w:r>
            <w:r w:rsidR="008F5DA9">
              <w:rPr>
                <w:noProof/>
                <w:webHidden/>
              </w:rPr>
              <w:tab/>
            </w:r>
            <w:r w:rsidR="008F5DA9">
              <w:rPr>
                <w:noProof/>
                <w:webHidden/>
              </w:rPr>
              <w:fldChar w:fldCharType="begin"/>
            </w:r>
            <w:r w:rsidR="008F5DA9">
              <w:rPr>
                <w:noProof/>
                <w:webHidden/>
              </w:rPr>
              <w:instrText xml:space="preserve"> PAGEREF _Toc57644210 \h </w:instrText>
            </w:r>
            <w:r w:rsidR="008F5DA9">
              <w:rPr>
                <w:noProof/>
                <w:webHidden/>
              </w:rPr>
            </w:r>
            <w:r w:rsidR="008F5DA9">
              <w:rPr>
                <w:noProof/>
                <w:webHidden/>
              </w:rPr>
              <w:fldChar w:fldCharType="separate"/>
            </w:r>
            <w:r w:rsidR="008F5DA9">
              <w:rPr>
                <w:noProof/>
                <w:webHidden/>
              </w:rPr>
              <w:t>9</w:t>
            </w:r>
            <w:r w:rsidR="008F5DA9">
              <w:rPr>
                <w:noProof/>
                <w:webHidden/>
              </w:rPr>
              <w:fldChar w:fldCharType="end"/>
            </w:r>
          </w:hyperlink>
        </w:p>
        <w:p w14:paraId="18D1256F" w14:textId="620CEE8F" w:rsidR="008F5DA9" w:rsidRDefault="00EB1D02">
          <w:pPr>
            <w:pStyle w:val="TOC2"/>
            <w:rPr>
              <w:rFonts w:asciiTheme="minorHAnsi" w:eastAsiaTheme="minorEastAsia" w:hAnsiTheme="minorHAnsi" w:cstheme="minorBidi"/>
              <w:noProof/>
              <w:color w:val="auto"/>
              <w:sz w:val="22"/>
            </w:rPr>
          </w:pPr>
          <w:hyperlink w:anchor="_Toc57644211" w:history="1">
            <w:r w:rsidR="008F5DA9" w:rsidRPr="00931F2E">
              <w:rPr>
                <w:rStyle w:val="Hyperlink"/>
                <w:rFonts w:cs="Times New Roman"/>
                <w:noProof/>
              </w:rPr>
              <w:t>B.6</w:t>
            </w:r>
            <w:r w:rsidR="008F5DA9" w:rsidRPr="00931F2E">
              <w:rPr>
                <w:rStyle w:val="Hyperlink"/>
                <w:rFonts w:eastAsia="Arial" w:cs="Times New Roman"/>
                <w:noProof/>
              </w:rPr>
              <w:t xml:space="preserve"> - </w:t>
            </w:r>
            <w:r w:rsidR="008F5DA9" w:rsidRPr="00931F2E">
              <w:rPr>
                <w:rStyle w:val="Hyperlink"/>
                <w:rFonts w:cs="Times New Roman"/>
                <w:noProof/>
              </w:rPr>
              <w:t>CONTRACT TERM</w:t>
            </w:r>
            <w:r w:rsidR="008F5DA9">
              <w:rPr>
                <w:noProof/>
                <w:webHidden/>
              </w:rPr>
              <w:tab/>
            </w:r>
            <w:r w:rsidR="008F5DA9">
              <w:rPr>
                <w:noProof/>
                <w:webHidden/>
              </w:rPr>
              <w:fldChar w:fldCharType="begin"/>
            </w:r>
            <w:r w:rsidR="008F5DA9">
              <w:rPr>
                <w:noProof/>
                <w:webHidden/>
              </w:rPr>
              <w:instrText xml:space="preserve"> PAGEREF _Toc57644211 \h </w:instrText>
            </w:r>
            <w:r w:rsidR="008F5DA9">
              <w:rPr>
                <w:noProof/>
                <w:webHidden/>
              </w:rPr>
            </w:r>
            <w:r w:rsidR="008F5DA9">
              <w:rPr>
                <w:noProof/>
                <w:webHidden/>
              </w:rPr>
              <w:fldChar w:fldCharType="separate"/>
            </w:r>
            <w:r w:rsidR="008F5DA9">
              <w:rPr>
                <w:noProof/>
                <w:webHidden/>
              </w:rPr>
              <w:t>9</w:t>
            </w:r>
            <w:r w:rsidR="008F5DA9">
              <w:rPr>
                <w:noProof/>
                <w:webHidden/>
              </w:rPr>
              <w:fldChar w:fldCharType="end"/>
            </w:r>
          </w:hyperlink>
        </w:p>
        <w:p w14:paraId="2A95C9E0" w14:textId="1981E4BC" w:rsidR="008F5DA9" w:rsidRDefault="00EB1D02">
          <w:pPr>
            <w:pStyle w:val="TOC2"/>
            <w:rPr>
              <w:rFonts w:asciiTheme="minorHAnsi" w:eastAsiaTheme="minorEastAsia" w:hAnsiTheme="minorHAnsi" w:cstheme="minorBidi"/>
              <w:noProof/>
              <w:color w:val="auto"/>
              <w:sz w:val="22"/>
            </w:rPr>
          </w:pPr>
          <w:hyperlink w:anchor="_Toc57644212" w:history="1">
            <w:r w:rsidR="008F5DA9" w:rsidRPr="00931F2E">
              <w:rPr>
                <w:rStyle w:val="Hyperlink"/>
                <w:rFonts w:cs="Times New Roman"/>
                <w:noProof/>
              </w:rPr>
              <w:t>B.7</w:t>
            </w:r>
            <w:r w:rsidR="008F5DA9" w:rsidRPr="00931F2E">
              <w:rPr>
                <w:rStyle w:val="Hyperlink"/>
                <w:rFonts w:eastAsia="Arial" w:cs="Times New Roman"/>
                <w:noProof/>
              </w:rPr>
              <w:t xml:space="preserve"> - </w:t>
            </w:r>
            <w:r w:rsidR="008F5DA9" w:rsidRPr="00931F2E">
              <w:rPr>
                <w:rStyle w:val="Hyperlink"/>
                <w:rFonts w:cs="Times New Roman"/>
                <w:noProof/>
              </w:rPr>
              <w:t>BONDING REQUIREMENTS</w:t>
            </w:r>
            <w:r w:rsidR="008F5DA9">
              <w:rPr>
                <w:noProof/>
                <w:webHidden/>
              </w:rPr>
              <w:tab/>
            </w:r>
            <w:r w:rsidR="008F5DA9">
              <w:rPr>
                <w:noProof/>
                <w:webHidden/>
              </w:rPr>
              <w:fldChar w:fldCharType="begin"/>
            </w:r>
            <w:r w:rsidR="008F5DA9">
              <w:rPr>
                <w:noProof/>
                <w:webHidden/>
              </w:rPr>
              <w:instrText xml:space="preserve"> PAGEREF _Toc57644212 \h </w:instrText>
            </w:r>
            <w:r w:rsidR="008F5DA9">
              <w:rPr>
                <w:noProof/>
                <w:webHidden/>
              </w:rPr>
            </w:r>
            <w:r w:rsidR="008F5DA9">
              <w:rPr>
                <w:noProof/>
                <w:webHidden/>
              </w:rPr>
              <w:fldChar w:fldCharType="separate"/>
            </w:r>
            <w:r w:rsidR="008F5DA9">
              <w:rPr>
                <w:noProof/>
                <w:webHidden/>
              </w:rPr>
              <w:t>9</w:t>
            </w:r>
            <w:r w:rsidR="008F5DA9">
              <w:rPr>
                <w:noProof/>
                <w:webHidden/>
              </w:rPr>
              <w:fldChar w:fldCharType="end"/>
            </w:r>
          </w:hyperlink>
        </w:p>
        <w:p w14:paraId="4F6E52D7" w14:textId="4EC3FB28" w:rsidR="008F5DA9" w:rsidRDefault="00EB1D02">
          <w:pPr>
            <w:pStyle w:val="TOC2"/>
            <w:rPr>
              <w:rFonts w:asciiTheme="minorHAnsi" w:eastAsiaTheme="minorEastAsia" w:hAnsiTheme="minorHAnsi" w:cstheme="minorBidi"/>
              <w:noProof/>
              <w:color w:val="auto"/>
              <w:sz w:val="22"/>
            </w:rPr>
          </w:pPr>
          <w:hyperlink w:anchor="_Toc57644213" w:history="1">
            <w:r w:rsidR="008F5DA9" w:rsidRPr="00931F2E">
              <w:rPr>
                <w:rStyle w:val="Hyperlink"/>
                <w:rFonts w:cs="Times New Roman"/>
                <w:noProof/>
              </w:rPr>
              <w:t>B.8</w:t>
            </w:r>
            <w:r w:rsidR="008F5DA9" w:rsidRPr="00931F2E">
              <w:rPr>
                <w:rStyle w:val="Hyperlink"/>
                <w:rFonts w:eastAsia="Arial" w:cs="Times New Roman"/>
                <w:noProof/>
              </w:rPr>
              <w:t xml:space="preserve"> - </w:t>
            </w:r>
            <w:r w:rsidR="008F5DA9" w:rsidRPr="00931F2E">
              <w:rPr>
                <w:rStyle w:val="Hyperlink"/>
                <w:rFonts w:cs="Times New Roman"/>
                <w:noProof/>
              </w:rPr>
              <w:t>PRICE SCHEDULE</w:t>
            </w:r>
            <w:r w:rsidR="008F5DA9">
              <w:rPr>
                <w:noProof/>
                <w:webHidden/>
              </w:rPr>
              <w:tab/>
            </w:r>
            <w:r w:rsidR="008F5DA9">
              <w:rPr>
                <w:noProof/>
                <w:webHidden/>
              </w:rPr>
              <w:fldChar w:fldCharType="begin"/>
            </w:r>
            <w:r w:rsidR="008F5DA9">
              <w:rPr>
                <w:noProof/>
                <w:webHidden/>
              </w:rPr>
              <w:instrText xml:space="preserve"> PAGEREF _Toc57644213 \h </w:instrText>
            </w:r>
            <w:r w:rsidR="008F5DA9">
              <w:rPr>
                <w:noProof/>
                <w:webHidden/>
              </w:rPr>
            </w:r>
            <w:r w:rsidR="008F5DA9">
              <w:rPr>
                <w:noProof/>
                <w:webHidden/>
              </w:rPr>
              <w:fldChar w:fldCharType="separate"/>
            </w:r>
            <w:r w:rsidR="008F5DA9">
              <w:rPr>
                <w:noProof/>
                <w:webHidden/>
              </w:rPr>
              <w:t>9</w:t>
            </w:r>
            <w:r w:rsidR="008F5DA9">
              <w:rPr>
                <w:noProof/>
                <w:webHidden/>
              </w:rPr>
              <w:fldChar w:fldCharType="end"/>
            </w:r>
          </w:hyperlink>
        </w:p>
        <w:p w14:paraId="566CF259" w14:textId="19EF4736" w:rsidR="008F5DA9" w:rsidRDefault="00EB1D02">
          <w:pPr>
            <w:pStyle w:val="TOC2"/>
            <w:rPr>
              <w:rFonts w:asciiTheme="minorHAnsi" w:eastAsiaTheme="minorEastAsia" w:hAnsiTheme="minorHAnsi" w:cstheme="minorBidi"/>
              <w:noProof/>
              <w:color w:val="auto"/>
              <w:sz w:val="22"/>
            </w:rPr>
          </w:pPr>
          <w:hyperlink w:anchor="_Toc57644214" w:history="1">
            <w:r w:rsidR="008F5DA9" w:rsidRPr="00931F2E">
              <w:rPr>
                <w:rStyle w:val="Hyperlink"/>
                <w:rFonts w:cs="Times New Roman"/>
                <w:noProof/>
              </w:rPr>
              <w:t>B.9 - OVERTIME</w:t>
            </w:r>
            <w:r w:rsidR="008F5DA9">
              <w:rPr>
                <w:noProof/>
                <w:webHidden/>
              </w:rPr>
              <w:tab/>
            </w:r>
            <w:r w:rsidR="008F5DA9">
              <w:rPr>
                <w:noProof/>
                <w:webHidden/>
              </w:rPr>
              <w:fldChar w:fldCharType="begin"/>
            </w:r>
            <w:r w:rsidR="008F5DA9">
              <w:rPr>
                <w:noProof/>
                <w:webHidden/>
              </w:rPr>
              <w:instrText xml:space="preserve"> PAGEREF _Toc57644214 \h </w:instrText>
            </w:r>
            <w:r w:rsidR="008F5DA9">
              <w:rPr>
                <w:noProof/>
                <w:webHidden/>
              </w:rPr>
            </w:r>
            <w:r w:rsidR="008F5DA9">
              <w:rPr>
                <w:noProof/>
                <w:webHidden/>
              </w:rPr>
              <w:fldChar w:fldCharType="separate"/>
            </w:r>
            <w:r w:rsidR="008F5DA9">
              <w:rPr>
                <w:noProof/>
                <w:webHidden/>
              </w:rPr>
              <w:t>9</w:t>
            </w:r>
            <w:r w:rsidR="008F5DA9">
              <w:rPr>
                <w:noProof/>
                <w:webHidden/>
              </w:rPr>
              <w:fldChar w:fldCharType="end"/>
            </w:r>
          </w:hyperlink>
        </w:p>
        <w:p w14:paraId="2C9A1DEB" w14:textId="4224E81E" w:rsidR="008F5DA9" w:rsidRDefault="00EB1D02">
          <w:pPr>
            <w:pStyle w:val="TOC2"/>
            <w:rPr>
              <w:rFonts w:asciiTheme="minorHAnsi" w:eastAsiaTheme="minorEastAsia" w:hAnsiTheme="minorHAnsi" w:cstheme="minorBidi"/>
              <w:noProof/>
              <w:color w:val="auto"/>
              <w:sz w:val="22"/>
            </w:rPr>
          </w:pPr>
          <w:hyperlink w:anchor="_Toc57644215" w:history="1">
            <w:r w:rsidR="008F5DA9" w:rsidRPr="00931F2E">
              <w:rPr>
                <w:rStyle w:val="Hyperlink"/>
                <w:rFonts w:cs="Times New Roman"/>
                <w:noProof/>
              </w:rPr>
              <w:t>B.10 - ADJUSTMENTS RESULTING FROM DEPARTMENT OF LABOR WAGE DETERMINATION REVISIONS</w:t>
            </w:r>
            <w:r w:rsidR="008F5DA9">
              <w:rPr>
                <w:noProof/>
                <w:webHidden/>
              </w:rPr>
              <w:tab/>
            </w:r>
            <w:r w:rsidR="008F5DA9">
              <w:rPr>
                <w:noProof/>
                <w:webHidden/>
              </w:rPr>
              <w:fldChar w:fldCharType="begin"/>
            </w:r>
            <w:r w:rsidR="008F5DA9">
              <w:rPr>
                <w:noProof/>
                <w:webHidden/>
              </w:rPr>
              <w:instrText xml:space="preserve"> PAGEREF _Toc57644215 \h </w:instrText>
            </w:r>
            <w:r w:rsidR="008F5DA9">
              <w:rPr>
                <w:noProof/>
                <w:webHidden/>
              </w:rPr>
            </w:r>
            <w:r w:rsidR="008F5DA9">
              <w:rPr>
                <w:noProof/>
                <w:webHidden/>
              </w:rPr>
              <w:fldChar w:fldCharType="separate"/>
            </w:r>
            <w:r w:rsidR="008F5DA9">
              <w:rPr>
                <w:noProof/>
                <w:webHidden/>
              </w:rPr>
              <w:t>10</w:t>
            </w:r>
            <w:r w:rsidR="008F5DA9">
              <w:rPr>
                <w:noProof/>
                <w:webHidden/>
              </w:rPr>
              <w:fldChar w:fldCharType="end"/>
            </w:r>
          </w:hyperlink>
        </w:p>
        <w:p w14:paraId="2F7A9531" w14:textId="50B610E5"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16" w:history="1">
            <w:r w:rsidR="008F5DA9" w:rsidRPr="00931F2E">
              <w:rPr>
                <w:rStyle w:val="Hyperlink"/>
                <w:rFonts w:cs="Times New Roman"/>
                <w:noProof/>
              </w:rPr>
              <w:t>SECTION C – DESCRIPTION/SPECIFICATION/WORK STATEMENT</w:t>
            </w:r>
            <w:r w:rsidR="008F5DA9">
              <w:rPr>
                <w:noProof/>
                <w:webHidden/>
              </w:rPr>
              <w:tab/>
            </w:r>
            <w:r w:rsidR="008F5DA9">
              <w:rPr>
                <w:noProof/>
                <w:webHidden/>
              </w:rPr>
              <w:fldChar w:fldCharType="begin"/>
            </w:r>
            <w:r w:rsidR="008F5DA9">
              <w:rPr>
                <w:noProof/>
                <w:webHidden/>
              </w:rPr>
              <w:instrText xml:space="preserve"> PAGEREF _Toc57644216 \h </w:instrText>
            </w:r>
            <w:r w:rsidR="008F5DA9">
              <w:rPr>
                <w:noProof/>
                <w:webHidden/>
              </w:rPr>
            </w:r>
            <w:r w:rsidR="008F5DA9">
              <w:rPr>
                <w:noProof/>
                <w:webHidden/>
              </w:rPr>
              <w:fldChar w:fldCharType="separate"/>
            </w:r>
            <w:r w:rsidR="008F5DA9">
              <w:rPr>
                <w:noProof/>
                <w:webHidden/>
              </w:rPr>
              <w:t>11</w:t>
            </w:r>
            <w:r w:rsidR="008F5DA9">
              <w:rPr>
                <w:noProof/>
                <w:webHidden/>
              </w:rPr>
              <w:fldChar w:fldCharType="end"/>
            </w:r>
          </w:hyperlink>
        </w:p>
        <w:p w14:paraId="0CBA43F5" w14:textId="6CBD9126" w:rsidR="008F5DA9" w:rsidRDefault="00EB1D02">
          <w:pPr>
            <w:pStyle w:val="TOC2"/>
            <w:rPr>
              <w:rFonts w:asciiTheme="minorHAnsi" w:eastAsiaTheme="minorEastAsia" w:hAnsiTheme="minorHAnsi" w:cstheme="minorBidi"/>
              <w:noProof/>
              <w:color w:val="auto"/>
              <w:sz w:val="22"/>
            </w:rPr>
          </w:pPr>
          <w:hyperlink w:anchor="_Toc57644217" w:history="1">
            <w:r w:rsidR="008F5DA9" w:rsidRPr="00931F2E">
              <w:rPr>
                <w:rStyle w:val="Hyperlink"/>
                <w:rFonts w:cs="Times New Roman"/>
                <w:noProof/>
              </w:rPr>
              <w:t xml:space="preserve">C.1 - </w:t>
            </w:r>
            <w:r w:rsidR="00C7690E">
              <w:rPr>
                <w:rStyle w:val="Hyperlink"/>
                <w:rFonts w:cs="Times New Roman"/>
                <w:noProof/>
              </w:rPr>
              <w:t>PREVENTIVE</w:t>
            </w:r>
            <w:r w:rsidR="008F5DA9" w:rsidRPr="00931F2E">
              <w:rPr>
                <w:rStyle w:val="Hyperlink"/>
                <w:rFonts w:cs="Times New Roman"/>
                <w:noProof/>
              </w:rPr>
              <w:t>, CORRECTIVE, AND ADDITIONAL SERVICES</w:t>
            </w:r>
            <w:r w:rsidR="008F5DA9">
              <w:rPr>
                <w:noProof/>
                <w:webHidden/>
              </w:rPr>
              <w:tab/>
            </w:r>
            <w:r w:rsidR="008F5DA9">
              <w:rPr>
                <w:noProof/>
                <w:webHidden/>
              </w:rPr>
              <w:fldChar w:fldCharType="begin"/>
            </w:r>
            <w:r w:rsidR="008F5DA9">
              <w:rPr>
                <w:noProof/>
                <w:webHidden/>
              </w:rPr>
              <w:instrText xml:space="preserve"> PAGEREF _Toc57644217 \h </w:instrText>
            </w:r>
            <w:r w:rsidR="008F5DA9">
              <w:rPr>
                <w:noProof/>
                <w:webHidden/>
              </w:rPr>
            </w:r>
            <w:r w:rsidR="008F5DA9">
              <w:rPr>
                <w:noProof/>
                <w:webHidden/>
              </w:rPr>
              <w:fldChar w:fldCharType="separate"/>
            </w:r>
            <w:r w:rsidR="008F5DA9">
              <w:rPr>
                <w:noProof/>
                <w:webHidden/>
              </w:rPr>
              <w:t>11</w:t>
            </w:r>
            <w:r w:rsidR="008F5DA9">
              <w:rPr>
                <w:noProof/>
                <w:webHidden/>
              </w:rPr>
              <w:fldChar w:fldCharType="end"/>
            </w:r>
          </w:hyperlink>
        </w:p>
        <w:p w14:paraId="60CDC899" w14:textId="1EFA44FA" w:rsidR="008F5DA9" w:rsidRDefault="00EB1D02">
          <w:pPr>
            <w:pStyle w:val="TOC2"/>
            <w:rPr>
              <w:rFonts w:asciiTheme="minorHAnsi" w:eastAsiaTheme="minorEastAsia" w:hAnsiTheme="minorHAnsi" w:cstheme="minorBidi"/>
              <w:noProof/>
              <w:color w:val="auto"/>
              <w:sz w:val="22"/>
            </w:rPr>
          </w:pPr>
          <w:hyperlink w:anchor="_Toc57644218" w:history="1">
            <w:r w:rsidR="008F5DA9" w:rsidRPr="00931F2E">
              <w:rPr>
                <w:rStyle w:val="Hyperlink"/>
                <w:rFonts w:cs="Times New Roman"/>
                <w:noProof/>
              </w:rPr>
              <w:t>C.2</w:t>
            </w:r>
            <w:r w:rsidR="008F5DA9" w:rsidRPr="00931F2E">
              <w:rPr>
                <w:rStyle w:val="Hyperlink"/>
                <w:rFonts w:eastAsia="Arial" w:cs="Times New Roman"/>
                <w:noProof/>
              </w:rPr>
              <w:t xml:space="preserve"> –</w:t>
            </w:r>
            <w:r w:rsidR="00C7690E">
              <w:rPr>
                <w:rStyle w:val="Hyperlink"/>
                <w:rFonts w:cs="Times New Roman"/>
                <w:noProof/>
              </w:rPr>
              <w:t>PREVENTIVE</w:t>
            </w:r>
            <w:r w:rsidR="008F5DA9" w:rsidRPr="00931F2E">
              <w:rPr>
                <w:rStyle w:val="Hyperlink"/>
                <w:rFonts w:cs="Times New Roman"/>
                <w:noProof/>
              </w:rPr>
              <w:t xml:space="preserve"> SERVICES</w:t>
            </w:r>
            <w:r w:rsidR="008F5DA9">
              <w:rPr>
                <w:noProof/>
                <w:webHidden/>
              </w:rPr>
              <w:tab/>
            </w:r>
            <w:r w:rsidR="008F5DA9">
              <w:rPr>
                <w:noProof/>
                <w:webHidden/>
              </w:rPr>
              <w:fldChar w:fldCharType="begin"/>
            </w:r>
            <w:r w:rsidR="008F5DA9">
              <w:rPr>
                <w:noProof/>
                <w:webHidden/>
              </w:rPr>
              <w:instrText xml:space="preserve"> PAGEREF _Toc57644218 \h </w:instrText>
            </w:r>
            <w:r w:rsidR="008F5DA9">
              <w:rPr>
                <w:noProof/>
                <w:webHidden/>
              </w:rPr>
            </w:r>
            <w:r w:rsidR="008F5DA9">
              <w:rPr>
                <w:noProof/>
                <w:webHidden/>
              </w:rPr>
              <w:fldChar w:fldCharType="separate"/>
            </w:r>
            <w:r w:rsidR="008F5DA9">
              <w:rPr>
                <w:noProof/>
                <w:webHidden/>
              </w:rPr>
              <w:t>11</w:t>
            </w:r>
            <w:r w:rsidR="008F5DA9">
              <w:rPr>
                <w:noProof/>
                <w:webHidden/>
              </w:rPr>
              <w:fldChar w:fldCharType="end"/>
            </w:r>
          </w:hyperlink>
        </w:p>
        <w:p w14:paraId="51957112" w14:textId="1DA762CE" w:rsidR="008F5DA9" w:rsidRDefault="00EB1D02">
          <w:pPr>
            <w:pStyle w:val="TOC2"/>
            <w:rPr>
              <w:rFonts w:asciiTheme="minorHAnsi" w:eastAsiaTheme="minorEastAsia" w:hAnsiTheme="minorHAnsi" w:cstheme="minorBidi"/>
              <w:noProof/>
              <w:color w:val="auto"/>
              <w:sz w:val="22"/>
            </w:rPr>
          </w:pPr>
          <w:hyperlink w:anchor="_Toc57644219" w:history="1">
            <w:r w:rsidR="008F5DA9" w:rsidRPr="00931F2E">
              <w:rPr>
                <w:rStyle w:val="Hyperlink"/>
                <w:rFonts w:cs="Times New Roman"/>
                <w:noProof/>
              </w:rPr>
              <w:t>C.3</w:t>
            </w:r>
            <w:r w:rsidR="008F5DA9" w:rsidRPr="00931F2E">
              <w:rPr>
                <w:rStyle w:val="Hyperlink"/>
                <w:rFonts w:eastAsiaTheme="majorEastAsia" w:cs="Times New Roman"/>
                <w:noProof/>
              </w:rPr>
              <w:t xml:space="preserve"> </w:t>
            </w:r>
            <w:r w:rsidR="008F5DA9" w:rsidRPr="00931F2E">
              <w:rPr>
                <w:rStyle w:val="Hyperlink"/>
                <w:rFonts w:cs="Times New Roman"/>
                <w:noProof/>
              </w:rPr>
              <w:t>–</w:t>
            </w:r>
            <w:r w:rsidR="008F5DA9" w:rsidRPr="00931F2E">
              <w:rPr>
                <w:rStyle w:val="Hyperlink"/>
                <w:rFonts w:eastAsiaTheme="majorEastAsia" w:cs="Times New Roman"/>
                <w:noProof/>
              </w:rPr>
              <w:t xml:space="preserve"> </w:t>
            </w:r>
            <w:r w:rsidR="008F5DA9" w:rsidRPr="00931F2E">
              <w:rPr>
                <w:rStyle w:val="Hyperlink"/>
                <w:rFonts w:cs="Times New Roman"/>
                <w:noProof/>
              </w:rPr>
              <w:t>CORRECTIVE MAINTENANCE SERVICES</w:t>
            </w:r>
            <w:r w:rsidR="008F5DA9">
              <w:rPr>
                <w:noProof/>
                <w:webHidden/>
              </w:rPr>
              <w:tab/>
            </w:r>
            <w:r w:rsidR="008F5DA9">
              <w:rPr>
                <w:noProof/>
                <w:webHidden/>
              </w:rPr>
              <w:fldChar w:fldCharType="begin"/>
            </w:r>
            <w:r w:rsidR="008F5DA9">
              <w:rPr>
                <w:noProof/>
                <w:webHidden/>
              </w:rPr>
              <w:instrText xml:space="preserve"> PAGEREF _Toc57644219 \h </w:instrText>
            </w:r>
            <w:r w:rsidR="008F5DA9">
              <w:rPr>
                <w:noProof/>
                <w:webHidden/>
              </w:rPr>
            </w:r>
            <w:r w:rsidR="008F5DA9">
              <w:rPr>
                <w:noProof/>
                <w:webHidden/>
              </w:rPr>
              <w:fldChar w:fldCharType="separate"/>
            </w:r>
            <w:r w:rsidR="008F5DA9">
              <w:rPr>
                <w:noProof/>
                <w:webHidden/>
              </w:rPr>
              <w:t>17</w:t>
            </w:r>
            <w:r w:rsidR="008F5DA9">
              <w:rPr>
                <w:noProof/>
                <w:webHidden/>
              </w:rPr>
              <w:fldChar w:fldCharType="end"/>
            </w:r>
          </w:hyperlink>
        </w:p>
        <w:p w14:paraId="6D1F910F" w14:textId="04A11B34" w:rsidR="008F5DA9" w:rsidRDefault="00EB1D02">
          <w:pPr>
            <w:pStyle w:val="TOC2"/>
            <w:rPr>
              <w:rFonts w:asciiTheme="minorHAnsi" w:eastAsiaTheme="minorEastAsia" w:hAnsiTheme="minorHAnsi" w:cstheme="minorBidi"/>
              <w:noProof/>
              <w:color w:val="auto"/>
              <w:sz w:val="22"/>
            </w:rPr>
          </w:pPr>
          <w:hyperlink w:anchor="_Toc57644220" w:history="1">
            <w:r w:rsidR="008F5DA9" w:rsidRPr="00931F2E">
              <w:rPr>
                <w:rStyle w:val="Hyperlink"/>
                <w:rFonts w:cs="Times New Roman"/>
                <w:noProof/>
              </w:rPr>
              <w:t>C.4</w:t>
            </w:r>
            <w:r w:rsidR="008F5DA9" w:rsidRPr="00931F2E">
              <w:rPr>
                <w:rStyle w:val="Hyperlink"/>
                <w:rFonts w:eastAsia="Arial" w:cs="Times New Roman"/>
                <w:noProof/>
              </w:rPr>
              <w:t xml:space="preserve"> - </w:t>
            </w:r>
            <w:r w:rsidR="008F5DA9" w:rsidRPr="00931F2E">
              <w:rPr>
                <w:rStyle w:val="Hyperlink"/>
                <w:rFonts w:cs="Times New Roman"/>
                <w:noProof/>
              </w:rPr>
              <w:t>ADDITIONAL SERVICES</w:t>
            </w:r>
            <w:r w:rsidR="008F5DA9">
              <w:rPr>
                <w:noProof/>
                <w:webHidden/>
              </w:rPr>
              <w:tab/>
            </w:r>
            <w:r w:rsidR="008F5DA9">
              <w:rPr>
                <w:noProof/>
                <w:webHidden/>
              </w:rPr>
              <w:fldChar w:fldCharType="begin"/>
            </w:r>
            <w:r w:rsidR="008F5DA9">
              <w:rPr>
                <w:noProof/>
                <w:webHidden/>
              </w:rPr>
              <w:instrText xml:space="preserve"> PAGEREF _Toc57644220 \h </w:instrText>
            </w:r>
            <w:r w:rsidR="008F5DA9">
              <w:rPr>
                <w:noProof/>
                <w:webHidden/>
              </w:rPr>
            </w:r>
            <w:r w:rsidR="008F5DA9">
              <w:rPr>
                <w:noProof/>
                <w:webHidden/>
              </w:rPr>
              <w:fldChar w:fldCharType="separate"/>
            </w:r>
            <w:r w:rsidR="008F5DA9">
              <w:rPr>
                <w:noProof/>
                <w:webHidden/>
              </w:rPr>
              <w:t>18</w:t>
            </w:r>
            <w:r w:rsidR="008F5DA9">
              <w:rPr>
                <w:noProof/>
                <w:webHidden/>
              </w:rPr>
              <w:fldChar w:fldCharType="end"/>
            </w:r>
          </w:hyperlink>
        </w:p>
        <w:p w14:paraId="6F0CDE43" w14:textId="15DDDD03" w:rsidR="008F5DA9" w:rsidRDefault="00EB1D02">
          <w:pPr>
            <w:pStyle w:val="TOC2"/>
            <w:rPr>
              <w:rFonts w:asciiTheme="minorHAnsi" w:eastAsiaTheme="minorEastAsia" w:hAnsiTheme="minorHAnsi" w:cstheme="minorBidi"/>
              <w:noProof/>
              <w:color w:val="auto"/>
              <w:sz w:val="22"/>
            </w:rPr>
          </w:pPr>
          <w:hyperlink w:anchor="_Toc57644221" w:history="1">
            <w:r w:rsidR="008F5DA9" w:rsidRPr="00931F2E">
              <w:rPr>
                <w:rStyle w:val="Hyperlink"/>
                <w:rFonts w:cs="Times New Roman"/>
                <w:noProof/>
              </w:rPr>
              <w:t>C.5 – GENERAL OPERATING STANDARDS</w:t>
            </w:r>
            <w:r w:rsidR="008F5DA9">
              <w:rPr>
                <w:noProof/>
                <w:webHidden/>
              </w:rPr>
              <w:tab/>
            </w:r>
            <w:r w:rsidR="008F5DA9">
              <w:rPr>
                <w:noProof/>
                <w:webHidden/>
              </w:rPr>
              <w:fldChar w:fldCharType="begin"/>
            </w:r>
            <w:r w:rsidR="008F5DA9">
              <w:rPr>
                <w:noProof/>
                <w:webHidden/>
              </w:rPr>
              <w:instrText xml:space="preserve"> PAGEREF _Toc57644221 \h </w:instrText>
            </w:r>
            <w:r w:rsidR="008F5DA9">
              <w:rPr>
                <w:noProof/>
                <w:webHidden/>
              </w:rPr>
            </w:r>
            <w:r w:rsidR="008F5DA9">
              <w:rPr>
                <w:noProof/>
                <w:webHidden/>
              </w:rPr>
              <w:fldChar w:fldCharType="separate"/>
            </w:r>
            <w:r w:rsidR="008F5DA9">
              <w:rPr>
                <w:noProof/>
                <w:webHidden/>
              </w:rPr>
              <w:t>22</w:t>
            </w:r>
            <w:r w:rsidR="008F5DA9">
              <w:rPr>
                <w:noProof/>
                <w:webHidden/>
              </w:rPr>
              <w:fldChar w:fldCharType="end"/>
            </w:r>
          </w:hyperlink>
        </w:p>
        <w:p w14:paraId="5BB7AD3E" w14:textId="137ED7B3" w:rsidR="008F5DA9" w:rsidRDefault="00EB1D02">
          <w:pPr>
            <w:pStyle w:val="TOC2"/>
            <w:rPr>
              <w:rFonts w:asciiTheme="minorHAnsi" w:eastAsiaTheme="minorEastAsia" w:hAnsiTheme="minorHAnsi" w:cstheme="minorBidi"/>
              <w:noProof/>
              <w:color w:val="auto"/>
              <w:sz w:val="22"/>
            </w:rPr>
          </w:pPr>
          <w:hyperlink w:anchor="_Toc57644222" w:history="1">
            <w:r w:rsidR="008F5DA9" w:rsidRPr="00931F2E">
              <w:rPr>
                <w:rStyle w:val="Hyperlink"/>
                <w:rFonts w:cs="Times New Roman"/>
                <w:noProof/>
              </w:rPr>
              <w:t>C.6 – FIELD SERVICE REPORTS</w:t>
            </w:r>
            <w:r w:rsidR="008F5DA9">
              <w:rPr>
                <w:noProof/>
                <w:webHidden/>
              </w:rPr>
              <w:tab/>
            </w:r>
            <w:r w:rsidR="008F5DA9">
              <w:rPr>
                <w:noProof/>
                <w:webHidden/>
              </w:rPr>
              <w:fldChar w:fldCharType="begin"/>
            </w:r>
            <w:r w:rsidR="008F5DA9">
              <w:rPr>
                <w:noProof/>
                <w:webHidden/>
              </w:rPr>
              <w:instrText xml:space="preserve"> PAGEREF _Toc57644222 \h </w:instrText>
            </w:r>
            <w:r w:rsidR="008F5DA9">
              <w:rPr>
                <w:noProof/>
                <w:webHidden/>
              </w:rPr>
            </w:r>
            <w:r w:rsidR="008F5DA9">
              <w:rPr>
                <w:noProof/>
                <w:webHidden/>
              </w:rPr>
              <w:fldChar w:fldCharType="separate"/>
            </w:r>
            <w:r w:rsidR="008F5DA9">
              <w:rPr>
                <w:noProof/>
                <w:webHidden/>
              </w:rPr>
              <w:t>22</w:t>
            </w:r>
            <w:r w:rsidR="008F5DA9">
              <w:rPr>
                <w:noProof/>
                <w:webHidden/>
              </w:rPr>
              <w:fldChar w:fldCharType="end"/>
            </w:r>
          </w:hyperlink>
        </w:p>
        <w:p w14:paraId="307E1BEF" w14:textId="42A8FF51" w:rsidR="008F5DA9" w:rsidRDefault="00EB1D02">
          <w:pPr>
            <w:pStyle w:val="TOC2"/>
            <w:rPr>
              <w:rFonts w:asciiTheme="minorHAnsi" w:eastAsiaTheme="minorEastAsia" w:hAnsiTheme="minorHAnsi" w:cstheme="minorBidi"/>
              <w:noProof/>
              <w:color w:val="auto"/>
              <w:sz w:val="22"/>
            </w:rPr>
          </w:pPr>
          <w:hyperlink w:anchor="_Toc57644223" w:history="1">
            <w:r w:rsidR="008F5DA9" w:rsidRPr="00931F2E">
              <w:rPr>
                <w:rStyle w:val="Hyperlink"/>
                <w:rFonts w:cs="Times New Roman"/>
                <w:noProof/>
              </w:rPr>
              <w:t>C.7 – MATERIALS AND EQUIPMENT</w:t>
            </w:r>
            <w:r w:rsidR="008F5DA9">
              <w:rPr>
                <w:noProof/>
                <w:webHidden/>
              </w:rPr>
              <w:tab/>
            </w:r>
            <w:r w:rsidR="008F5DA9">
              <w:rPr>
                <w:noProof/>
                <w:webHidden/>
              </w:rPr>
              <w:fldChar w:fldCharType="begin"/>
            </w:r>
            <w:r w:rsidR="008F5DA9">
              <w:rPr>
                <w:noProof/>
                <w:webHidden/>
              </w:rPr>
              <w:instrText xml:space="preserve"> PAGEREF _Toc57644223 \h </w:instrText>
            </w:r>
            <w:r w:rsidR="008F5DA9">
              <w:rPr>
                <w:noProof/>
                <w:webHidden/>
              </w:rPr>
            </w:r>
            <w:r w:rsidR="008F5DA9">
              <w:rPr>
                <w:noProof/>
                <w:webHidden/>
              </w:rPr>
              <w:fldChar w:fldCharType="separate"/>
            </w:r>
            <w:r w:rsidR="008F5DA9">
              <w:rPr>
                <w:noProof/>
                <w:webHidden/>
              </w:rPr>
              <w:t>22</w:t>
            </w:r>
            <w:r w:rsidR="008F5DA9">
              <w:rPr>
                <w:noProof/>
                <w:webHidden/>
              </w:rPr>
              <w:fldChar w:fldCharType="end"/>
            </w:r>
          </w:hyperlink>
        </w:p>
        <w:p w14:paraId="710275B0" w14:textId="02A886F2" w:rsidR="008F5DA9" w:rsidRDefault="00EB1D02">
          <w:pPr>
            <w:pStyle w:val="TOC2"/>
            <w:rPr>
              <w:rFonts w:asciiTheme="minorHAnsi" w:eastAsiaTheme="minorEastAsia" w:hAnsiTheme="minorHAnsi" w:cstheme="minorBidi"/>
              <w:noProof/>
              <w:color w:val="auto"/>
              <w:sz w:val="22"/>
            </w:rPr>
          </w:pPr>
          <w:hyperlink w:anchor="_Toc57644224" w:history="1">
            <w:r w:rsidR="008F5DA9" w:rsidRPr="00931F2E">
              <w:rPr>
                <w:rStyle w:val="Hyperlink"/>
                <w:rFonts w:cs="Times New Roman"/>
                <w:noProof/>
              </w:rPr>
              <w:t>C.8 – ON-SITE MATERIAL STORAGE</w:t>
            </w:r>
            <w:r w:rsidR="008F5DA9">
              <w:rPr>
                <w:noProof/>
                <w:webHidden/>
              </w:rPr>
              <w:tab/>
            </w:r>
            <w:r w:rsidR="008F5DA9">
              <w:rPr>
                <w:noProof/>
                <w:webHidden/>
              </w:rPr>
              <w:fldChar w:fldCharType="begin"/>
            </w:r>
            <w:r w:rsidR="008F5DA9">
              <w:rPr>
                <w:noProof/>
                <w:webHidden/>
              </w:rPr>
              <w:instrText xml:space="preserve"> PAGEREF _Toc57644224 \h </w:instrText>
            </w:r>
            <w:r w:rsidR="008F5DA9">
              <w:rPr>
                <w:noProof/>
                <w:webHidden/>
              </w:rPr>
            </w:r>
            <w:r w:rsidR="008F5DA9">
              <w:rPr>
                <w:noProof/>
                <w:webHidden/>
              </w:rPr>
              <w:fldChar w:fldCharType="separate"/>
            </w:r>
            <w:r w:rsidR="008F5DA9">
              <w:rPr>
                <w:noProof/>
                <w:webHidden/>
              </w:rPr>
              <w:t>23</w:t>
            </w:r>
            <w:r w:rsidR="008F5DA9">
              <w:rPr>
                <w:noProof/>
                <w:webHidden/>
              </w:rPr>
              <w:fldChar w:fldCharType="end"/>
            </w:r>
          </w:hyperlink>
        </w:p>
        <w:p w14:paraId="0669E74A" w14:textId="7062BB21" w:rsidR="008F5DA9" w:rsidRDefault="00EB1D02">
          <w:pPr>
            <w:pStyle w:val="TOC2"/>
            <w:rPr>
              <w:rFonts w:asciiTheme="minorHAnsi" w:eastAsiaTheme="minorEastAsia" w:hAnsiTheme="minorHAnsi" w:cstheme="minorBidi"/>
              <w:noProof/>
              <w:color w:val="auto"/>
              <w:sz w:val="22"/>
            </w:rPr>
          </w:pPr>
          <w:hyperlink w:anchor="_Toc57644225" w:history="1">
            <w:r w:rsidR="008F5DA9" w:rsidRPr="00931F2E">
              <w:rPr>
                <w:rStyle w:val="Hyperlink"/>
                <w:rFonts w:cs="Times New Roman"/>
                <w:noProof/>
              </w:rPr>
              <w:t>C.9 – DOCUMENTATION MANAGEMENT</w:t>
            </w:r>
            <w:r w:rsidR="008F5DA9">
              <w:rPr>
                <w:noProof/>
                <w:webHidden/>
              </w:rPr>
              <w:tab/>
            </w:r>
            <w:r w:rsidR="008F5DA9">
              <w:rPr>
                <w:noProof/>
                <w:webHidden/>
              </w:rPr>
              <w:fldChar w:fldCharType="begin"/>
            </w:r>
            <w:r w:rsidR="008F5DA9">
              <w:rPr>
                <w:noProof/>
                <w:webHidden/>
              </w:rPr>
              <w:instrText xml:space="preserve"> PAGEREF _Toc57644225 \h </w:instrText>
            </w:r>
            <w:r w:rsidR="008F5DA9">
              <w:rPr>
                <w:noProof/>
                <w:webHidden/>
              </w:rPr>
            </w:r>
            <w:r w:rsidR="008F5DA9">
              <w:rPr>
                <w:noProof/>
                <w:webHidden/>
              </w:rPr>
              <w:fldChar w:fldCharType="separate"/>
            </w:r>
            <w:r w:rsidR="008F5DA9">
              <w:rPr>
                <w:noProof/>
                <w:webHidden/>
              </w:rPr>
              <w:t>23</w:t>
            </w:r>
            <w:r w:rsidR="008F5DA9">
              <w:rPr>
                <w:noProof/>
                <w:webHidden/>
              </w:rPr>
              <w:fldChar w:fldCharType="end"/>
            </w:r>
          </w:hyperlink>
        </w:p>
        <w:p w14:paraId="27DAA939" w14:textId="4D0672A5" w:rsidR="008F5DA9" w:rsidRDefault="00EB1D02">
          <w:pPr>
            <w:pStyle w:val="TOC2"/>
            <w:rPr>
              <w:rFonts w:asciiTheme="minorHAnsi" w:eastAsiaTheme="minorEastAsia" w:hAnsiTheme="minorHAnsi" w:cstheme="minorBidi"/>
              <w:noProof/>
              <w:color w:val="auto"/>
              <w:sz w:val="22"/>
            </w:rPr>
          </w:pPr>
          <w:hyperlink w:anchor="_Toc57644226" w:history="1">
            <w:r w:rsidR="008F5DA9" w:rsidRPr="00931F2E">
              <w:rPr>
                <w:rStyle w:val="Hyperlink"/>
                <w:rFonts w:cs="Times New Roman"/>
                <w:noProof/>
              </w:rPr>
              <w:t>C.10 – PLACE AND HOURS OF SERVICE</w:t>
            </w:r>
            <w:r w:rsidR="008F5DA9">
              <w:rPr>
                <w:noProof/>
                <w:webHidden/>
              </w:rPr>
              <w:tab/>
            </w:r>
            <w:r w:rsidR="008F5DA9">
              <w:rPr>
                <w:noProof/>
                <w:webHidden/>
              </w:rPr>
              <w:fldChar w:fldCharType="begin"/>
            </w:r>
            <w:r w:rsidR="008F5DA9">
              <w:rPr>
                <w:noProof/>
                <w:webHidden/>
              </w:rPr>
              <w:instrText xml:space="preserve"> PAGEREF _Toc57644226 \h </w:instrText>
            </w:r>
            <w:r w:rsidR="008F5DA9">
              <w:rPr>
                <w:noProof/>
                <w:webHidden/>
              </w:rPr>
            </w:r>
            <w:r w:rsidR="008F5DA9">
              <w:rPr>
                <w:noProof/>
                <w:webHidden/>
              </w:rPr>
              <w:fldChar w:fldCharType="separate"/>
            </w:r>
            <w:r w:rsidR="008F5DA9">
              <w:rPr>
                <w:noProof/>
                <w:webHidden/>
              </w:rPr>
              <w:t>23</w:t>
            </w:r>
            <w:r w:rsidR="008F5DA9">
              <w:rPr>
                <w:noProof/>
                <w:webHidden/>
              </w:rPr>
              <w:fldChar w:fldCharType="end"/>
            </w:r>
          </w:hyperlink>
        </w:p>
        <w:p w14:paraId="0A9AB10C" w14:textId="62051064" w:rsidR="008F5DA9" w:rsidRDefault="00EB1D02">
          <w:pPr>
            <w:pStyle w:val="TOC2"/>
            <w:rPr>
              <w:rFonts w:asciiTheme="minorHAnsi" w:eastAsiaTheme="minorEastAsia" w:hAnsiTheme="minorHAnsi" w:cstheme="minorBidi"/>
              <w:noProof/>
              <w:color w:val="auto"/>
              <w:sz w:val="22"/>
            </w:rPr>
          </w:pPr>
          <w:hyperlink w:anchor="_Toc57644227" w:history="1">
            <w:r w:rsidR="008F5DA9" w:rsidRPr="00931F2E">
              <w:rPr>
                <w:rStyle w:val="Hyperlink"/>
                <w:rFonts w:cs="Times New Roman"/>
                <w:noProof/>
              </w:rPr>
              <w:t>C.11 - EMERGENCIES</w:t>
            </w:r>
            <w:r w:rsidR="008F5DA9">
              <w:rPr>
                <w:noProof/>
                <w:webHidden/>
              </w:rPr>
              <w:tab/>
            </w:r>
            <w:r w:rsidR="008F5DA9">
              <w:rPr>
                <w:noProof/>
                <w:webHidden/>
              </w:rPr>
              <w:fldChar w:fldCharType="begin"/>
            </w:r>
            <w:r w:rsidR="008F5DA9">
              <w:rPr>
                <w:noProof/>
                <w:webHidden/>
              </w:rPr>
              <w:instrText xml:space="preserve"> PAGEREF _Toc57644227 \h </w:instrText>
            </w:r>
            <w:r w:rsidR="008F5DA9">
              <w:rPr>
                <w:noProof/>
                <w:webHidden/>
              </w:rPr>
            </w:r>
            <w:r w:rsidR="008F5DA9">
              <w:rPr>
                <w:noProof/>
                <w:webHidden/>
              </w:rPr>
              <w:fldChar w:fldCharType="separate"/>
            </w:r>
            <w:r w:rsidR="008F5DA9">
              <w:rPr>
                <w:noProof/>
                <w:webHidden/>
              </w:rPr>
              <w:t>23</w:t>
            </w:r>
            <w:r w:rsidR="008F5DA9">
              <w:rPr>
                <w:noProof/>
                <w:webHidden/>
              </w:rPr>
              <w:fldChar w:fldCharType="end"/>
            </w:r>
          </w:hyperlink>
        </w:p>
        <w:p w14:paraId="6B86DBD2" w14:textId="459A46BB" w:rsidR="008F5DA9" w:rsidRDefault="00EB1D02">
          <w:pPr>
            <w:pStyle w:val="TOC2"/>
            <w:rPr>
              <w:rFonts w:asciiTheme="minorHAnsi" w:eastAsiaTheme="minorEastAsia" w:hAnsiTheme="minorHAnsi" w:cstheme="minorBidi"/>
              <w:noProof/>
              <w:color w:val="auto"/>
              <w:sz w:val="22"/>
            </w:rPr>
          </w:pPr>
          <w:hyperlink w:anchor="_Toc57644228" w:history="1">
            <w:r w:rsidR="008F5DA9" w:rsidRPr="00931F2E">
              <w:rPr>
                <w:rStyle w:val="Hyperlink"/>
                <w:rFonts w:cs="Times New Roman"/>
                <w:noProof/>
              </w:rPr>
              <w:t>C.12 – HEALTH AND SAFETY</w:t>
            </w:r>
            <w:r w:rsidR="008F5DA9">
              <w:rPr>
                <w:noProof/>
                <w:webHidden/>
              </w:rPr>
              <w:tab/>
            </w:r>
            <w:r w:rsidR="008F5DA9">
              <w:rPr>
                <w:noProof/>
                <w:webHidden/>
              </w:rPr>
              <w:fldChar w:fldCharType="begin"/>
            </w:r>
            <w:r w:rsidR="008F5DA9">
              <w:rPr>
                <w:noProof/>
                <w:webHidden/>
              </w:rPr>
              <w:instrText xml:space="preserve"> PAGEREF _Toc57644228 \h </w:instrText>
            </w:r>
            <w:r w:rsidR="008F5DA9">
              <w:rPr>
                <w:noProof/>
                <w:webHidden/>
              </w:rPr>
            </w:r>
            <w:r w:rsidR="008F5DA9">
              <w:rPr>
                <w:noProof/>
                <w:webHidden/>
              </w:rPr>
              <w:fldChar w:fldCharType="separate"/>
            </w:r>
            <w:r w:rsidR="008F5DA9">
              <w:rPr>
                <w:noProof/>
                <w:webHidden/>
              </w:rPr>
              <w:t>24</w:t>
            </w:r>
            <w:r w:rsidR="008F5DA9">
              <w:rPr>
                <w:noProof/>
                <w:webHidden/>
              </w:rPr>
              <w:fldChar w:fldCharType="end"/>
            </w:r>
          </w:hyperlink>
        </w:p>
        <w:p w14:paraId="2FABE58D" w14:textId="0558ED80" w:rsidR="008F5DA9" w:rsidRDefault="00EB1D02">
          <w:pPr>
            <w:pStyle w:val="TOC2"/>
            <w:rPr>
              <w:rFonts w:asciiTheme="minorHAnsi" w:eastAsiaTheme="minorEastAsia" w:hAnsiTheme="minorHAnsi" w:cstheme="minorBidi"/>
              <w:noProof/>
              <w:color w:val="auto"/>
              <w:sz w:val="22"/>
            </w:rPr>
          </w:pPr>
          <w:hyperlink w:anchor="_Toc57644229" w:history="1">
            <w:r w:rsidR="008F5DA9" w:rsidRPr="00931F2E">
              <w:rPr>
                <w:rStyle w:val="Hyperlink"/>
                <w:rFonts w:cs="Times New Roman"/>
                <w:noProof/>
              </w:rPr>
              <w:t>C.13 – ACCESS TO SITE AND PV SYSTEM</w:t>
            </w:r>
            <w:r w:rsidR="008F5DA9">
              <w:rPr>
                <w:noProof/>
                <w:webHidden/>
              </w:rPr>
              <w:tab/>
            </w:r>
            <w:r w:rsidR="008F5DA9">
              <w:rPr>
                <w:noProof/>
                <w:webHidden/>
              </w:rPr>
              <w:fldChar w:fldCharType="begin"/>
            </w:r>
            <w:r w:rsidR="008F5DA9">
              <w:rPr>
                <w:noProof/>
                <w:webHidden/>
              </w:rPr>
              <w:instrText xml:space="preserve"> PAGEREF _Toc57644229 \h </w:instrText>
            </w:r>
            <w:r w:rsidR="008F5DA9">
              <w:rPr>
                <w:noProof/>
                <w:webHidden/>
              </w:rPr>
            </w:r>
            <w:r w:rsidR="008F5DA9">
              <w:rPr>
                <w:noProof/>
                <w:webHidden/>
              </w:rPr>
              <w:fldChar w:fldCharType="separate"/>
            </w:r>
            <w:r w:rsidR="008F5DA9">
              <w:rPr>
                <w:noProof/>
                <w:webHidden/>
              </w:rPr>
              <w:t>24</w:t>
            </w:r>
            <w:r w:rsidR="008F5DA9">
              <w:rPr>
                <w:noProof/>
                <w:webHidden/>
              </w:rPr>
              <w:fldChar w:fldCharType="end"/>
            </w:r>
          </w:hyperlink>
        </w:p>
        <w:p w14:paraId="7092192D" w14:textId="5B7FF7E9" w:rsidR="008F5DA9" w:rsidRDefault="00EB1D02">
          <w:pPr>
            <w:pStyle w:val="TOC2"/>
            <w:rPr>
              <w:rFonts w:asciiTheme="minorHAnsi" w:eastAsiaTheme="minorEastAsia" w:hAnsiTheme="minorHAnsi" w:cstheme="minorBidi"/>
              <w:noProof/>
              <w:color w:val="auto"/>
              <w:sz w:val="22"/>
            </w:rPr>
          </w:pPr>
          <w:hyperlink w:anchor="_Toc57644230" w:history="1">
            <w:r w:rsidR="008F5DA9" w:rsidRPr="00931F2E">
              <w:rPr>
                <w:rStyle w:val="Hyperlink"/>
                <w:rFonts w:cs="Times New Roman"/>
                <w:noProof/>
              </w:rPr>
              <w:t>C.14 – ENGAGEMENT OF THIRD PARTIES</w:t>
            </w:r>
            <w:r w:rsidR="008F5DA9">
              <w:rPr>
                <w:noProof/>
                <w:webHidden/>
              </w:rPr>
              <w:tab/>
            </w:r>
            <w:r w:rsidR="008F5DA9">
              <w:rPr>
                <w:noProof/>
                <w:webHidden/>
              </w:rPr>
              <w:fldChar w:fldCharType="begin"/>
            </w:r>
            <w:r w:rsidR="008F5DA9">
              <w:rPr>
                <w:noProof/>
                <w:webHidden/>
              </w:rPr>
              <w:instrText xml:space="preserve"> PAGEREF _Toc57644230 \h </w:instrText>
            </w:r>
            <w:r w:rsidR="008F5DA9">
              <w:rPr>
                <w:noProof/>
                <w:webHidden/>
              </w:rPr>
            </w:r>
            <w:r w:rsidR="008F5DA9">
              <w:rPr>
                <w:noProof/>
                <w:webHidden/>
              </w:rPr>
              <w:fldChar w:fldCharType="separate"/>
            </w:r>
            <w:r w:rsidR="008F5DA9">
              <w:rPr>
                <w:noProof/>
                <w:webHidden/>
              </w:rPr>
              <w:t>24</w:t>
            </w:r>
            <w:r w:rsidR="008F5DA9">
              <w:rPr>
                <w:noProof/>
                <w:webHidden/>
              </w:rPr>
              <w:fldChar w:fldCharType="end"/>
            </w:r>
          </w:hyperlink>
        </w:p>
        <w:p w14:paraId="2FDCD413" w14:textId="618CFB23"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31" w:history="1">
            <w:r w:rsidR="008F5DA9" w:rsidRPr="00931F2E">
              <w:rPr>
                <w:rStyle w:val="Hyperlink"/>
                <w:rFonts w:cs="Times New Roman"/>
                <w:noProof/>
              </w:rPr>
              <w:t>SECTION D – PACKAGING AND MARKING</w:t>
            </w:r>
            <w:r w:rsidR="008F5DA9">
              <w:rPr>
                <w:noProof/>
                <w:webHidden/>
              </w:rPr>
              <w:tab/>
            </w:r>
            <w:r w:rsidR="008F5DA9">
              <w:rPr>
                <w:noProof/>
                <w:webHidden/>
              </w:rPr>
              <w:fldChar w:fldCharType="begin"/>
            </w:r>
            <w:r w:rsidR="008F5DA9">
              <w:rPr>
                <w:noProof/>
                <w:webHidden/>
              </w:rPr>
              <w:instrText xml:space="preserve"> PAGEREF _Toc57644231 \h </w:instrText>
            </w:r>
            <w:r w:rsidR="008F5DA9">
              <w:rPr>
                <w:noProof/>
                <w:webHidden/>
              </w:rPr>
            </w:r>
            <w:r w:rsidR="008F5DA9">
              <w:rPr>
                <w:noProof/>
                <w:webHidden/>
              </w:rPr>
              <w:fldChar w:fldCharType="separate"/>
            </w:r>
            <w:r w:rsidR="008F5DA9">
              <w:rPr>
                <w:noProof/>
                <w:webHidden/>
              </w:rPr>
              <w:t>25</w:t>
            </w:r>
            <w:r w:rsidR="008F5DA9">
              <w:rPr>
                <w:noProof/>
                <w:webHidden/>
              </w:rPr>
              <w:fldChar w:fldCharType="end"/>
            </w:r>
          </w:hyperlink>
        </w:p>
        <w:p w14:paraId="45C0B924" w14:textId="4FE05FA0" w:rsidR="008F5DA9" w:rsidRDefault="00EB1D02">
          <w:pPr>
            <w:pStyle w:val="TOC2"/>
            <w:rPr>
              <w:rFonts w:asciiTheme="minorHAnsi" w:eastAsiaTheme="minorEastAsia" w:hAnsiTheme="minorHAnsi" w:cstheme="minorBidi"/>
              <w:noProof/>
              <w:color w:val="auto"/>
              <w:sz w:val="22"/>
            </w:rPr>
          </w:pPr>
          <w:hyperlink w:anchor="_Toc57644232" w:history="1">
            <w:r w:rsidR="008F5DA9" w:rsidRPr="00931F2E">
              <w:rPr>
                <w:rStyle w:val="Hyperlink"/>
                <w:rFonts w:cs="Times New Roman"/>
                <w:noProof/>
              </w:rPr>
              <w:t>D.1</w:t>
            </w:r>
            <w:r w:rsidR="008F5DA9" w:rsidRPr="00931F2E">
              <w:rPr>
                <w:rStyle w:val="Hyperlink"/>
                <w:rFonts w:eastAsia="Arial" w:cs="Times New Roman"/>
                <w:noProof/>
              </w:rPr>
              <w:t xml:space="preserve"> –</w:t>
            </w:r>
            <w:r w:rsidR="008F5DA9" w:rsidRPr="00931F2E">
              <w:rPr>
                <w:rStyle w:val="Hyperlink"/>
                <w:rFonts w:cs="Times New Roman"/>
                <w:noProof/>
              </w:rPr>
              <w:t xml:space="preserve"> PAYMENT OF POSTAGE AND FEES</w:t>
            </w:r>
            <w:r w:rsidR="008F5DA9">
              <w:rPr>
                <w:noProof/>
                <w:webHidden/>
              </w:rPr>
              <w:tab/>
            </w:r>
            <w:r w:rsidR="008F5DA9">
              <w:rPr>
                <w:noProof/>
                <w:webHidden/>
              </w:rPr>
              <w:fldChar w:fldCharType="begin"/>
            </w:r>
            <w:r w:rsidR="008F5DA9">
              <w:rPr>
                <w:noProof/>
                <w:webHidden/>
              </w:rPr>
              <w:instrText xml:space="preserve"> PAGEREF _Toc57644232 \h </w:instrText>
            </w:r>
            <w:r w:rsidR="008F5DA9">
              <w:rPr>
                <w:noProof/>
                <w:webHidden/>
              </w:rPr>
            </w:r>
            <w:r w:rsidR="008F5DA9">
              <w:rPr>
                <w:noProof/>
                <w:webHidden/>
              </w:rPr>
              <w:fldChar w:fldCharType="separate"/>
            </w:r>
            <w:r w:rsidR="008F5DA9">
              <w:rPr>
                <w:noProof/>
                <w:webHidden/>
              </w:rPr>
              <w:t>25</w:t>
            </w:r>
            <w:r w:rsidR="008F5DA9">
              <w:rPr>
                <w:noProof/>
                <w:webHidden/>
              </w:rPr>
              <w:fldChar w:fldCharType="end"/>
            </w:r>
          </w:hyperlink>
        </w:p>
        <w:p w14:paraId="0D8B648F" w14:textId="56DFDD67" w:rsidR="008F5DA9" w:rsidRDefault="00EB1D02">
          <w:pPr>
            <w:pStyle w:val="TOC2"/>
            <w:rPr>
              <w:rFonts w:asciiTheme="minorHAnsi" w:eastAsiaTheme="minorEastAsia" w:hAnsiTheme="minorHAnsi" w:cstheme="minorBidi"/>
              <w:noProof/>
              <w:color w:val="auto"/>
              <w:sz w:val="22"/>
            </w:rPr>
          </w:pPr>
          <w:hyperlink w:anchor="_Toc57644233" w:history="1">
            <w:r w:rsidR="008F5DA9" w:rsidRPr="00931F2E">
              <w:rPr>
                <w:rStyle w:val="Hyperlink"/>
                <w:rFonts w:cs="Times New Roman"/>
                <w:noProof/>
              </w:rPr>
              <w:t>D.2 – PACKING, PACKAGING, AND MARKING</w:t>
            </w:r>
            <w:r w:rsidR="008F5DA9">
              <w:rPr>
                <w:noProof/>
                <w:webHidden/>
              </w:rPr>
              <w:tab/>
            </w:r>
            <w:r w:rsidR="008F5DA9">
              <w:rPr>
                <w:noProof/>
                <w:webHidden/>
              </w:rPr>
              <w:fldChar w:fldCharType="begin"/>
            </w:r>
            <w:r w:rsidR="008F5DA9">
              <w:rPr>
                <w:noProof/>
                <w:webHidden/>
              </w:rPr>
              <w:instrText xml:space="preserve"> PAGEREF _Toc57644233 \h </w:instrText>
            </w:r>
            <w:r w:rsidR="008F5DA9">
              <w:rPr>
                <w:noProof/>
                <w:webHidden/>
              </w:rPr>
            </w:r>
            <w:r w:rsidR="008F5DA9">
              <w:rPr>
                <w:noProof/>
                <w:webHidden/>
              </w:rPr>
              <w:fldChar w:fldCharType="separate"/>
            </w:r>
            <w:r w:rsidR="008F5DA9">
              <w:rPr>
                <w:noProof/>
                <w:webHidden/>
              </w:rPr>
              <w:t>25</w:t>
            </w:r>
            <w:r w:rsidR="008F5DA9">
              <w:rPr>
                <w:noProof/>
                <w:webHidden/>
              </w:rPr>
              <w:fldChar w:fldCharType="end"/>
            </w:r>
          </w:hyperlink>
        </w:p>
        <w:p w14:paraId="379D8A8E" w14:textId="43689B11"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34" w:history="1">
            <w:r w:rsidR="008F5DA9" w:rsidRPr="00931F2E">
              <w:rPr>
                <w:rStyle w:val="Hyperlink"/>
                <w:rFonts w:cs="Times New Roman"/>
                <w:noProof/>
              </w:rPr>
              <w:t>SECTION E – INSPECTION AND ACCEPTANCE</w:t>
            </w:r>
            <w:r w:rsidR="008F5DA9">
              <w:rPr>
                <w:noProof/>
                <w:webHidden/>
              </w:rPr>
              <w:tab/>
            </w:r>
            <w:r w:rsidR="008F5DA9">
              <w:rPr>
                <w:noProof/>
                <w:webHidden/>
              </w:rPr>
              <w:fldChar w:fldCharType="begin"/>
            </w:r>
            <w:r w:rsidR="008F5DA9">
              <w:rPr>
                <w:noProof/>
                <w:webHidden/>
              </w:rPr>
              <w:instrText xml:space="preserve"> PAGEREF _Toc57644234 \h </w:instrText>
            </w:r>
            <w:r w:rsidR="008F5DA9">
              <w:rPr>
                <w:noProof/>
                <w:webHidden/>
              </w:rPr>
            </w:r>
            <w:r w:rsidR="008F5DA9">
              <w:rPr>
                <w:noProof/>
                <w:webHidden/>
              </w:rPr>
              <w:fldChar w:fldCharType="separate"/>
            </w:r>
            <w:r w:rsidR="008F5DA9">
              <w:rPr>
                <w:noProof/>
                <w:webHidden/>
              </w:rPr>
              <w:t>26</w:t>
            </w:r>
            <w:r w:rsidR="008F5DA9">
              <w:rPr>
                <w:noProof/>
                <w:webHidden/>
              </w:rPr>
              <w:fldChar w:fldCharType="end"/>
            </w:r>
          </w:hyperlink>
        </w:p>
        <w:p w14:paraId="31D943CD" w14:textId="06C8C2AD" w:rsidR="008F5DA9" w:rsidRDefault="00EB1D02">
          <w:pPr>
            <w:pStyle w:val="TOC2"/>
            <w:rPr>
              <w:rFonts w:asciiTheme="minorHAnsi" w:eastAsiaTheme="minorEastAsia" w:hAnsiTheme="minorHAnsi" w:cstheme="minorBidi"/>
              <w:noProof/>
              <w:color w:val="auto"/>
              <w:sz w:val="22"/>
            </w:rPr>
          </w:pPr>
          <w:hyperlink w:anchor="_Toc57644235" w:history="1">
            <w:r w:rsidR="008F5DA9" w:rsidRPr="00931F2E">
              <w:rPr>
                <w:rStyle w:val="Hyperlink"/>
                <w:rFonts w:cs="Times New Roman"/>
                <w:noProof/>
              </w:rPr>
              <w:t>E.1</w:t>
            </w:r>
            <w:r w:rsidR="008F5DA9" w:rsidRPr="00931F2E">
              <w:rPr>
                <w:rStyle w:val="Hyperlink"/>
                <w:rFonts w:eastAsia="Arial" w:cs="Times New Roman"/>
                <w:noProof/>
              </w:rPr>
              <w:t xml:space="preserve"> - </w:t>
            </w:r>
            <w:r w:rsidR="008F5DA9" w:rsidRPr="00931F2E">
              <w:rPr>
                <w:rStyle w:val="Hyperlink"/>
                <w:rFonts w:cs="Times New Roman"/>
                <w:noProof/>
              </w:rPr>
              <w:t>FAR 52.252-2 CLAUSES INCORPORATED BY REFERENCE (FEB 1988)</w:t>
            </w:r>
            <w:r w:rsidR="008F5DA9">
              <w:rPr>
                <w:noProof/>
                <w:webHidden/>
              </w:rPr>
              <w:tab/>
            </w:r>
            <w:r w:rsidR="008F5DA9">
              <w:rPr>
                <w:noProof/>
                <w:webHidden/>
              </w:rPr>
              <w:fldChar w:fldCharType="begin"/>
            </w:r>
            <w:r w:rsidR="008F5DA9">
              <w:rPr>
                <w:noProof/>
                <w:webHidden/>
              </w:rPr>
              <w:instrText xml:space="preserve"> PAGEREF _Toc57644235 \h </w:instrText>
            </w:r>
            <w:r w:rsidR="008F5DA9">
              <w:rPr>
                <w:noProof/>
                <w:webHidden/>
              </w:rPr>
            </w:r>
            <w:r w:rsidR="008F5DA9">
              <w:rPr>
                <w:noProof/>
                <w:webHidden/>
              </w:rPr>
              <w:fldChar w:fldCharType="separate"/>
            </w:r>
            <w:r w:rsidR="008F5DA9">
              <w:rPr>
                <w:noProof/>
                <w:webHidden/>
              </w:rPr>
              <w:t>26</w:t>
            </w:r>
            <w:r w:rsidR="008F5DA9">
              <w:rPr>
                <w:noProof/>
                <w:webHidden/>
              </w:rPr>
              <w:fldChar w:fldCharType="end"/>
            </w:r>
          </w:hyperlink>
        </w:p>
        <w:p w14:paraId="770ADD9F" w14:textId="5314F16B"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36" w:history="1">
            <w:r w:rsidR="008F5DA9" w:rsidRPr="00931F2E">
              <w:rPr>
                <w:rStyle w:val="Hyperlink"/>
                <w:rFonts w:cs="Times New Roman"/>
                <w:noProof/>
              </w:rPr>
              <w:t>SECTION F – DELIVERIES OR PERFORMANCE</w:t>
            </w:r>
            <w:r w:rsidR="008F5DA9">
              <w:rPr>
                <w:noProof/>
                <w:webHidden/>
              </w:rPr>
              <w:tab/>
            </w:r>
            <w:r w:rsidR="008F5DA9">
              <w:rPr>
                <w:noProof/>
                <w:webHidden/>
              </w:rPr>
              <w:fldChar w:fldCharType="begin"/>
            </w:r>
            <w:r w:rsidR="008F5DA9">
              <w:rPr>
                <w:noProof/>
                <w:webHidden/>
              </w:rPr>
              <w:instrText xml:space="preserve"> PAGEREF _Toc57644236 \h </w:instrText>
            </w:r>
            <w:r w:rsidR="008F5DA9">
              <w:rPr>
                <w:noProof/>
                <w:webHidden/>
              </w:rPr>
            </w:r>
            <w:r w:rsidR="008F5DA9">
              <w:rPr>
                <w:noProof/>
                <w:webHidden/>
              </w:rPr>
              <w:fldChar w:fldCharType="separate"/>
            </w:r>
            <w:r w:rsidR="008F5DA9">
              <w:rPr>
                <w:noProof/>
                <w:webHidden/>
              </w:rPr>
              <w:t>27</w:t>
            </w:r>
            <w:r w:rsidR="008F5DA9">
              <w:rPr>
                <w:noProof/>
                <w:webHidden/>
              </w:rPr>
              <w:fldChar w:fldCharType="end"/>
            </w:r>
          </w:hyperlink>
        </w:p>
        <w:p w14:paraId="76E507E8" w14:textId="4A109F9F" w:rsidR="008F5DA9" w:rsidRDefault="00EB1D02">
          <w:pPr>
            <w:pStyle w:val="TOC2"/>
            <w:rPr>
              <w:rFonts w:asciiTheme="minorHAnsi" w:eastAsiaTheme="minorEastAsia" w:hAnsiTheme="minorHAnsi" w:cstheme="minorBidi"/>
              <w:noProof/>
              <w:color w:val="auto"/>
              <w:sz w:val="22"/>
            </w:rPr>
          </w:pPr>
          <w:hyperlink w:anchor="_Toc57644237" w:history="1">
            <w:r w:rsidR="008F5DA9" w:rsidRPr="00931F2E">
              <w:rPr>
                <w:rStyle w:val="Hyperlink"/>
                <w:rFonts w:cs="Times New Roman"/>
                <w:noProof/>
              </w:rPr>
              <w:t>F.1</w:t>
            </w:r>
            <w:r w:rsidR="008F5DA9" w:rsidRPr="00931F2E">
              <w:rPr>
                <w:rStyle w:val="Hyperlink"/>
                <w:rFonts w:eastAsia="Arial" w:cs="Times New Roman"/>
                <w:noProof/>
              </w:rPr>
              <w:t xml:space="preserve"> - </w:t>
            </w:r>
            <w:r w:rsidR="008F5DA9" w:rsidRPr="00931F2E">
              <w:rPr>
                <w:rStyle w:val="Hyperlink"/>
                <w:rFonts w:cs="Times New Roman"/>
                <w:noProof/>
              </w:rPr>
              <w:t>FAR 52.252-2 CLAUSES INCORPORATED BY REFERENCE (FEB 1998)</w:t>
            </w:r>
            <w:r w:rsidR="008F5DA9">
              <w:rPr>
                <w:noProof/>
                <w:webHidden/>
              </w:rPr>
              <w:tab/>
            </w:r>
            <w:r w:rsidR="008F5DA9">
              <w:rPr>
                <w:noProof/>
                <w:webHidden/>
              </w:rPr>
              <w:fldChar w:fldCharType="begin"/>
            </w:r>
            <w:r w:rsidR="008F5DA9">
              <w:rPr>
                <w:noProof/>
                <w:webHidden/>
              </w:rPr>
              <w:instrText xml:space="preserve"> PAGEREF _Toc57644237 \h </w:instrText>
            </w:r>
            <w:r w:rsidR="008F5DA9">
              <w:rPr>
                <w:noProof/>
                <w:webHidden/>
              </w:rPr>
            </w:r>
            <w:r w:rsidR="008F5DA9">
              <w:rPr>
                <w:noProof/>
                <w:webHidden/>
              </w:rPr>
              <w:fldChar w:fldCharType="separate"/>
            </w:r>
            <w:r w:rsidR="008F5DA9">
              <w:rPr>
                <w:noProof/>
                <w:webHidden/>
              </w:rPr>
              <w:t>27</w:t>
            </w:r>
            <w:r w:rsidR="008F5DA9">
              <w:rPr>
                <w:noProof/>
                <w:webHidden/>
              </w:rPr>
              <w:fldChar w:fldCharType="end"/>
            </w:r>
          </w:hyperlink>
        </w:p>
        <w:p w14:paraId="4B6D45E4" w14:textId="759CC0F0" w:rsidR="008F5DA9" w:rsidRDefault="00EB1D02">
          <w:pPr>
            <w:pStyle w:val="TOC2"/>
            <w:rPr>
              <w:rFonts w:asciiTheme="minorHAnsi" w:eastAsiaTheme="minorEastAsia" w:hAnsiTheme="minorHAnsi" w:cstheme="minorBidi"/>
              <w:noProof/>
              <w:color w:val="auto"/>
              <w:sz w:val="22"/>
            </w:rPr>
          </w:pPr>
          <w:hyperlink w:anchor="_Toc57644238" w:history="1">
            <w:r w:rsidR="008F5DA9" w:rsidRPr="00931F2E">
              <w:rPr>
                <w:rStyle w:val="Hyperlink"/>
                <w:rFonts w:cs="Times New Roman"/>
                <w:noProof/>
              </w:rPr>
              <w:t>F.2</w:t>
            </w:r>
            <w:r w:rsidR="008F5DA9" w:rsidRPr="00931F2E">
              <w:rPr>
                <w:rStyle w:val="Hyperlink"/>
                <w:rFonts w:eastAsia="Arial" w:cs="Times New Roman"/>
                <w:noProof/>
              </w:rPr>
              <w:t xml:space="preserve"> - </w:t>
            </w:r>
            <w:r w:rsidR="008F5DA9" w:rsidRPr="00931F2E">
              <w:rPr>
                <w:rStyle w:val="Hyperlink"/>
                <w:rFonts w:cs="Times New Roman"/>
                <w:noProof/>
              </w:rPr>
              <w:t>REPORTING REQUIREMENTS</w:t>
            </w:r>
            <w:r w:rsidR="008F5DA9">
              <w:rPr>
                <w:noProof/>
                <w:webHidden/>
              </w:rPr>
              <w:tab/>
            </w:r>
            <w:r w:rsidR="008F5DA9">
              <w:rPr>
                <w:noProof/>
                <w:webHidden/>
              </w:rPr>
              <w:fldChar w:fldCharType="begin"/>
            </w:r>
            <w:r w:rsidR="008F5DA9">
              <w:rPr>
                <w:noProof/>
                <w:webHidden/>
              </w:rPr>
              <w:instrText xml:space="preserve"> PAGEREF _Toc57644238 \h </w:instrText>
            </w:r>
            <w:r w:rsidR="008F5DA9">
              <w:rPr>
                <w:noProof/>
                <w:webHidden/>
              </w:rPr>
            </w:r>
            <w:r w:rsidR="008F5DA9">
              <w:rPr>
                <w:noProof/>
                <w:webHidden/>
              </w:rPr>
              <w:fldChar w:fldCharType="separate"/>
            </w:r>
            <w:r w:rsidR="008F5DA9">
              <w:rPr>
                <w:noProof/>
                <w:webHidden/>
              </w:rPr>
              <w:t>27</w:t>
            </w:r>
            <w:r w:rsidR="008F5DA9">
              <w:rPr>
                <w:noProof/>
                <w:webHidden/>
              </w:rPr>
              <w:fldChar w:fldCharType="end"/>
            </w:r>
          </w:hyperlink>
        </w:p>
        <w:p w14:paraId="3A1F2A59" w14:textId="7A152A84" w:rsidR="008F5DA9" w:rsidRDefault="00EB1D02">
          <w:pPr>
            <w:pStyle w:val="TOC2"/>
            <w:rPr>
              <w:rFonts w:asciiTheme="minorHAnsi" w:eastAsiaTheme="minorEastAsia" w:hAnsiTheme="minorHAnsi" w:cstheme="minorBidi"/>
              <w:noProof/>
              <w:color w:val="auto"/>
              <w:sz w:val="22"/>
            </w:rPr>
          </w:pPr>
          <w:hyperlink w:anchor="_Toc57644239" w:history="1">
            <w:r w:rsidR="008F5DA9" w:rsidRPr="00931F2E">
              <w:rPr>
                <w:rStyle w:val="Hyperlink"/>
                <w:rFonts w:cs="Times New Roman"/>
                <w:noProof/>
              </w:rPr>
              <w:t>F.3</w:t>
            </w:r>
            <w:r w:rsidR="008F5DA9" w:rsidRPr="00931F2E">
              <w:rPr>
                <w:rStyle w:val="Hyperlink"/>
                <w:rFonts w:eastAsia="Arial" w:cs="Times New Roman"/>
                <w:noProof/>
              </w:rPr>
              <w:t xml:space="preserve"> - </w:t>
            </w:r>
            <w:r w:rsidR="008F5DA9" w:rsidRPr="00931F2E">
              <w:rPr>
                <w:rStyle w:val="Hyperlink"/>
                <w:rFonts w:cs="Times New Roman"/>
                <w:noProof/>
              </w:rPr>
              <w:t>PLACE OF PERFORMANCE</w:t>
            </w:r>
            <w:r w:rsidR="008F5DA9">
              <w:rPr>
                <w:noProof/>
                <w:webHidden/>
              </w:rPr>
              <w:tab/>
            </w:r>
            <w:r w:rsidR="008F5DA9">
              <w:rPr>
                <w:noProof/>
                <w:webHidden/>
              </w:rPr>
              <w:fldChar w:fldCharType="begin"/>
            </w:r>
            <w:r w:rsidR="008F5DA9">
              <w:rPr>
                <w:noProof/>
                <w:webHidden/>
              </w:rPr>
              <w:instrText xml:space="preserve"> PAGEREF _Toc57644239 \h </w:instrText>
            </w:r>
            <w:r w:rsidR="008F5DA9">
              <w:rPr>
                <w:noProof/>
                <w:webHidden/>
              </w:rPr>
            </w:r>
            <w:r w:rsidR="008F5DA9">
              <w:rPr>
                <w:noProof/>
                <w:webHidden/>
              </w:rPr>
              <w:fldChar w:fldCharType="separate"/>
            </w:r>
            <w:r w:rsidR="008F5DA9">
              <w:rPr>
                <w:noProof/>
                <w:webHidden/>
              </w:rPr>
              <w:t>27</w:t>
            </w:r>
            <w:r w:rsidR="008F5DA9">
              <w:rPr>
                <w:noProof/>
                <w:webHidden/>
              </w:rPr>
              <w:fldChar w:fldCharType="end"/>
            </w:r>
          </w:hyperlink>
        </w:p>
        <w:p w14:paraId="58A86F19" w14:textId="5D18B409"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40" w:history="1">
            <w:r w:rsidR="008F5DA9" w:rsidRPr="00931F2E">
              <w:rPr>
                <w:rStyle w:val="Hyperlink"/>
                <w:rFonts w:cs="Times New Roman"/>
                <w:noProof/>
              </w:rPr>
              <w:t>SECTION G – CONTRACT ADMINISTRATION DATA</w:t>
            </w:r>
            <w:r w:rsidR="008F5DA9">
              <w:rPr>
                <w:noProof/>
                <w:webHidden/>
              </w:rPr>
              <w:tab/>
            </w:r>
            <w:r w:rsidR="008F5DA9">
              <w:rPr>
                <w:noProof/>
                <w:webHidden/>
              </w:rPr>
              <w:fldChar w:fldCharType="begin"/>
            </w:r>
            <w:r w:rsidR="008F5DA9">
              <w:rPr>
                <w:noProof/>
                <w:webHidden/>
              </w:rPr>
              <w:instrText xml:space="preserve"> PAGEREF _Toc57644240 \h </w:instrText>
            </w:r>
            <w:r w:rsidR="008F5DA9">
              <w:rPr>
                <w:noProof/>
                <w:webHidden/>
              </w:rPr>
            </w:r>
            <w:r w:rsidR="008F5DA9">
              <w:rPr>
                <w:noProof/>
                <w:webHidden/>
              </w:rPr>
              <w:fldChar w:fldCharType="separate"/>
            </w:r>
            <w:r w:rsidR="008F5DA9">
              <w:rPr>
                <w:noProof/>
                <w:webHidden/>
              </w:rPr>
              <w:t>28</w:t>
            </w:r>
            <w:r w:rsidR="008F5DA9">
              <w:rPr>
                <w:noProof/>
                <w:webHidden/>
              </w:rPr>
              <w:fldChar w:fldCharType="end"/>
            </w:r>
          </w:hyperlink>
        </w:p>
        <w:p w14:paraId="50BAF8F5" w14:textId="00E909FA" w:rsidR="008F5DA9" w:rsidRDefault="00EB1D02">
          <w:pPr>
            <w:pStyle w:val="TOC2"/>
            <w:rPr>
              <w:rFonts w:asciiTheme="minorHAnsi" w:eastAsiaTheme="minorEastAsia" w:hAnsiTheme="minorHAnsi" w:cstheme="minorBidi"/>
              <w:noProof/>
              <w:color w:val="auto"/>
              <w:sz w:val="22"/>
            </w:rPr>
          </w:pPr>
          <w:hyperlink w:anchor="_Toc57644241" w:history="1">
            <w:r w:rsidR="008F5DA9" w:rsidRPr="00931F2E">
              <w:rPr>
                <w:rStyle w:val="Hyperlink"/>
                <w:rFonts w:cs="Times New Roman"/>
                <w:noProof/>
              </w:rPr>
              <w:t>G.1</w:t>
            </w:r>
            <w:r w:rsidR="008F5DA9" w:rsidRPr="00931F2E">
              <w:rPr>
                <w:rStyle w:val="Hyperlink"/>
                <w:rFonts w:eastAsia="Arial" w:cs="Times New Roman"/>
                <w:noProof/>
              </w:rPr>
              <w:t xml:space="preserve"> - </w:t>
            </w:r>
            <w:r w:rsidR="008F5DA9" w:rsidRPr="00931F2E">
              <w:rPr>
                <w:rStyle w:val="Hyperlink"/>
                <w:rFonts w:cs="Times New Roman"/>
                <w:noProof/>
              </w:rPr>
              <w:t>FAR 52.252-2 CLAUSES INCORPORATED BY REFERENCE (FEB 1998)</w:t>
            </w:r>
            <w:r w:rsidR="008F5DA9">
              <w:rPr>
                <w:noProof/>
                <w:webHidden/>
              </w:rPr>
              <w:tab/>
            </w:r>
            <w:r w:rsidR="008F5DA9">
              <w:rPr>
                <w:noProof/>
                <w:webHidden/>
              </w:rPr>
              <w:fldChar w:fldCharType="begin"/>
            </w:r>
            <w:r w:rsidR="008F5DA9">
              <w:rPr>
                <w:noProof/>
                <w:webHidden/>
              </w:rPr>
              <w:instrText xml:space="preserve"> PAGEREF _Toc57644241 \h </w:instrText>
            </w:r>
            <w:r w:rsidR="008F5DA9">
              <w:rPr>
                <w:noProof/>
                <w:webHidden/>
              </w:rPr>
            </w:r>
            <w:r w:rsidR="008F5DA9">
              <w:rPr>
                <w:noProof/>
                <w:webHidden/>
              </w:rPr>
              <w:fldChar w:fldCharType="separate"/>
            </w:r>
            <w:r w:rsidR="008F5DA9">
              <w:rPr>
                <w:noProof/>
                <w:webHidden/>
              </w:rPr>
              <w:t>28</w:t>
            </w:r>
            <w:r w:rsidR="008F5DA9">
              <w:rPr>
                <w:noProof/>
                <w:webHidden/>
              </w:rPr>
              <w:fldChar w:fldCharType="end"/>
            </w:r>
          </w:hyperlink>
        </w:p>
        <w:p w14:paraId="2FEDB7E8" w14:textId="3179A924" w:rsidR="008F5DA9" w:rsidRDefault="00EB1D02">
          <w:pPr>
            <w:pStyle w:val="TOC2"/>
            <w:rPr>
              <w:rFonts w:asciiTheme="minorHAnsi" w:eastAsiaTheme="minorEastAsia" w:hAnsiTheme="minorHAnsi" w:cstheme="minorBidi"/>
              <w:noProof/>
              <w:color w:val="auto"/>
              <w:sz w:val="22"/>
            </w:rPr>
          </w:pPr>
          <w:hyperlink w:anchor="_Toc57644242" w:history="1">
            <w:r w:rsidR="008F5DA9" w:rsidRPr="00931F2E">
              <w:rPr>
                <w:rStyle w:val="Hyperlink"/>
                <w:rFonts w:cs="Times New Roman"/>
                <w:noProof/>
              </w:rPr>
              <w:t>G.2</w:t>
            </w:r>
            <w:r w:rsidR="008F5DA9" w:rsidRPr="00931F2E">
              <w:rPr>
                <w:rStyle w:val="Hyperlink"/>
                <w:rFonts w:eastAsia="Arial" w:cs="Times New Roman"/>
                <w:noProof/>
              </w:rPr>
              <w:t xml:space="preserve"> - </w:t>
            </w:r>
            <w:r w:rsidR="008F5DA9" w:rsidRPr="00931F2E">
              <w:rPr>
                <w:rStyle w:val="Hyperlink"/>
                <w:rFonts w:cs="Times New Roman"/>
                <w:noProof/>
              </w:rPr>
              <w:t>CONTRACT ADMINISTRATION</w:t>
            </w:r>
            <w:r w:rsidR="008F5DA9">
              <w:rPr>
                <w:noProof/>
                <w:webHidden/>
              </w:rPr>
              <w:tab/>
            </w:r>
            <w:r w:rsidR="008F5DA9">
              <w:rPr>
                <w:noProof/>
                <w:webHidden/>
              </w:rPr>
              <w:fldChar w:fldCharType="begin"/>
            </w:r>
            <w:r w:rsidR="008F5DA9">
              <w:rPr>
                <w:noProof/>
                <w:webHidden/>
              </w:rPr>
              <w:instrText xml:space="preserve"> PAGEREF _Toc57644242 \h </w:instrText>
            </w:r>
            <w:r w:rsidR="008F5DA9">
              <w:rPr>
                <w:noProof/>
                <w:webHidden/>
              </w:rPr>
            </w:r>
            <w:r w:rsidR="008F5DA9">
              <w:rPr>
                <w:noProof/>
                <w:webHidden/>
              </w:rPr>
              <w:fldChar w:fldCharType="separate"/>
            </w:r>
            <w:r w:rsidR="008F5DA9">
              <w:rPr>
                <w:noProof/>
                <w:webHidden/>
              </w:rPr>
              <w:t>28</w:t>
            </w:r>
            <w:r w:rsidR="008F5DA9">
              <w:rPr>
                <w:noProof/>
                <w:webHidden/>
              </w:rPr>
              <w:fldChar w:fldCharType="end"/>
            </w:r>
          </w:hyperlink>
        </w:p>
        <w:p w14:paraId="4DB4FE25" w14:textId="4BEDE9E5" w:rsidR="008F5DA9" w:rsidRDefault="00EB1D02">
          <w:pPr>
            <w:pStyle w:val="TOC2"/>
            <w:rPr>
              <w:rFonts w:asciiTheme="minorHAnsi" w:eastAsiaTheme="minorEastAsia" w:hAnsiTheme="minorHAnsi" w:cstheme="minorBidi"/>
              <w:noProof/>
              <w:color w:val="auto"/>
              <w:sz w:val="22"/>
            </w:rPr>
          </w:pPr>
          <w:hyperlink w:anchor="_Toc57644243" w:history="1">
            <w:r w:rsidR="008F5DA9" w:rsidRPr="00931F2E">
              <w:rPr>
                <w:rStyle w:val="Hyperlink"/>
                <w:rFonts w:cs="Times New Roman"/>
                <w:noProof/>
              </w:rPr>
              <w:t>G.3</w:t>
            </w:r>
            <w:r w:rsidR="008F5DA9" w:rsidRPr="00931F2E">
              <w:rPr>
                <w:rStyle w:val="Hyperlink"/>
                <w:rFonts w:eastAsia="Arial" w:cs="Times New Roman"/>
                <w:noProof/>
              </w:rPr>
              <w:t xml:space="preserve"> - </w:t>
            </w:r>
            <w:r w:rsidR="008F5DA9" w:rsidRPr="00931F2E">
              <w:rPr>
                <w:rStyle w:val="Hyperlink"/>
                <w:rFonts w:cs="Times New Roman"/>
                <w:noProof/>
              </w:rPr>
              <w:t>INVOICE PREPARATION</w:t>
            </w:r>
            <w:r w:rsidR="008F5DA9">
              <w:rPr>
                <w:noProof/>
                <w:webHidden/>
              </w:rPr>
              <w:tab/>
            </w:r>
            <w:r w:rsidR="008F5DA9">
              <w:rPr>
                <w:noProof/>
                <w:webHidden/>
              </w:rPr>
              <w:fldChar w:fldCharType="begin"/>
            </w:r>
            <w:r w:rsidR="008F5DA9">
              <w:rPr>
                <w:noProof/>
                <w:webHidden/>
              </w:rPr>
              <w:instrText xml:space="preserve"> PAGEREF _Toc57644243 \h </w:instrText>
            </w:r>
            <w:r w:rsidR="008F5DA9">
              <w:rPr>
                <w:noProof/>
                <w:webHidden/>
              </w:rPr>
            </w:r>
            <w:r w:rsidR="008F5DA9">
              <w:rPr>
                <w:noProof/>
                <w:webHidden/>
              </w:rPr>
              <w:fldChar w:fldCharType="separate"/>
            </w:r>
            <w:r w:rsidR="008F5DA9">
              <w:rPr>
                <w:noProof/>
                <w:webHidden/>
              </w:rPr>
              <w:t>29</w:t>
            </w:r>
            <w:r w:rsidR="008F5DA9">
              <w:rPr>
                <w:noProof/>
                <w:webHidden/>
              </w:rPr>
              <w:fldChar w:fldCharType="end"/>
            </w:r>
          </w:hyperlink>
        </w:p>
        <w:p w14:paraId="3386BA7E" w14:textId="00E4DB25" w:rsidR="008F5DA9" w:rsidRDefault="00EB1D02">
          <w:pPr>
            <w:pStyle w:val="TOC2"/>
            <w:rPr>
              <w:rFonts w:asciiTheme="minorHAnsi" w:eastAsiaTheme="minorEastAsia" w:hAnsiTheme="minorHAnsi" w:cstheme="minorBidi"/>
              <w:noProof/>
              <w:color w:val="auto"/>
              <w:sz w:val="22"/>
            </w:rPr>
          </w:pPr>
          <w:hyperlink w:anchor="_Toc57644244" w:history="1">
            <w:r w:rsidR="008F5DA9" w:rsidRPr="00931F2E">
              <w:rPr>
                <w:rStyle w:val="Hyperlink"/>
                <w:rFonts w:cs="Times New Roman"/>
                <w:noProof/>
              </w:rPr>
              <w:t>G.4</w:t>
            </w:r>
            <w:r w:rsidR="008F5DA9" w:rsidRPr="00931F2E">
              <w:rPr>
                <w:rStyle w:val="Hyperlink"/>
                <w:rFonts w:eastAsia="Arial" w:cs="Times New Roman"/>
                <w:noProof/>
              </w:rPr>
              <w:t xml:space="preserve"> - </w:t>
            </w:r>
            <w:r w:rsidR="008F5DA9" w:rsidRPr="00931F2E">
              <w:rPr>
                <w:rStyle w:val="Hyperlink"/>
                <w:rFonts w:cs="Times New Roman"/>
                <w:noProof/>
              </w:rPr>
              <w:t>GOVERNMENT PROPERTY</w:t>
            </w:r>
            <w:r w:rsidR="008F5DA9">
              <w:rPr>
                <w:noProof/>
                <w:webHidden/>
              </w:rPr>
              <w:tab/>
            </w:r>
            <w:r w:rsidR="008F5DA9">
              <w:rPr>
                <w:noProof/>
                <w:webHidden/>
              </w:rPr>
              <w:fldChar w:fldCharType="begin"/>
            </w:r>
            <w:r w:rsidR="008F5DA9">
              <w:rPr>
                <w:noProof/>
                <w:webHidden/>
              </w:rPr>
              <w:instrText xml:space="preserve"> PAGEREF _Toc57644244 \h </w:instrText>
            </w:r>
            <w:r w:rsidR="008F5DA9">
              <w:rPr>
                <w:noProof/>
                <w:webHidden/>
              </w:rPr>
            </w:r>
            <w:r w:rsidR="008F5DA9">
              <w:rPr>
                <w:noProof/>
                <w:webHidden/>
              </w:rPr>
              <w:fldChar w:fldCharType="separate"/>
            </w:r>
            <w:r w:rsidR="008F5DA9">
              <w:rPr>
                <w:noProof/>
                <w:webHidden/>
              </w:rPr>
              <w:t>29</w:t>
            </w:r>
            <w:r w:rsidR="008F5DA9">
              <w:rPr>
                <w:noProof/>
                <w:webHidden/>
              </w:rPr>
              <w:fldChar w:fldCharType="end"/>
            </w:r>
          </w:hyperlink>
        </w:p>
        <w:p w14:paraId="52AD4093" w14:textId="4F9775EE"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45" w:history="1">
            <w:r w:rsidR="008F5DA9" w:rsidRPr="00931F2E">
              <w:rPr>
                <w:rStyle w:val="Hyperlink"/>
                <w:rFonts w:cs="Times New Roman"/>
                <w:noProof/>
              </w:rPr>
              <w:t>SECTION H – SPECIAL CONTRACT REQUIREMENTS</w:t>
            </w:r>
            <w:r w:rsidR="008F5DA9">
              <w:rPr>
                <w:noProof/>
                <w:webHidden/>
              </w:rPr>
              <w:tab/>
            </w:r>
            <w:r w:rsidR="008F5DA9">
              <w:rPr>
                <w:noProof/>
                <w:webHidden/>
              </w:rPr>
              <w:fldChar w:fldCharType="begin"/>
            </w:r>
            <w:r w:rsidR="008F5DA9">
              <w:rPr>
                <w:noProof/>
                <w:webHidden/>
              </w:rPr>
              <w:instrText xml:space="preserve"> PAGEREF _Toc57644245 \h </w:instrText>
            </w:r>
            <w:r w:rsidR="008F5DA9">
              <w:rPr>
                <w:noProof/>
                <w:webHidden/>
              </w:rPr>
            </w:r>
            <w:r w:rsidR="008F5DA9">
              <w:rPr>
                <w:noProof/>
                <w:webHidden/>
              </w:rPr>
              <w:fldChar w:fldCharType="separate"/>
            </w:r>
            <w:r w:rsidR="008F5DA9">
              <w:rPr>
                <w:noProof/>
                <w:webHidden/>
              </w:rPr>
              <w:t>30</w:t>
            </w:r>
            <w:r w:rsidR="008F5DA9">
              <w:rPr>
                <w:noProof/>
                <w:webHidden/>
              </w:rPr>
              <w:fldChar w:fldCharType="end"/>
            </w:r>
          </w:hyperlink>
        </w:p>
        <w:p w14:paraId="5B932835" w14:textId="2C959665" w:rsidR="008F5DA9" w:rsidRDefault="00EB1D02">
          <w:pPr>
            <w:pStyle w:val="TOC2"/>
            <w:rPr>
              <w:rFonts w:asciiTheme="minorHAnsi" w:eastAsiaTheme="minorEastAsia" w:hAnsiTheme="minorHAnsi" w:cstheme="minorBidi"/>
              <w:noProof/>
              <w:color w:val="auto"/>
              <w:sz w:val="22"/>
            </w:rPr>
          </w:pPr>
          <w:hyperlink w:anchor="_Toc57644246" w:history="1">
            <w:r w:rsidR="008F5DA9" w:rsidRPr="00931F2E">
              <w:rPr>
                <w:rStyle w:val="Hyperlink"/>
                <w:rFonts w:cs="Times New Roman"/>
                <w:noProof/>
              </w:rPr>
              <w:t>H.1 – PERSONNEL SECURITY REQUIREMENTS</w:t>
            </w:r>
            <w:r w:rsidR="008F5DA9">
              <w:rPr>
                <w:noProof/>
                <w:webHidden/>
              </w:rPr>
              <w:tab/>
            </w:r>
            <w:r w:rsidR="008F5DA9">
              <w:rPr>
                <w:noProof/>
                <w:webHidden/>
              </w:rPr>
              <w:fldChar w:fldCharType="begin"/>
            </w:r>
            <w:r w:rsidR="008F5DA9">
              <w:rPr>
                <w:noProof/>
                <w:webHidden/>
              </w:rPr>
              <w:instrText xml:space="preserve"> PAGEREF _Toc57644246 \h </w:instrText>
            </w:r>
            <w:r w:rsidR="008F5DA9">
              <w:rPr>
                <w:noProof/>
                <w:webHidden/>
              </w:rPr>
            </w:r>
            <w:r w:rsidR="008F5DA9">
              <w:rPr>
                <w:noProof/>
                <w:webHidden/>
              </w:rPr>
              <w:fldChar w:fldCharType="separate"/>
            </w:r>
            <w:r w:rsidR="008F5DA9">
              <w:rPr>
                <w:noProof/>
                <w:webHidden/>
              </w:rPr>
              <w:t>30</w:t>
            </w:r>
            <w:r w:rsidR="008F5DA9">
              <w:rPr>
                <w:noProof/>
                <w:webHidden/>
              </w:rPr>
              <w:fldChar w:fldCharType="end"/>
            </w:r>
          </w:hyperlink>
        </w:p>
        <w:p w14:paraId="377A6D2B" w14:textId="7846F9B1" w:rsidR="008F5DA9" w:rsidRDefault="00EB1D02">
          <w:pPr>
            <w:pStyle w:val="TOC2"/>
            <w:rPr>
              <w:rFonts w:asciiTheme="minorHAnsi" w:eastAsiaTheme="minorEastAsia" w:hAnsiTheme="minorHAnsi" w:cstheme="minorBidi"/>
              <w:noProof/>
              <w:color w:val="auto"/>
              <w:sz w:val="22"/>
            </w:rPr>
          </w:pPr>
          <w:hyperlink w:anchor="_Toc57644247" w:history="1">
            <w:r w:rsidR="008F5DA9" w:rsidRPr="00931F2E">
              <w:rPr>
                <w:rStyle w:val="Hyperlink"/>
                <w:rFonts w:cs="Times New Roman"/>
                <w:noProof/>
              </w:rPr>
              <w:t>H.2 – CONTRACTOR STAGING AREA</w:t>
            </w:r>
            <w:r w:rsidR="008F5DA9">
              <w:rPr>
                <w:noProof/>
                <w:webHidden/>
              </w:rPr>
              <w:tab/>
            </w:r>
            <w:r w:rsidR="008F5DA9">
              <w:rPr>
                <w:noProof/>
                <w:webHidden/>
              </w:rPr>
              <w:fldChar w:fldCharType="begin"/>
            </w:r>
            <w:r w:rsidR="008F5DA9">
              <w:rPr>
                <w:noProof/>
                <w:webHidden/>
              </w:rPr>
              <w:instrText xml:space="preserve"> PAGEREF _Toc57644247 \h </w:instrText>
            </w:r>
            <w:r w:rsidR="008F5DA9">
              <w:rPr>
                <w:noProof/>
                <w:webHidden/>
              </w:rPr>
            </w:r>
            <w:r w:rsidR="008F5DA9">
              <w:rPr>
                <w:noProof/>
                <w:webHidden/>
              </w:rPr>
              <w:fldChar w:fldCharType="separate"/>
            </w:r>
            <w:r w:rsidR="008F5DA9">
              <w:rPr>
                <w:noProof/>
                <w:webHidden/>
              </w:rPr>
              <w:t>30</w:t>
            </w:r>
            <w:r w:rsidR="008F5DA9">
              <w:rPr>
                <w:noProof/>
                <w:webHidden/>
              </w:rPr>
              <w:fldChar w:fldCharType="end"/>
            </w:r>
          </w:hyperlink>
        </w:p>
        <w:p w14:paraId="6EBAE462" w14:textId="18724B65" w:rsidR="008F5DA9" w:rsidRDefault="00EB1D02">
          <w:pPr>
            <w:pStyle w:val="TOC2"/>
            <w:rPr>
              <w:rFonts w:asciiTheme="minorHAnsi" w:eastAsiaTheme="minorEastAsia" w:hAnsiTheme="minorHAnsi" w:cstheme="minorBidi"/>
              <w:noProof/>
              <w:color w:val="auto"/>
              <w:sz w:val="22"/>
            </w:rPr>
          </w:pPr>
          <w:hyperlink w:anchor="_Toc57644248" w:history="1">
            <w:r w:rsidR="008F5DA9" w:rsidRPr="00931F2E">
              <w:rPr>
                <w:rStyle w:val="Hyperlink"/>
                <w:rFonts w:cs="Times New Roman"/>
                <w:noProof/>
              </w:rPr>
              <w:t>H.3 – CONDUCT OF PERSONNEL</w:t>
            </w:r>
            <w:r w:rsidR="008F5DA9">
              <w:rPr>
                <w:noProof/>
                <w:webHidden/>
              </w:rPr>
              <w:tab/>
            </w:r>
            <w:r w:rsidR="008F5DA9">
              <w:rPr>
                <w:noProof/>
                <w:webHidden/>
              </w:rPr>
              <w:fldChar w:fldCharType="begin"/>
            </w:r>
            <w:r w:rsidR="008F5DA9">
              <w:rPr>
                <w:noProof/>
                <w:webHidden/>
              </w:rPr>
              <w:instrText xml:space="preserve"> PAGEREF _Toc57644248 \h </w:instrText>
            </w:r>
            <w:r w:rsidR="008F5DA9">
              <w:rPr>
                <w:noProof/>
                <w:webHidden/>
              </w:rPr>
            </w:r>
            <w:r w:rsidR="008F5DA9">
              <w:rPr>
                <w:noProof/>
                <w:webHidden/>
              </w:rPr>
              <w:fldChar w:fldCharType="separate"/>
            </w:r>
            <w:r w:rsidR="008F5DA9">
              <w:rPr>
                <w:noProof/>
                <w:webHidden/>
              </w:rPr>
              <w:t>31</w:t>
            </w:r>
            <w:r w:rsidR="008F5DA9">
              <w:rPr>
                <w:noProof/>
                <w:webHidden/>
              </w:rPr>
              <w:fldChar w:fldCharType="end"/>
            </w:r>
          </w:hyperlink>
        </w:p>
        <w:p w14:paraId="12D874AC" w14:textId="44FC21EB"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49" w:history="1">
            <w:r w:rsidR="008F5DA9" w:rsidRPr="00931F2E">
              <w:rPr>
                <w:rStyle w:val="Hyperlink"/>
                <w:rFonts w:cs="Times New Roman"/>
                <w:noProof/>
              </w:rPr>
              <w:t>SECTION I – CONTRACT CLAUSES</w:t>
            </w:r>
            <w:r w:rsidR="008F5DA9">
              <w:rPr>
                <w:noProof/>
                <w:webHidden/>
              </w:rPr>
              <w:tab/>
            </w:r>
            <w:r w:rsidR="008F5DA9">
              <w:rPr>
                <w:noProof/>
                <w:webHidden/>
              </w:rPr>
              <w:fldChar w:fldCharType="begin"/>
            </w:r>
            <w:r w:rsidR="008F5DA9">
              <w:rPr>
                <w:noProof/>
                <w:webHidden/>
              </w:rPr>
              <w:instrText xml:space="preserve"> PAGEREF _Toc57644249 \h </w:instrText>
            </w:r>
            <w:r w:rsidR="008F5DA9">
              <w:rPr>
                <w:noProof/>
                <w:webHidden/>
              </w:rPr>
            </w:r>
            <w:r w:rsidR="008F5DA9">
              <w:rPr>
                <w:noProof/>
                <w:webHidden/>
              </w:rPr>
              <w:fldChar w:fldCharType="separate"/>
            </w:r>
            <w:r w:rsidR="008F5DA9">
              <w:rPr>
                <w:noProof/>
                <w:webHidden/>
              </w:rPr>
              <w:t>32</w:t>
            </w:r>
            <w:r w:rsidR="008F5DA9">
              <w:rPr>
                <w:noProof/>
                <w:webHidden/>
              </w:rPr>
              <w:fldChar w:fldCharType="end"/>
            </w:r>
          </w:hyperlink>
        </w:p>
        <w:p w14:paraId="1500A1B6" w14:textId="18BAB311" w:rsidR="008F5DA9" w:rsidRDefault="00EB1D02">
          <w:pPr>
            <w:pStyle w:val="TOC2"/>
            <w:rPr>
              <w:rFonts w:asciiTheme="minorHAnsi" w:eastAsiaTheme="minorEastAsia" w:hAnsiTheme="minorHAnsi" w:cstheme="minorBidi"/>
              <w:noProof/>
              <w:color w:val="auto"/>
              <w:sz w:val="22"/>
            </w:rPr>
          </w:pPr>
          <w:hyperlink w:anchor="_Toc57644250" w:history="1">
            <w:r w:rsidR="008F5DA9" w:rsidRPr="00931F2E">
              <w:rPr>
                <w:rStyle w:val="Hyperlink"/>
                <w:rFonts w:cs="Times New Roman"/>
                <w:noProof/>
              </w:rPr>
              <w:t>I.1 - FAR 52.252-2 CLAUSES INCORPORATED BY REFERENCE (FEB 1988)</w:t>
            </w:r>
            <w:r w:rsidR="008F5DA9">
              <w:rPr>
                <w:noProof/>
                <w:webHidden/>
              </w:rPr>
              <w:tab/>
            </w:r>
            <w:r w:rsidR="008F5DA9">
              <w:rPr>
                <w:noProof/>
                <w:webHidden/>
              </w:rPr>
              <w:fldChar w:fldCharType="begin"/>
            </w:r>
            <w:r w:rsidR="008F5DA9">
              <w:rPr>
                <w:noProof/>
                <w:webHidden/>
              </w:rPr>
              <w:instrText xml:space="preserve"> PAGEREF _Toc57644250 \h </w:instrText>
            </w:r>
            <w:r w:rsidR="008F5DA9">
              <w:rPr>
                <w:noProof/>
                <w:webHidden/>
              </w:rPr>
            </w:r>
            <w:r w:rsidR="008F5DA9">
              <w:rPr>
                <w:noProof/>
                <w:webHidden/>
              </w:rPr>
              <w:fldChar w:fldCharType="separate"/>
            </w:r>
            <w:r w:rsidR="008F5DA9">
              <w:rPr>
                <w:noProof/>
                <w:webHidden/>
              </w:rPr>
              <w:t>32</w:t>
            </w:r>
            <w:r w:rsidR="008F5DA9">
              <w:rPr>
                <w:noProof/>
                <w:webHidden/>
              </w:rPr>
              <w:fldChar w:fldCharType="end"/>
            </w:r>
          </w:hyperlink>
        </w:p>
        <w:p w14:paraId="54487192" w14:textId="579A35D8" w:rsidR="008F5DA9" w:rsidRDefault="00EB1D02">
          <w:pPr>
            <w:pStyle w:val="TOC2"/>
            <w:rPr>
              <w:rFonts w:asciiTheme="minorHAnsi" w:eastAsiaTheme="minorEastAsia" w:hAnsiTheme="minorHAnsi" w:cstheme="minorBidi"/>
              <w:noProof/>
              <w:color w:val="auto"/>
              <w:sz w:val="22"/>
            </w:rPr>
          </w:pPr>
          <w:hyperlink w:anchor="_Toc57644251" w:history="1">
            <w:r w:rsidR="008F5DA9" w:rsidRPr="00931F2E">
              <w:rPr>
                <w:rStyle w:val="Hyperlink"/>
                <w:rFonts w:cs="Times New Roman"/>
                <w:noProof/>
              </w:rPr>
              <w:t>I.2 - 52.204-7 SYSTEM FOR AWARD MANAGEMENT (OCT 2016)</w:t>
            </w:r>
            <w:r w:rsidR="008F5DA9">
              <w:rPr>
                <w:noProof/>
                <w:webHidden/>
              </w:rPr>
              <w:tab/>
            </w:r>
            <w:r w:rsidR="008F5DA9">
              <w:rPr>
                <w:noProof/>
                <w:webHidden/>
              </w:rPr>
              <w:fldChar w:fldCharType="begin"/>
            </w:r>
            <w:r w:rsidR="008F5DA9">
              <w:rPr>
                <w:noProof/>
                <w:webHidden/>
              </w:rPr>
              <w:instrText xml:space="preserve"> PAGEREF _Toc57644251 \h </w:instrText>
            </w:r>
            <w:r w:rsidR="008F5DA9">
              <w:rPr>
                <w:noProof/>
                <w:webHidden/>
              </w:rPr>
            </w:r>
            <w:r w:rsidR="008F5DA9">
              <w:rPr>
                <w:noProof/>
                <w:webHidden/>
              </w:rPr>
              <w:fldChar w:fldCharType="separate"/>
            </w:r>
            <w:r w:rsidR="008F5DA9">
              <w:rPr>
                <w:noProof/>
                <w:webHidden/>
              </w:rPr>
              <w:t>37</w:t>
            </w:r>
            <w:r w:rsidR="008F5DA9">
              <w:rPr>
                <w:noProof/>
                <w:webHidden/>
              </w:rPr>
              <w:fldChar w:fldCharType="end"/>
            </w:r>
          </w:hyperlink>
        </w:p>
        <w:p w14:paraId="7A39DF8D" w14:textId="68946A7A" w:rsidR="008F5DA9" w:rsidRDefault="00EB1D02">
          <w:pPr>
            <w:pStyle w:val="TOC2"/>
            <w:rPr>
              <w:rFonts w:asciiTheme="minorHAnsi" w:eastAsiaTheme="minorEastAsia" w:hAnsiTheme="minorHAnsi" w:cstheme="minorBidi"/>
              <w:noProof/>
              <w:color w:val="auto"/>
              <w:sz w:val="22"/>
            </w:rPr>
          </w:pPr>
          <w:hyperlink w:anchor="_Toc57644252" w:history="1">
            <w:r w:rsidR="008F5DA9" w:rsidRPr="00931F2E">
              <w:rPr>
                <w:rStyle w:val="Hyperlink"/>
                <w:rFonts w:cs="Times New Roman"/>
                <w:noProof/>
              </w:rPr>
              <w:t>I.3 - 52.204-8 ANNUAL REPRESENTATIONS AND CERTIFICATIONS (JAN 2017)</w:t>
            </w:r>
            <w:r w:rsidR="008F5DA9">
              <w:rPr>
                <w:noProof/>
                <w:webHidden/>
              </w:rPr>
              <w:tab/>
            </w:r>
            <w:r w:rsidR="008F5DA9">
              <w:rPr>
                <w:noProof/>
                <w:webHidden/>
              </w:rPr>
              <w:fldChar w:fldCharType="begin"/>
            </w:r>
            <w:r w:rsidR="008F5DA9">
              <w:rPr>
                <w:noProof/>
                <w:webHidden/>
              </w:rPr>
              <w:instrText xml:space="preserve"> PAGEREF _Toc57644252 \h </w:instrText>
            </w:r>
            <w:r w:rsidR="008F5DA9">
              <w:rPr>
                <w:noProof/>
                <w:webHidden/>
              </w:rPr>
            </w:r>
            <w:r w:rsidR="008F5DA9">
              <w:rPr>
                <w:noProof/>
                <w:webHidden/>
              </w:rPr>
              <w:fldChar w:fldCharType="separate"/>
            </w:r>
            <w:r w:rsidR="008F5DA9">
              <w:rPr>
                <w:noProof/>
                <w:webHidden/>
              </w:rPr>
              <w:t>39</w:t>
            </w:r>
            <w:r w:rsidR="008F5DA9">
              <w:rPr>
                <w:noProof/>
                <w:webHidden/>
              </w:rPr>
              <w:fldChar w:fldCharType="end"/>
            </w:r>
          </w:hyperlink>
        </w:p>
        <w:p w14:paraId="19422B8C" w14:textId="625F10BB" w:rsidR="008F5DA9" w:rsidRDefault="00EB1D02">
          <w:pPr>
            <w:pStyle w:val="TOC2"/>
            <w:rPr>
              <w:rFonts w:asciiTheme="minorHAnsi" w:eastAsiaTheme="minorEastAsia" w:hAnsiTheme="minorHAnsi" w:cstheme="minorBidi"/>
              <w:noProof/>
              <w:color w:val="auto"/>
              <w:sz w:val="22"/>
            </w:rPr>
          </w:pPr>
          <w:hyperlink w:anchor="_Toc57644253" w:history="1">
            <w:r w:rsidR="008F5DA9" w:rsidRPr="00931F2E">
              <w:rPr>
                <w:rStyle w:val="Hyperlink"/>
                <w:rFonts w:cs="Times New Roman"/>
                <w:noProof/>
              </w:rPr>
              <w:t>I.4.</w:t>
            </w:r>
            <w:r w:rsidR="008F5DA9" w:rsidRPr="00931F2E">
              <w:rPr>
                <w:rStyle w:val="Hyperlink"/>
                <w:rFonts w:eastAsia="Arial" w:cs="Times New Roman"/>
                <w:noProof/>
              </w:rPr>
              <w:t xml:space="preserve"> - </w:t>
            </w:r>
            <w:r w:rsidR="008F5DA9" w:rsidRPr="00931F2E">
              <w:rPr>
                <w:rStyle w:val="Hyperlink"/>
                <w:rFonts w:cs="Times New Roman"/>
                <w:noProof/>
              </w:rPr>
              <w:t>FAR 52.216-18 ORDERING (OCT 1995)</w:t>
            </w:r>
            <w:r w:rsidR="008F5DA9">
              <w:rPr>
                <w:noProof/>
                <w:webHidden/>
              </w:rPr>
              <w:tab/>
            </w:r>
            <w:r w:rsidR="008F5DA9">
              <w:rPr>
                <w:noProof/>
                <w:webHidden/>
              </w:rPr>
              <w:fldChar w:fldCharType="begin"/>
            </w:r>
            <w:r w:rsidR="008F5DA9">
              <w:rPr>
                <w:noProof/>
                <w:webHidden/>
              </w:rPr>
              <w:instrText xml:space="preserve"> PAGEREF _Toc57644253 \h </w:instrText>
            </w:r>
            <w:r w:rsidR="008F5DA9">
              <w:rPr>
                <w:noProof/>
                <w:webHidden/>
              </w:rPr>
            </w:r>
            <w:r w:rsidR="008F5DA9">
              <w:rPr>
                <w:noProof/>
                <w:webHidden/>
              </w:rPr>
              <w:fldChar w:fldCharType="separate"/>
            </w:r>
            <w:r w:rsidR="008F5DA9">
              <w:rPr>
                <w:noProof/>
                <w:webHidden/>
              </w:rPr>
              <w:t>43</w:t>
            </w:r>
            <w:r w:rsidR="008F5DA9">
              <w:rPr>
                <w:noProof/>
                <w:webHidden/>
              </w:rPr>
              <w:fldChar w:fldCharType="end"/>
            </w:r>
          </w:hyperlink>
        </w:p>
        <w:p w14:paraId="1A8D4F23" w14:textId="1DD1D8C1" w:rsidR="008F5DA9" w:rsidRDefault="00EB1D02">
          <w:pPr>
            <w:pStyle w:val="TOC2"/>
            <w:rPr>
              <w:rFonts w:asciiTheme="minorHAnsi" w:eastAsiaTheme="minorEastAsia" w:hAnsiTheme="minorHAnsi" w:cstheme="minorBidi"/>
              <w:noProof/>
              <w:color w:val="auto"/>
              <w:sz w:val="22"/>
            </w:rPr>
          </w:pPr>
          <w:hyperlink w:anchor="_Toc57644254" w:history="1">
            <w:r w:rsidR="008F5DA9" w:rsidRPr="00931F2E">
              <w:rPr>
                <w:rStyle w:val="Hyperlink"/>
                <w:rFonts w:cs="Times New Roman"/>
                <w:noProof/>
              </w:rPr>
              <w:t>I.5</w:t>
            </w:r>
            <w:r w:rsidR="008F5DA9" w:rsidRPr="00931F2E">
              <w:rPr>
                <w:rStyle w:val="Hyperlink"/>
                <w:rFonts w:eastAsia="Arial" w:cs="Times New Roman"/>
                <w:noProof/>
              </w:rPr>
              <w:t xml:space="preserve"> - </w:t>
            </w:r>
            <w:r w:rsidR="008F5DA9" w:rsidRPr="00931F2E">
              <w:rPr>
                <w:rStyle w:val="Hyperlink"/>
                <w:rFonts w:cs="Times New Roman"/>
                <w:noProof/>
              </w:rPr>
              <w:t xml:space="preserve">FAR 52.216-19 ORDER LIMITATIONS (OCT 1995) </w:t>
            </w:r>
            <w:r w:rsidR="008F5DA9" w:rsidRPr="00931F2E">
              <w:rPr>
                <w:rStyle w:val="Hyperlink"/>
                <w:rFonts w:cs="Times New Roman"/>
                <w:i/>
                <w:noProof/>
              </w:rPr>
              <w:t>Applies to Additional Services</w:t>
            </w:r>
            <w:r w:rsidR="008F5DA9">
              <w:rPr>
                <w:noProof/>
                <w:webHidden/>
              </w:rPr>
              <w:tab/>
            </w:r>
            <w:r w:rsidR="008F5DA9">
              <w:rPr>
                <w:noProof/>
                <w:webHidden/>
              </w:rPr>
              <w:fldChar w:fldCharType="begin"/>
            </w:r>
            <w:r w:rsidR="008F5DA9">
              <w:rPr>
                <w:noProof/>
                <w:webHidden/>
              </w:rPr>
              <w:instrText xml:space="preserve"> PAGEREF _Toc57644254 \h </w:instrText>
            </w:r>
            <w:r w:rsidR="008F5DA9">
              <w:rPr>
                <w:noProof/>
                <w:webHidden/>
              </w:rPr>
            </w:r>
            <w:r w:rsidR="008F5DA9">
              <w:rPr>
                <w:noProof/>
                <w:webHidden/>
              </w:rPr>
              <w:fldChar w:fldCharType="separate"/>
            </w:r>
            <w:r w:rsidR="008F5DA9">
              <w:rPr>
                <w:noProof/>
                <w:webHidden/>
              </w:rPr>
              <w:t>43</w:t>
            </w:r>
            <w:r w:rsidR="008F5DA9">
              <w:rPr>
                <w:noProof/>
                <w:webHidden/>
              </w:rPr>
              <w:fldChar w:fldCharType="end"/>
            </w:r>
          </w:hyperlink>
        </w:p>
        <w:p w14:paraId="3A21AAD0" w14:textId="0CACD816" w:rsidR="008F5DA9" w:rsidRDefault="00EB1D02">
          <w:pPr>
            <w:pStyle w:val="TOC2"/>
            <w:rPr>
              <w:rFonts w:asciiTheme="minorHAnsi" w:eastAsiaTheme="minorEastAsia" w:hAnsiTheme="minorHAnsi" w:cstheme="minorBidi"/>
              <w:noProof/>
              <w:color w:val="auto"/>
              <w:sz w:val="22"/>
            </w:rPr>
          </w:pPr>
          <w:hyperlink w:anchor="_Toc57644255" w:history="1">
            <w:r w:rsidR="008F5DA9" w:rsidRPr="00931F2E">
              <w:rPr>
                <w:rStyle w:val="Hyperlink"/>
                <w:rFonts w:cs="Times New Roman"/>
                <w:noProof/>
              </w:rPr>
              <w:t>I.6</w:t>
            </w:r>
            <w:r w:rsidR="008F5DA9" w:rsidRPr="00931F2E">
              <w:rPr>
                <w:rStyle w:val="Hyperlink"/>
                <w:rFonts w:eastAsia="Arial" w:cs="Times New Roman"/>
                <w:noProof/>
              </w:rPr>
              <w:t xml:space="preserve"> - </w:t>
            </w:r>
            <w:r w:rsidR="008F5DA9" w:rsidRPr="00931F2E">
              <w:rPr>
                <w:rStyle w:val="Hyperlink"/>
                <w:rFonts w:cs="Times New Roman"/>
                <w:noProof/>
              </w:rPr>
              <w:t xml:space="preserve">FAR 52.216-22 INDEFINITE QUANTITY (OCT 1995) </w:t>
            </w:r>
            <w:r w:rsidR="008F5DA9" w:rsidRPr="00931F2E">
              <w:rPr>
                <w:rStyle w:val="Hyperlink"/>
                <w:rFonts w:cs="Times New Roman"/>
                <w:i/>
                <w:noProof/>
              </w:rPr>
              <w:t>Applies to Additional Services</w:t>
            </w:r>
            <w:r w:rsidR="008F5DA9">
              <w:rPr>
                <w:noProof/>
                <w:webHidden/>
              </w:rPr>
              <w:tab/>
            </w:r>
            <w:r w:rsidR="008F5DA9">
              <w:rPr>
                <w:noProof/>
                <w:webHidden/>
              </w:rPr>
              <w:fldChar w:fldCharType="begin"/>
            </w:r>
            <w:r w:rsidR="008F5DA9">
              <w:rPr>
                <w:noProof/>
                <w:webHidden/>
              </w:rPr>
              <w:instrText xml:space="preserve"> PAGEREF _Toc57644255 \h </w:instrText>
            </w:r>
            <w:r w:rsidR="008F5DA9">
              <w:rPr>
                <w:noProof/>
                <w:webHidden/>
              </w:rPr>
            </w:r>
            <w:r w:rsidR="008F5DA9">
              <w:rPr>
                <w:noProof/>
                <w:webHidden/>
              </w:rPr>
              <w:fldChar w:fldCharType="separate"/>
            </w:r>
            <w:r w:rsidR="008F5DA9">
              <w:rPr>
                <w:noProof/>
                <w:webHidden/>
              </w:rPr>
              <w:t>44</w:t>
            </w:r>
            <w:r w:rsidR="008F5DA9">
              <w:rPr>
                <w:noProof/>
                <w:webHidden/>
              </w:rPr>
              <w:fldChar w:fldCharType="end"/>
            </w:r>
          </w:hyperlink>
        </w:p>
        <w:p w14:paraId="38A2B0C6" w14:textId="6A9CE6D5" w:rsidR="008F5DA9" w:rsidRDefault="00EB1D02">
          <w:pPr>
            <w:pStyle w:val="TOC2"/>
            <w:rPr>
              <w:rFonts w:asciiTheme="minorHAnsi" w:eastAsiaTheme="minorEastAsia" w:hAnsiTheme="minorHAnsi" w:cstheme="minorBidi"/>
              <w:noProof/>
              <w:color w:val="auto"/>
              <w:sz w:val="22"/>
            </w:rPr>
          </w:pPr>
          <w:hyperlink w:anchor="_Toc57644256" w:history="1">
            <w:r w:rsidR="008F5DA9" w:rsidRPr="00931F2E">
              <w:rPr>
                <w:rStyle w:val="Hyperlink"/>
                <w:rFonts w:cs="Times New Roman"/>
                <w:noProof/>
              </w:rPr>
              <w:t>I.7</w:t>
            </w:r>
            <w:r w:rsidR="008F5DA9" w:rsidRPr="00931F2E">
              <w:rPr>
                <w:rStyle w:val="Hyperlink"/>
                <w:rFonts w:eastAsia="Arial" w:cs="Times New Roman"/>
                <w:noProof/>
              </w:rPr>
              <w:t xml:space="preserve"> - </w:t>
            </w:r>
            <w:r w:rsidR="008F5DA9" w:rsidRPr="00931F2E">
              <w:rPr>
                <w:rStyle w:val="Hyperlink"/>
                <w:rFonts w:cs="Times New Roman"/>
                <w:noProof/>
              </w:rPr>
              <w:t>FAR 52.217-8 OPTION TO EXTEND SERVICES (NOV 1999)</w:t>
            </w:r>
            <w:r w:rsidR="008F5DA9">
              <w:rPr>
                <w:noProof/>
                <w:webHidden/>
              </w:rPr>
              <w:tab/>
            </w:r>
            <w:r w:rsidR="008F5DA9">
              <w:rPr>
                <w:noProof/>
                <w:webHidden/>
              </w:rPr>
              <w:fldChar w:fldCharType="begin"/>
            </w:r>
            <w:r w:rsidR="008F5DA9">
              <w:rPr>
                <w:noProof/>
                <w:webHidden/>
              </w:rPr>
              <w:instrText xml:space="preserve"> PAGEREF _Toc57644256 \h </w:instrText>
            </w:r>
            <w:r w:rsidR="008F5DA9">
              <w:rPr>
                <w:noProof/>
                <w:webHidden/>
              </w:rPr>
            </w:r>
            <w:r w:rsidR="008F5DA9">
              <w:rPr>
                <w:noProof/>
                <w:webHidden/>
              </w:rPr>
              <w:fldChar w:fldCharType="separate"/>
            </w:r>
            <w:r w:rsidR="008F5DA9">
              <w:rPr>
                <w:noProof/>
                <w:webHidden/>
              </w:rPr>
              <w:t>44</w:t>
            </w:r>
            <w:r w:rsidR="008F5DA9">
              <w:rPr>
                <w:noProof/>
                <w:webHidden/>
              </w:rPr>
              <w:fldChar w:fldCharType="end"/>
            </w:r>
          </w:hyperlink>
        </w:p>
        <w:p w14:paraId="54647325" w14:textId="2AB71900" w:rsidR="008F5DA9" w:rsidRDefault="00EB1D02">
          <w:pPr>
            <w:pStyle w:val="TOC2"/>
            <w:rPr>
              <w:rFonts w:asciiTheme="minorHAnsi" w:eastAsiaTheme="minorEastAsia" w:hAnsiTheme="minorHAnsi" w:cstheme="minorBidi"/>
              <w:noProof/>
              <w:color w:val="auto"/>
              <w:sz w:val="22"/>
            </w:rPr>
          </w:pPr>
          <w:hyperlink w:anchor="_Toc57644257" w:history="1">
            <w:r w:rsidR="008F5DA9" w:rsidRPr="00931F2E">
              <w:rPr>
                <w:rStyle w:val="Hyperlink"/>
                <w:rFonts w:cs="Times New Roman"/>
                <w:noProof/>
              </w:rPr>
              <w:t>I.8</w:t>
            </w:r>
            <w:r w:rsidR="008F5DA9" w:rsidRPr="00931F2E">
              <w:rPr>
                <w:rStyle w:val="Hyperlink"/>
                <w:rFonts w:eastAsia="Arial" w:cs="Times New Roman"/>
                <w:noProof/>
              </w:rPr>
              <w:t xml:space="preserve"> - </w:t>
            </w:r>
            <w:r w:rsidR="008F5DA9" w:rsidRPr="00931F2E">
              <w:rPr>
                <w:rStyle w:val="Hyperlink"/>
                <w:rFonts w:cs="Times New Roman"/>
                <w:noProof/>
              </w:rPr>
              <w:t>FAR 52.217-9 OPTION TO EXTEND THE TERM OF THE CONTRACT (MAR 2000)</w:t>
            </w:r>
            <w:r w:rsidR="008F5DA9">
              <w:rPr>
                <w:noProof/>
                <w:webHidden/>
              </w:rPr>
              <w:tab/>
            </w:r>
            <w:r w:rsidR="008F5DA9">
              <w:rPr>
                <w:noProof/>
                <w:webHidden/>
              </w:rPr>
              <w:fldChar w:fldCharType="begin"/>
            </w:r>
            <w:r w:rsidR="008F5DA9">
              <w:rPr>
                <w:noProof/>
                <w:webHidden/>
              </w:rPr>
              <w:instrText xml:space="preserve"> PAGEREF _Toc57644257 \h </w:instrText>
            </w:r>
            <w:r w:rsidR="008F5DA9">
              <w:rPr>
                <w:noProof/>
                <w:webHidden/>
              </w:rPr>
            </w:r>
            <w:r w:rsidR="008F5DA9">
              <w:rPr>
                <w:noProof/>
                <w:webHidden/>
              </w:rPr>
              <w:fldChar w:fldCharType="separate"/>
            </w:r>
            <w:r w:rsidR="008F5DA9">
              <w:rPr>
                <w:noProof/>
                <w:webHidden/>
              </w:rPr>
              <w:t>44</w:t>
            </w:r>
            <w:r w:rsidR="008F5DA9">
              <w:rPr>
                <w:noProof/>
                <w:webHidden/>
              </w:rPr>
              <w:fldChar w:fldCharType="end"/>
            </w:r>
          </w:hyperlink>
        </w:p>
        <w:p w14:paraId="2CA23CC4" w14:textId="6FEE32EC" w:rsidR="008F5DA9" w:rsidRDefault="00EB1D02">
          <w:pPr>
            <w:pStyle w:val="TOC2"/>
            <w:rPr>
              <w:rFonts w:asciiTheme="minorHAnsi" w:eastAsiaTheme="minorEastAsia" w:hAnsiTheme="minorHAnsi" w:cstheme="minorBidi"/>
              <w:noProof/>
              <w:color w:val="auto"/>
              <w:sz w:val="22"/>
            </w:rPr>
          </w:pPr>
          <w:hyperlink w:anchor="_Toc57644258" w:history="1">
            <w:r w:rsidR="008F5DA9" w:rsidRPr="00931F2E">
              <w:rPr>
                <w:rStyle w:val="Hyperlink"/>
                <w:rFonts w:cs="Times New Roman"/>
                <w:noProof/>
              </w:rPr>
              <w:t>I.9</w:t>
            </w:r>
            <w:r w:rsidR="008F5DA9" w:rsidRPr="00931F2E">
              <w:rPr>
                <w:rStyle w:val="Hyperlink"/>
                <w:rFonts w:eastAsia="Arial" w:cs="Times New Roman"/>
                <w:noProof/>
              </w:rPr>
              <w:t xml:space="preserve"> - </w:t>
            </w:r>
            <w:r w:rsidR="008F5DA9" w:rsidRPr="00931F2E">
              <w:rPr>
                <w:rStyle w:val="Hyperlink"/>
                <w:rFonts w:cs="Times New Roman"/>
                <w:noProof/>
              </w:rPr>
              <w:t>FAR 52.222-42 STATEMENT OF EQUIVALENT RATES FOR FEDERAL HIRES (MAY 2014)</w:t>
            </w:r>
            <w:r w:rsidR="008F5DA9">
              <w:rPr>
                <w:noProof/>
                <w:webHidden/>
              </w:rPr>
              <w:tab/>
            </w:r>
            <w:r w:rsidR="008F5DA9">
              <w:rPr>
                <w:noProof/>
                <w:webHidden/>
              </w:rPr>
              <w:fldChar w:fldCharType="begin"/>
            </w:r>
            <w:r w:rsidR="008F5DA9">
              <w:rPr>
                <w:noProof/>
                <w:webHidden/>
              </w:rPr>
              <w:instrText xml:space="preserve"> PAGEREF _Toc57644258 \h </w:instrText>
            </w:r>
            <w:r w:rsidR="008F5DA9">
              <w:rPr>
                <w:noProof/>
                <w:webHidden/>
              </w:rPr>
            </w:r>
            <w:r w:rsidR="008F5DA9">
              <w:rPr>
                <w:noProof/>
                <w:webHidden/>
              </w:rPr>
              <w:fldChar w:fldCharType="separate"/>
            </w:r>
            <w:r w:rsidR="008F5DA9">
              <w:rPr>
                <w:noProof/>
                <w:webHidden/>
              </w:rPr>
              <w:t>44</w:t>
            </w:r>
            <w:r w:rsidR="008F5DA9">
              <w:rPr>
                <w:noProof/>
                <w:webHidden/>
              </w:rPr>
              <w:fldChar w:fldCharType="end"/>
            </w:r>
          </w:hyperlink>
        </w:p>
        <w:p w14:paraId="6701FB60" w14:textId="5E4015B8" w:rsidR="008F5DA9" w:rsidRDefault="00EB1D02">
          <w:pPr>
            <w:pStyle w:val="TOC2"/>
            <w:rPr>
              <w:rFonts w:asciiTheme="minorHAnsi" w:eastAsiaTheme="minorEastAsia" w:hAnsiTheme="minorHAnsi" w:cstheme="minorBidi"/>
              <w:noProof/>
              <w:color w:val="auto"/>
              <w:sz w:val="22"/>
            </w:rPr>
          </w:pPr>
          <w:hyperlink w:anchor="_Toc57644259" w:history="1">
            <w:r w:rsidR="008F5DA9" w:rsidRPr="00931F2E">
              <w:rPr>
                <w:rStyle w:val="Hyperlink"/>
                <w:rFonts w:cs="Times New Roman"/>
                <w:noProof/>
              </w:rPr>
              <w:t>I.10</w:t>
            </w:r>
            <w:r w:rsidR="008F5DA9" w:rsidRPr="00931F2E">
              <w:rPr>
                <w:rStyle w:val="Hyperlink"/>
                <w:rFonts w:eastAsia="Arial" w:cs="Times New Roman"/>
                <w:noProof/>
              </w:rPr>
              <w:t xml:space="preserve"> - </w:t>
            </w:r>
            <w:r w:rsidR="008F5DA9" w:rsidRPr="00931F2E">
              <w:rPr>
                <w:rStyle w:val="Hyperlink"/>
                <w:rFonts w:cs="Times New Roman"/>
                <w:noProof/>
              </w:rPr>
              <w:t>FAR 52.223-7 NOTICE OF RADIOACTIVE MATERIALS (JAN 1997)</w:t>
            </w:r>
            <w:r w:rsidR="008F5DA9">
              <w:rPr>
                <w:noProof/>
                <w:webHidden/>
              </w:rPr>
              <w:tab/>
            </w:r>
            <w:r w:rsidR="008F5DA9">
              <w:rPr>
                <w:noProof/>
                <w:webHidden/>
              </w:rPr>
              <w:fldChar w:fldCharType="begin"/>
            </w:r>
            <w:r w:rsidR="008F5DA9">
              <w:rPr>
                <w:noProof/>
                <w:webHidden/>
              </w:rPr>
              <w:instrText xml:space="preserve"> PAGEREF _Toc57644259 \h </w:instrText>
            </w:r>
            <w:r w:rsidR="008F5DA9">
              <w:rPr>
                <w:noProof/>
                <w:webHidden/>
              </w:rPr>
            </w:r>
            <w:r w:rsidR="008F5DA9">
              <w:rPr>
                <w:noProof/>
                <w:webHidden/>
              </w:rPr>
              <w:fldChar w:fldCharType="separate"/>
            </w:r>
            <w:r w:rsidR="008F5DA9">
              <w:rPr>
                <w:noProof/>
                <w:webHidden/>
              </w:rPr>
              <w:t>45</w:t>
            </w:r>
            <w:r w:rsidR="008F5DA9">
              <w:rPr>
                <w:noProof/>
                <w:webHidden/>
              </w:rPr>
              <w:fldChar w:fldCharType="end"/>
            </w:r>
          </w:hyperlink>
        </w:p>
        <w:p w14:paraId="5215795A" w14:textId="283DAC86" w:rsidR="008F5DA9" w:rsidRDefault="00EB1D02">
          <w:pPr>
            <w:pStyle w:val="TOC2"/>
            <w:rPr>
              <w:rFonts w:asciiTheme="minorHAnsi" w:eastAsiaTheme="minorEastAsia" w:hAnsiTheme="minorHAnsi" w:cstheme="minorBidi"/>
              <w:noProof/>
              <w:color w:val="auto"/>
              <w:sz w:val="22"/>
            </w:rPr>
          </w:pPr>
          <w:hyperlink w:anchor="_Toc57644260" w:history="1">
            <w:r w:rsidR="008F5DA9" w:rsidRPr="00931F2E">
              <w:rPr>
                <w:rStyle w:val="Hyperlink"/>
                <w:rFonts w:cs="Times New Roman"/>
                <w:noProof/>
              </w:rPr>
              <w:t>I.11</w:t>
            </w:r>
            <w:r w:rsidR="008F5DA9" w:rsidRPr="00931F2E">
              <w:rPr>
                <w:rStyle w:val="Hyperlink"/>
                <w:rFonts w:eastAsia="Arial" w:cs="Times New Roman"/>
                <w:noProof/>
              </w:rPr>
              <w:t xml:space="preserve"> - </w:t>
            </w:r>
            <w:r w:rsidR="008F5DA9" w:rsidRPr="00931F2E">
              <w:rPr>
                <w:rStyle w:val="Hyperlink"/>
                <w:rFonts w:cs="Times New Roman"/>
                <w:noProof/>
              </w:rPr>
              <w:t>FAR 52.223-9 ESTIMATE OF PERCENTAGE OF RECOVERED MATERIAL CONTENT FOR EPA-DESIGNATED PRODUCTS (MAY 2008)</w:t>
            </w:r>
            <w:r w:rsidR="008F5DA9">
              <w:rPr>
                <w:noProof/>
                <w:webHidden/>
              </w:rPr>
              <w:tab/>
            </w:r>
            <w:r w:rsidR="008F5DA9">
              <w:rPr>
                <w:noProof/>
                <w:webHidden/>
              </w:rPr>
              <w:fldChar w:fldCharType="begin"/>
            </w:r>
            <w:r w:rsidR="008F5DA9">
              <w:rPr>
                <w:noProof/>
                <w:webHidden/>
              </w:rPr>
              <w:instrText xml:space="preserve"> PAGEREF _Toc57644260 \h </w:instrText>
            </w:r>
            <w:r w:rsidR="008F5DA9">
              <w:rPr>
                <w:noProof/>
                <w:webHidden/>
              </w:rPr>
            </w:r>
            <w:r w:rsidR="008F5DA9">
              <w:rPr>
                <w:noProof/>
                <w:webHidden/>
              </w:rPr>
              <w:fldChar w:fldCharType="separate"/>
            </w:r>
            <w:r w:rsidR="008F5DA9">
              <w:rPr>
                <w:noProof/>
                <w:webHidden/>
              </w:rPr>
              <w:t>45</w:t>
            </w:r>
            <w:r w:rsidR="008F5DA9">
              <w:rPr>
                <w:noProof/>
                <w:webHidden/>
              </w:rPr>
              <w:fldChar w:fldCharType="end"/>
            </w:r>
          </w:hyperlink>
        </w:p>
        <w:p w14:paraId="1CDD459E" w14:textId="4E5DAB1F" w:rsidR="008F5DA9" w:rsidRDefault="00EB1D02">
          <w:pPr>
            <w:pStyle w:val="TOC2"/>
            <w:rPr>
              <w:rFonts w:asciiTheme="minorHAnsi" w:eastAsiaTheme="minorEastAsia" w:hAnsiTheme="minorHAnsi" w:cstheme="minorBidi"/>
              <w:noProof/>
              <w:color w:val="auto"/>
              <w:sz w:val="22"/>
            </w:rPr>
          </w:pPr>
          <w:hyperlink w:anchor="_Toc57644261" w:history="1">
            <w:r w:rsidR="008F5DA9" w:rsidRPr="00931F2E">
              <w:rPr>
                <w:rStyle w:val="Hyperlink"/>
                <w:rFonts w:cs="Times New Roman"/>
                <w:noProof/>
              </w:rPr>
              <w:t>I.12</w:t>
            </w:r>
            <w:r w:rsidR="008F5DA9" w:rsidRPr="00931F2E">
              <w:rPr>
                <w:rStyle w:val="Hyperlink"/>
                <w:rFonts w:eastAsia="Arial" w:cs="Times New Roman"/>
                <w:noProof/>
              </w:rPr>
              <w:t xml:space="preserve"> - </w:t>
            </w:r>
            <w:r w:rsidR="008F5DA9" w:rsidRPr="00931F2E">
              <w:rPr>
                <w:rStyle w:val="Hyperlink"/>
                <w:rFonts w:cs="Times New Roman"/>
                <w:noProof/>
              </w:rPr>
              <w:t>FAR 52.223-11 OZONE-DEPLETING SUBSTANCES AND HIGH GLOBAL WARMING POTENTIAL HYDROFLUOROCARBONS (JUN 2016)</w:t>
            </w:r>
            <w:r w:rsidR="008F5DA9">
              <w:rPr>
                <w:noProof/>
                <w:webHidden/>
              </w:rPr>
              <w:tab/>
            </w:r>
            <w:r w:rsidR="008F5DA9">
              <w:rPr>
                <w:noProof/>
                <w:webHidden/>
              </w:rPr>
              <w:fldChar w:fldCharType="begin"/>
            </w:r>
            <w:r w:rsidR="008F5DA9">
              <w:rPr>
                <w:noProof/>
                <w:webHidden/>
              </w:rPr>
              <w:instrText xml:space="preserve"> PAGEREF _Toc57644261 \h </w:instrText>
            </w:r>
            <w:r w:rsidR="008F5DA9">
              <w:rPr>
                <w:noProof/>
                <w:webHidden/>
              </w:rPr>
            </w:r>
            <w:r w:rsidR="008F5DA9">
              <w:rPr>
                <w:noProof/>
                <w:webHidden/>
              </w:rPr>
              <w:fldChar w:fldCharType="separate"/>
            </w:r>
            <w:r w:rsidR="008F5DA9">
              <w:rPr>
                <w:noProof/>
                <w:webHidden/>
              </w:rPr>
              <w:t>46</w:t>
            </w:r>
            <w:r w:rsidR="008F5DA9">
              <w:rPr>
                <w:noProof/>
                <w:webHidden/>
              </w:rPr>
              <w:fldChar w:fldCharType="end"/>
            </w:r>
          </w:hyperlink>
        </w:p>
        <w:p w14:paraId="6FC482A8" w14:textId="56DB5AFB" w:rsidR="008F5DA9" w:rsidRDefault="00EB1D02">
          <w:pPr>
            <w:pStyle w:val="TOC2"/>
            <w:rPr>
              <w:rFonts w:asciiTheme="minorHAnsi" w:eastAsiaTheme="minorEastAsia" w:hAnsiTheme="minorHAnsi" w:cstheme="minorBidi"/>
              <w:noProof/>
              <w:color w:val="auto"/>
              <w:sz w:val="22"/>
            </w:rPr>
          </w:pPr>
          <w:hyperlink w:anchor="_Toc57644262" w:history="1">
            <w:r w:rsidR="008F5DA9" w:rsidRPr="00931F2E">
              <w:rPr>
                <w:rStyle w:val="Hyperlink"/>
                <w:rFonts w:cs="Times New Roman"/>
                <w:noProof/>
              </w:rPr>
              <w:t>I.13</w:t>
            </w:r>
            <w:r w:rsidR="008F5DA9" w:rsidRPr="00931F2E">
              <w:rPr>
                <w:rStyle w:val="Hyperlink"/>
                <w:rFonts w:eastAsia="Arial" w:cs="Times New Roman"/>
                <w:noProof/>
              </w:rPr>
              <w:t xml:space="preserve"> - </w:t>
            </w:r>
            <w:r w:rsidR="008F5DA9" w:rsidRPr="00931F2E">
              <w:rPr>
                <w:rStyle w:val="Hyperlink"/>
                <w:rFonts w:cs="Times New Roman"/>
                <w:noProof/>
              </w:rPr>
              <w:t>FAR 52.225-18 - PLACE OF MANUFACTURE (MAR 2015)</w:t>
            </w:r>
            <w:r w:rsidR="008F5DA9">
              <w:rPr>
                <w:noProof/>
                <w:webHidden/>
              </w:rPr>
              <w:tab/>
            </w:r>
            <w:r w:rsidR="008F5DA9">
              <w:rPr>
                <w:noProof/>
                <w:webHidden/>
              </w:rPr>
              <w:fldChar w:fldCharType="begin"/>
            </w:r>
            <w:r w:rsidR="008F5DA9">
              <w:rPr>
                <w:noProof/>
                <w:webHidden/>
              </w:rPr>
              <w:instrText xml:space="preserve"> PAGEREF _Toc57644262 \h </w:instrText>
            </w:r>
            <w:r w:rsidR="008F5DA9">
              <w:rPr>
                <w:noProof/>
                <w:webHidden/>
              </w:rPr>
            </w:r>
            <w:r w:rsidR="008F5DA9">
              <w:rPr>
                <w:noProof/>
                <w:webHidden/>
              </w:rPr>
              <w:fldChar w:fldCharType="separate"/>
            </w:r>
            <w:r w:rsidR="008F5DA9">
              <w:rPr>
                <w:noProof/>
                <w:webHidden/>
              </w:rPr>
              <w:t>46</w:t>
            </w:r>
            <w:r w:rsidR="008F5DA9">
              <w:rPr>
                <w:noProof/>
                <w:webHidden/>
              </w:rPr>
              <w:fldChar w:fldCharType="end"/>
            </w:r>
          </w:hyperlink>
        </w:p>
        <w:p w14:paraId="60D55314" w14:textId="651E2FDA" w:rsidR="008F5DA9" w:rsidRDefault="00EB1D02">
          <w:pPr>
            <w:pStyle w:val="TOC2"/>
            <w:rPr>
              <w:rFonts w:asciiTheme="minorHAnsi" w:eastAsiaTheme="minorEastAsia" w:hAnsiTheme="minorHAnsi" w:cstheme="minorBidi"/>
              <w:noProof/>
              <w:color w:val="auto"/>
              <w:sz w:val="22"/>
            </w:rPr>
          </w:pPr>
          <w:hyperlink w:anchor="_Toc57644263" w:history="1">
            <w:r w:rsidR="008F5DA9" w:rsidRPr="00931F2E">
              <w:rPr>
                <w:rStyle w:val="Hyperlink"/>
                <w:rFonts w:cs="Times New Roman"/>
                <w:noProof/>
              </w:rPr>
              <w:t>I.14</w:t>
            </w:r>
            <w:r w:rsidR="008F5DA9" w:rsidRPr="00931F2E">
              <w:rPr>
                <w:rStyle w:val="Hyperlink"/>
                <w:rFonts w:eastAsia="Arial" w:cs="Times New Roman"/>
                <w:noProof/>
              </w:rPr>
              <w:t xml:space="preserve"> - </w:t>
            </w:r>
            <w:r w:rsidR="008F5DA9" w:rsidRPr="00931F2E">
              <w:rPr>
                <w:rStyle w:val="Hyperlink"/>
                <w:rFonts w:cs="Times New Roman"/>
                <w:noProof/>
              </w:rPr>
              <w:t>FAR 52.244-6 SUBCONTRACTS FOR COMMERCIAL ITEMS (JAN 2017)</w:t>
            </w:r>
            <w:r w:rsidR="008F5DA9">
              <w:rPr>
                <w:noProof/>
                <w:webHidden/>
              </w:rPr>
              <w:tab/>
            </w:r>
            <w:r w:rsidR="008F5DA9">
              <w:rPr>
                <w:noProof/>
                <w:webHidden/>
              </w:rPr>
              <w:fldChar w:fldCharType="begin"/>
            </w:r>
            <w:r w:rsidR="008F5DA9">
              <w:rPr>
                <w:noProof/>
                <w:webHidden/>
              </w:rPr>
              <w:instrText xml:space="preserve"> PAGEREF _Toc57644263 \h </w:instrText>
            </w:r>
            <w:r w:rsidR="008F5DA9">
              <w:rPr>
                <w:noProof/>
                <w:webHidden/>
              </w:rPr>
            </w:r>
            <w:r w:rsidR="008F5DA9">
              <w:rPr>
                <w:noProof/>
                <w:webHidden/>
              </w:rPr>
              <w:fldChar w:fldCharType="separate"/>
            </w:r>
            <w:r w:rsidR="008F5DA9">
              <w:rPr>
                <w:noProof/>
                <w:webHidden/>
              </w:rPr>
              <w:t>47</w:t>
            </w:r>
            <w:r w:rsidR="008F5DA9">
              <w:rPr>
                <w:noProof/>
                <w:webHidden/>
              </w:rPr>
              <w:fldChar w:fldCharType="end"/>
            </w:r>
          </w:hyperlink>
        </w:p>
        <w:p w14:paraId="72E0FD68" w14:textId="5CADC04B"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64" w:history="1">
            <w:r w:rsidR="008F5DA9" w:rsidRPr="00931F2E">
              <w:rPr>
                <w:rStyle w:val="Hyperlink"/>
                <w:rFonts w:cs="Times New Roman"/>
                <w:noProof/>
              </w:rPr>
              <w:t>SECTION J – LIST OF ATTACHMENTS</w:t>
            </w:r>
            <w:r w:rsidR="008F5DA9">
              <w:rPr>
                <w:noProof/>
                <w:webHidden/>
              </w:rPr>
              <w:tab/>
            </w:r>
            <w:r w:rsidR="008F5DA9">
              <w:rPr>
                <w:noProof/>
                <w:webHidden/>
              </w:rPr>
              <w:fldChar w:fldCharType="begin"/>
            </w:r>
            <w:r w:rsidR="008F5DA9">
              <w:rPr>
                <w:noProof/>
                <w:webHidden/>
              </w:rPr>
              <w:instrText xml:space="preserve"> PAGEREF _Toc57644264 \h </w:instrText>
            </w:r>
            <w:r w:rsidR="008F5DA9">
              <w:rPr>
                <w:noProof/>
                <w:webHidden/>
              </w:rPr>
            </w:r>
            <w:r w:rsidR="008F5DA9">
              <w:rPr>
                <w:noProof/>
                <w:webHidden/>
              </w:rPr>
              <w:fldChar w:fldCharType="separate"/>
            </w:r>
            <w:r w:rsidR="008F5DA9">
              <w:rPr>
                <w:noProof/>
                <w:webHidden/>
              </w:rPr>
              <w:t>50</w:t>
            </w:r>
            <w:r w:rsidR="008F5DA9">
              <w:rPr>
                <w:noProof/>
                <w:webHidden/>
              </w:rPr>
              <w:fldChar w:fldCharType="end"/>
            </w:r>
          </w:hyperlink>
        </w:p>
        <w:p w14:paraId="3C666223" w14:textId="49B7A2BC"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65" w:history="1">
            <w:r w:rsidR="008F5DA9" w:rsidRPr="00931F2E">
              <w:rPr>
                <w:rStyle w:val="Hyperlink"/>
                <w:rFonts w:cs="Times New Roman"/>
                <w:noProof/>
              </w:rPr>
              <w:t>SECTION L – INSTRUCTIONS, CONDITIONS, AND NOTICES TO OFFEROR OR RESPONDENTS</w:t>
            </w:r>
            <w:r w:rsidR="008F5DA9">
              <w:rPr>
                <w:noProof/>
                <w:webHidden/>
              </w:rPr>
              <w:tab/>
            </w:r>
            <w:r w:rsidR="008F5DA9">
              <w:rPr>
                <w:noProof/>
                <w:webHidden/>
              </w:rPr>
              <w:fldChar w:fldCharType="begin"/>
            </w:r>
            <w:r w:rsidR="008F5DA9">
              <w:rPr>
                <w:noProof/>
                <w:webHidden/>
              </w:rPr>
              <w:instrText xml:space="preserve"> PAGEREF _Toc57644265 \h </w:instrText>
            </w:r>
            <w:r w:rsidR="008F5DA9">
              <w:rPr>
                <w:noProof/>
                <w:webHidden/>
              </w:rPr>
            </w:r>
            <w:r w:rsidR="008F5DA9">
              <w:rPr>
                <w:noProof/>
                <w:webHidden/>
              </w:rPr>
              <w:fldChar w:fldCharType="separate"/>
            </w:r>
            <w:r w:rsidR="008F5DA9">
              <w:rPr>
                <w:noProof/>
                <w:webHidden/>
              </w:rPr>
              <w:t>51</w:t>
            </w:r>
            <w:r w:rsidR="008F5DA9">
              <w:rPr>
                <w:noProof/>
                <w:webHidden/>
              </w:rPr>
              <w:fldChar w:fldCharType="end"/>
            </w:r>
          </w:hyperlink>
        </w:p>
        <w:p w14:paraId="3ECFAD29" w14:textId="726B1A7B" w:rsidR="008F5DA9" w:rsidRDefault="00EB1D02">
          <w:pPr>
            <w:pStyle w:val="TOC2"/>
            <w:rPr>
              <w:rFonts w:asciiTheme="minorHAnsi" w:eastAsiaTheme="minorEastAsia" w:hAnsiTheme="minorHAnsi" w:cstheme="minorBidi"/>
              <w:noProof/>
              <w:color w:val="auto"/>
              <w:sz w:val="22"/>
            </w:rPr>
          </w:pPr>
          <w:hyperlink w:anchor="_Toc57644266" w:history="1">
            <w:r w:rsidR="008F5DA9" w:rsidRPr="00931F2E">
              <w:rPr>
                <w:rStyle w:val="Hyperlink"/>
                <w:rFonts w:cs="Times New Roman"/>
                <w:noProof/>
              </w:rPr>
              <w:t>L.1 - FAR 52.252-1 SOLICITATION PROVISIONS INCORPORATED BY REFERENCE (FEB 1988)</w:t>
            </w:r>
            <w:r w:rsidR="008F5DA9">
              <w:rPr>
                <w:noProof/>
                <w:webHidden/>
              </w:rPr>
              <w:tab/>
            </w:r>
            <w:r w:rsidR="008F5DA9">
              <w:rPr>
                <w:noProof/>
                <w:webHidden/>
              </w:rPr>
              <w:fldChar w:fldCharType="begin"/>
            </w:r>
            <w:r w:rsidR="008F5DA9">
              <w:rPr>
                <w:noProof/>
                <w:webHidden/>
              </w:rPr>
              <w:instrText xml:space="preserve"> PAGEREF _Toc57644266 \h </w:instrText>
            </w:r>
            <w:r w:rsidR="008F5DA9">
              <w:rPr>
                <w:noProof/>
                <w:webHidden/>
              </w:rPr>
            </w:r>
            <w:r w:rsidR="008F5DA9">
              <w:rPr>
                <w:noProof/>
                <w:webHidden/>
              </w:rPr>
              <w:fldChar w:fldCharType="separate"/>
            </w:r>
            <w:r w:rsidR="008F5DA9">
              <w:rPr>
                <w:noProof/>
                <w:webHidden/>
              </w:rPr>
              <w:t>51</w:t>
            </w:r>
            <w:r w:rsidR="008F5DA9">
              <w:rPr>
                <w:noProof/>
                <w:webHidden/>
              </w:rPr>
              <w:fldChar w:fldCharType="end"/>
            </w:r>
          </w:hyperlink>
        </w:p>
        <w:p w14:paraId="4032CC92" w14:textId="59884BFE" w:rsidR="008F5DA9" w:rsidRDefault="00EB1D02">
          <w:pPr>
            <w:pStyle w:val="TOC2"/>
            <w:rPr>
              <w:rFonts w:asciiTheme="minorHAnsi" w:eastAsiaTheme="minorEastAsia" w:hAnsiTheme="minorHAnsi" w:cstheme="minorBidi"/>
              <w:noProof/>
              <w:color w:val="auto"/>
              <w:sz w:val="22"/>
            </w:rPr>
          </w:pPr>
          <w:hyperlink w:anchor="_Toc57644267" w:history="1">
            <w:r w:rsidR="008F5DA9" w:rsidRPr="00931F2E">
              <w:rPr>
                <w:rStyle w:val="Hyperlink"/>
                <w:rFonts w:cs="Times New Roman"/>
                <w:noProof/>
              </w:rPr>
              <w:t>L.2 - PROPOSAL SUBMISSION REQUIREMENTS/INSTRUCTIONS</w:t>
            </w:r>
            <w:r w:rsidR="008F5DA9">
              <w:rPr>
                <w:noProof/>
                <w:webHidden/>
              </w:rPr>
              <w:tab/>
            </w:r>
            <w:r w:rsidR="008F5DA9">
              <w:rPr>
                <w:noProof/>
                <w:webHidden/>
              </w:rPr>
              <w:fldChar w:fldCharType="begin"/>
            </w:r>
            <w:r w:rsidR="008F5DA9">
              <w:rPr>
                <w:noProof/>
                <w:webHidden/>
              </w:rPr>
              <w:instrText xml:space="preserve"> PAGEREF _Toc57644267 \h </w:instrText>
            </w:r>
            <w:r w:rsidR="008F5DA9">
              <w:rPr>
                <w:noProof/>
                <w:webHidden/>
              </w:rPr>
            </w:r>
            <w:r w:rsidR="008F5DA9">
              <w:rPr>
                <w:noProof/>
                <w:webHidden/>
              </w:rPr>
              <w:fldChar w:fldCharType="separate"/>
            </w:r>
            <w:r w:rsidR="008F5DA9">
              <w:rPr>
                <w:noProof/>
                <w:webHidden/>
              </w:rPr>
              <w:t>54</w:t>
            </w:r>
            <w:r w:rsidR="008F5DA9">
              <w:rPr>
                <w:noProof/>
                <w:webHidden/>
              </w:rPr>
              <w:fldChar w:fldCharType="end"/>
            </w:r>
          </w:hyperlink>
        </w:p>
        <w:p w14:paraId="77DECC3C" w14:textId="1A24F90B" w:rsidR="008F5DA9" w:rsidRDefault="00EB1D02">
          <w:pPr>
            <w:pStyle w:val="TOC2"/>
            <w:rPr>
              <w:rFonts w:asciiTheme="minorHAnsi" w:eastAsiaTheme="minorEastAsia" w:hAnsiTheme="minorHAnsi" w:cstheme="minorBidi"/>
              <w:noProof/>
              <w:color w:val="auto"/>
              <w:sz w:val="22"/>
            </w:rPr>
          </w:pPr>
          <w:hyperlink w:anchor="_Toc57644268" w:history="1">
            <w:r w:rsidR="008F5DA9" w:rsidRPr="00931F2E">
              <w:rPr>
                <w:rStyle w:val="Hyperlink"/>
                <w:rFonts w:cs="Times New Roman"/>
                <w:noProof/>
              </w:rPr>
              <w:t>L.3 - TECHNICAL PROPOSAL SUBMITTAL REQUIREMENTS</w:t>
            </w:r>
            <w:r w:rsidR="008F5DA9">
              <w:rPr>
                <w:noProof/>
                <w:webHidden/>
              </w:rPr>
              <w:tab/>
            </w:r>
            <w:r w:rsidR="008F5DA9">
              <w:rPr>
                <w:noProof/>
                <w:webHidden/>
              </w:rPr>
              <w:fldChar w:fldCharType="begin"/>
            </w:r>
            <w:r w:rsidR="008F5DA9">
              <w:rPr>
                <w:noProof/>
                <w:webHidden/>
              </w:rPr>
              <w:instrText xml:space="preserve"> PAGEREF _Toc57644268 \h </w:instrText>
            </w:r>
            <w:r w:rsidR="008F5DA9">
              <w:rPr>
                <w:noProof/>
                <w:webHidden/>
              </w:rPr>
            </w:r>
            <w:r w:rsidR="008F5DA9">
              <w:rPr>
                <w:noProof/>
                <w:webHidden/>
              </w:rPr>
              <w:fldChar w:fldCharType="separate"/>
            </w:r>
            <w:r w:rsidR="008F5DA9">
              <w:rPr>
                <w:noProof/>
                <w:webHidden/>
              </w:rPr>
              <w:t>55</w:t>
            </w:r>
            <w:r w:rsidR="008F5DA9">
              <w:rPr>
                <w:noProof/>
                <w:webHidden/>
              </w:rPr>
              <w:fldChar w:fldCharType="end"/>
            </w:r>
          </w:hyperlink>
        </w:p>
        <w:p w14:paraId="394E19C6" w14:textId="74B5B75C" w:rsidR="008F5DA9" w:rsidRDefault="00EB1D02">
          <w:pPr>
            <w:pStyle w:val="TOC2"/>
            <w:rPr>
              <w:rFonts w:asciiTheme="minorHAnsi" w:eastAsiaTheme="minorEastAsia" w:hAnsiTheme="minorHAnsi" w:cstheme="minorBidi"/>
              <w:noProof/>
              <w:color w:val="auto"/>
              <w:sz w:val="22"/>
            </w:rPr>
          </w:pPr>
          <w:hyperlink w:anchor="_Toc57644269" w:history="1">
            <w:r w:rsidR="008F5DA9" w:rsidRPr="00931F2E">
              <w:rPr>
                <w:rStyle w:val="Hyperlink"/>
                <w:rFonts w:cs="Times New Roman"/>
                <w:noProof/>
              </w:rPr>
              <w:t>L.4 - INSTRUCTIONS FOR SUBMISSION OF PRICE PROPOSAL</w:t>
            </w:r>
            <w:r w:rsidR="008F5DA9">
              <w:rPr>
                <w:noProof/>
                <w:webHidden/>
              </w:rPr>
              <w:tab/>
            </w:r>
            <w:r w:rsidR="008F5DA9">
              <w:rPr>
                <w:noProof/>
                <w:webHidden/>
              </w:rPr>
              <w:fldChar w:fldCharType="begin"/>
            </w:r>
            <w:r w:rsidR="008F5DA9">
              <w:rPr>
                <w:noProof/>
                <w:webHidden/>
              </w:rPr>
              <w:instrText xml:space="preserve"> PAGEREF _Toc57644269 \h </w:instrText>
            </w:r>
            <w:r w:rsidR="008F5DA9">
              <w:rPr>
                <w:noProof/>
                <w:webHidden/>
              </w:rPr>
            </w:r>
            <w:r w:rsidR="008F5DA9">
              <w:rPr>
                <w:noProof/>
                <w:webHidden/>
              </w:rPr>
              <w:fldChar w:fldCharType="separate"/>
            </w:r>
            <w:r w:rsidR="008F5DA9">
              <w:rPr>
                <w:noProof/>
                <w:webHidden/>
              </w:rPr>
              <w:t>58</w:t>
            </w:r>
            <w:r w:rsidR="008F5DA9">
              <w:rPr>
                <w:noProof/>
                <w:webHidden/>
              </w:rPr>
              <w:fldChar w:fldCharType="end"/>
            </w:r>
          </w:hyperlink>
        </w:p>
        <w:p w14:paraId="043FA410" w14:textId="1439ED47" w:rsidR="008F5DA9" w:rsidRDefault="00EB1D02">
          <w:pPr>
            <w:pStyle w:val="TOC2"/>
            <w:rPr>
              <w:rFonts w:asciiTheme="minorHAnsi" w:eastAsiaTheme="minorEastAsia" w:hAnsiTheme="minorHAnsi" w:cstheme="minorBidi"/>
              <w:noProof/>
              <w:color w:val="auto"/>
              <w:sz w:val="22"/>
            </w:rPr>
          </w:pPr>
          <w:hyperlink w:anchor="_Toc57644270" w:history="1">
            <w:r w:rsidR="008F5DA9" w:rsidRPr="00931F2E">
              <w:rPr>
                <w:rStyle w:val="Hyperlink"/>
                <w:rFonts w:cs="Times New Roman"/>
                <w:noProof/>
              </w:rPr>
              <w:t>L.5 - TEAMING ARRANGEMENTS AND JOINT VENTURES</w:t>
            </w:r>
            <w:r w:rsidR="008F5DA9">
              <w:rPr>
                <w:noProof/>
                <w:webHidden/>
              </w:rPr>
              <w:tab/>
            </w:r>
            <w:r w:rsidR="008F5DA9">
              <w:rPr>
                <w:noProof/>
                <w:webHidden/>
              </w:rPr>
              <w:fldChar w:fldCharType="begin"/>
            </w:r>
            <w:r w:rsidR="008F5DA9">
              <w:rPr>
                <w:noProof/>
                <w:webHidden/>
              </w:rPr>
              <w:instrText xml:space="preserve"> PAGEREF _Toc57644270 \h </w:instrText>
            </w:r>
            <w:r w:rsidR="008F5DA9">
              <w:rPr>
                <w:noProof/>
                <w:webHidden/>
              </w:rPr>
            </w:r>
            <w:r w:rsidR="008F5DA9">
              <w:rPr>
                <w:noProof/>
                <w:webHidden/>
              </w:rPr>
              <w:fldChar w:fldCharType="separate"/>
            </w:r>
            <w:r w:rsidR="008F5DA9">
              <w:rPr>
                <w:noProof/>
                <w:webHidden/>
              </w:rPr>
              <w:t>58</w:t>
            </w:r>
            <w:r w:rsidR="008F5DA9">
              <w:rPr>
                <w:noProof/>
                <w:webHidden/>
              </w:rPr>
              <w:fldChar w:fldCharType="end"/>
            </w:r>
          </w:hyperlink>
        </w:p>
        <w:p w14:paraId="1885B934" w14:textId="36D34460" w:rsidR="008F5DA9" w:rsidRDefault="00EB1D02">
          <w:pPr>
            <w:pStyle w:val="TOC2"/>
            <w:rPr>
              <w:rFonts w:asciiTheme="minorHAnsi" w:eastAsiaTheme="minorEastAsia" w:hAnsiTheme="minorHAnsi" w:cstheme="minorBidi"/>
              <w:noProof/>
              <w:color w:val="auto"/>
              <w:sz w:val="22"/>
            </w:rPr>
          </w:pPr>
          <w:hyperlink w:anchor="_Toc57644271" w:history="1">
            <w:r w:rsidR="008F5DA9" w:rsidRPr="00931F2E">
              <w:rPr>
                <w:rStyle w:val="Hyperlink"/>
                <w:rFonts w:cs="Times New Roman"/>
                <w:noProof/>
              </w:rPr>
              <w:t>L.6 - DISPOSITION OF UNSUCCESSFUL PROPOSALS</w:t>
            </w:r>
            <w:r w:rsidR="008F5DA9">
              <w:rPr>
                <w:noProof/>
                <w:webHidden/>
              </w:rPr>
              <w:tab/>
            </w:r>
            <w:r w:rsidR="008F5DA9">
              <w:rPr>
                <w:noProof/>
                <w:webHidden/>
              </w:rPr>
              <w:fldChar w:fldCharType="begin"/>
            </w:r>
            <w:r w:rsidR="008F5DA9">
              <w:rPr>
                <w:noProof/>
                <w:webHidden/>
              </w:rPr>
              <w:instrText xml:space="preserve"> PAGEREF _Toc57644271 \h </w:instrText>
            </w:r>
            <w:r w:rsidR="008F5DA9">
              <w:rPr>
                <w:noProof/>
                <w:webHidden/>
              </w:rPr>
            </w:r>
            <w:r w:rsidR="008F5DA9">
              <w:rPr>
                <w:noProof/>
                <w:webHidden/>
              </w:rPr>
              <w:fldChar w:fldCharType="separate"/>
            </w:r>
            <w:r w:rsidR="008F5DA9">
              <w:rPr>
                <w:noProof/>
                <w:webHidden/>
              </w:rPr>
              <w:t>59</w:t>
            </w:r>
            <w:r w:rsidR="008F5DA9">
              <w:rPr>
                <w:noProof/>
                <w:webHidden/>
              </w:rPr>
              <w:fldChar w:fldCharType="end"/>
            </w:r>
          </w:hyperlink>
        </w:p>
        <w:p w14:paraId="5D1ECCFE" w14:textId="6A1FA8B6" w:rsidR="008F5DA9" w:rsidRDefault="00EB1D02">
          <w:pPr>
            <w:pStyle w:val="TOC2"/>
            <w:rPr>
              <w:rFonts w:asciiTheme="minorHAnsi" w:eastAsiaTheme="minorEastAsia" w:hAnsiTheme="minorHAnsi" w:cstheme="minorBidi"/>
              <w:noProof/>
              <w:color w:val="auto"/>
              <w:sz w:val="22"/>
            </w:rPr>
          </w:pPr>
          <w:hyperlink w:anchor="_Toc57644272" w:history="1">
            <w:r w:rsidR="008F5DA9" w:rsidRPr="00931F2E">
              <w:rPr>
                <w:rStyle w:val="Hyperlink"/>
                <w:rFonts w:cs="Times New Roman"/>
                <w:noProof/>
              </w:rPr>
              <w:t>L.7 - DEBRIEFINGS</w:t>
            </w:r>
            <w:r w:rsidR="008F5DA9">
              <w:rPr>
                <w:noProof/>
                <w:webHidden/>
              </w:rPr>
              <w:tab/>
            </w:r>
            <w:r w:rsidR="008F5DA9">
              <w:rPr>
                <w:noProof/>
                <w:webHidden/>
              </w:rPr>
              <w:fldChar w:fldCharType="begin"/>
            </w:r>
            <w:r w:rsidR="008F5DA9">
              <w:rPr>
                <w:noProof/>
                <w:webHidden/>
              </w:rPr>
              <w:instrText xml:space="preserve"> PAGEREF _Toc57644272 \h </w:instrText>
            </w:r>
            <w:r w:rsidR="008F5DA9">
              <w:rPr>
                <w:noProof/>
                <w:webHidden/>
              </w:rPr>
            </w:r>
            <w:r w:rsidR="008F5DA9">
              <w:rPr>
                <w:noProof/>
                <w:webHidden/>
              </w:rPr>
              <w:fldChar w:fldCharType="separate"/>
            </w:r>
            <w:r w:rsidR="008F5DA9">
              <w:rPr>
                <w:noProof/>
                <w:webHidden/>
              </w:rPr>
              <w:t>59</w:t>
            </w:r>
            <w:r w:rsidR="008F5DA9">
              <w:rPr>
                <w:noProof/>
                <w:webHidden/>
              </w:rPr>
              <w:fldChar w:fldCharType="end"/>
            </w:r>
          </w:hyperlink>
        </w:p>
        <w:p w14:paraId="01AB0298" w14:textId="74A3AA64"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73" w:history="1">
            <w:r w:rsidR="008F5DA9" w:rsidRPr="00931F2E">
              <w:rPr>
                <w:rStyle w:val="Hyperlink"/>
                <w:rFonts w:cs="Times New Roman"/>
                <w:noProof/>
              </w:rPr>
              <w:t>SECTION M - EVALUATION FACTORS FOR AWARD</w:t>
            </w:r>
            <w:r w:rsidR="008F5DA9">
              <w:rPr>
                <w:noProof/>
                <w:webHidden/>
              </w:rPr>
              <w:tab/>
            </w:r>
            <w:r w:rsidR="008F5DA9">
              <w:rPr>
                <w:noProof/>
                <w:webHidden/>
              </w:rPr>
              <w:fldChar w:fldCharType="begin"/>
            </w:r>
            <w:r w:rsidR="008F5DA9">
              <w:rPr>
                <w:noProof/>
                <w:webHidden/>
              </w:rPr>
              <w:instrText xml:space="preserve"> PAGEREF _Toc57644273 \h </w:instrText>
            </w:r>
            <w:r w:rsidR="008F5DA9">
              <w:rPr>
                <w:noProof/>
                <w:webHidden/>
              </w:rPr>
            </w:r>
            <w:r w:rsidR="008F5DA9">
              <w:rPr>
                <w:noProof/>
                <w:webHidden/>
              </w:rPr>
              <w:fldChar w:fldCharType="separate"/>
            </w:r>
            <w:r w:rsidR="008F5DA9">
              <w:rPr>
                <w:noProof/>
                <w:webHidden/>
              </w:rPr>
              <w:t>60</w:t>
            </w:r>
            <w:r w:rsidR="008F5DA9">
              <w:rPr>
                <w:noProof/>
                <w:webHidden/>
              </w:rPr>
              <w:fldChar w:fldCharType="end"/>
            </w:r>
          </w:hyperlink>
        </w:p>
        <w:p w14:paraId="188F3E4A" w14:textId="2E8D6E99" w:rsidR="008F5DA9" w:rsidRDefault="00EB1D02">
          <w:pPr>
            <w:pStyle w:val="TOC2"/>
            <w:rPr>
              <w:rFonts w:asciiTheme="minorHAnsi" w:eastAsiaTheme="minorEastAsia" w:hAnsiTheme="minorHAnsi" w:cstheme="minorBidi"/>
              <w:noProof/>
              <w:color w:val="auto"/>
              <w:sz w:val="22"/>
            </w:rPr>
          </w:pPr>
          <w:hyperlink w:anchor="_Toc57644274" w:history="1">
            <w:r w:rsidR="008F5DA9" w:rsidRPr="00931F2E">
              <w:rPr>
                <w:rStyle w:val="Hyperlink"/>
                <w:rFonts w:cs="Times New Roman"/>
                <w:noProof/>
              </w:rPr>
              <w:t>M.1 - FAR 52.252-1 SOLICITATION PROVISIONS INCORPORATED BY REFERENCE (FEB 1988)</w:t>
            </w:r>
            <w:r w:rsidR="008F5DA9">
              <w:rPr>
                <w:noProof/>
                <w:webHidden/>
              </w:rPr>
              <w:tab/>
            </w:r>
            <w:r w:rsidR="008F5DA9">
              <w:rPr>
                <w:noProof/>
                <w:webHidden/>
              </w:rPr>
              <w:fldChar w:fldCharType="begin"/>
            </w:r>
            <w:r w:rsidR="008F5DA9">
              <w:rPr>
                <w:noProof/>
                <w:webHidden/>
              </w:rPr>
              <w:instrText xml:space="preserve"> PAGEREF _Toc57644274 \h </w:instrText>
            </w:r>
            <w:r w:rsidR="008F5DA9">
              <w:rPr>
                <w:noProof/>
                <w:webHidden/>
              </w:rPr>
            </w:r>
            <w:r w:rsidR="008F5DA9">
              <w:rPr>
                <w:noProof/>
                <w:webHidden/>
              </w:rPr>
              <w:fldChar w:fldCharType="separate"/>
            </w:r>
            <w:r w:rsidR="008F5DA9">
              <w:rPr>
                <w:noProof/>
                <w:webHidden/>
              </w:rPr>
              <w:t>60</w:t>
            </w:r>
            <w:r w:rsidR="008F5DA9">
              <w:rPr>
                <w:noProof/>
                <w:webHidden/>
              </w:rPr>
              <w:fldChar w:fldCharType="end"/>
            </w:r>
          </w:hyperlink>
        </w:p>
        <w:p w14:paraId="4A5551C9" w14:textId="055871D4" w:rsidR="008F5DA9" w:rsidRDefault="00EB1D02">
          <w:pPr>
            <w:pStyle w:val="TOC2"/>
            <w:rPr>
              <w:rFonts w:asciiTheme="minorHAnsi" w:eastAsiaTheme="minorEastAsia" w:hAnsiTheme="minorHAnsi" w:cstheme="minorBidi"/>
              <w:noProof/>
              <w:color w:val="auto"/>
              <w:sz w:val="22"/>
            </w:rPr>
          </w:pPr>
          <w:hyperlink w:anchor="_Toc57644275" w:history="1">
            <w:r w:rsidR="008F5DA9" w:rsidRPr="00931F2E">
              <w:rPr>
                <w:rStyle w:val="Hyperlink"/>
                <w:rFonts w:cs="Times New Roman"/>
                <w:noProof/>
              </w:rPr>
              <w:t>M.2 - GENERAL</w:t>
            </w:r>
            <w:r w:rsidR="008F5DA9">
              <w:rPr>
                <w:noProof/>
                <w:webHidden/>
              </w:rPr>
              <w:tab/>
            </w:r>
            <w:r w:rsidR="008F5DA9">
              <w:rPr>
                <w:noProof/>
                <w:webHidden/>
              </w:rPr>
              <w:fldChar w:fldCharType="begin"/>
            </w:r>
            <w:r w:rsidR="008F5DA9">
              <w:rPr>
                <w:noProof/>
                <w:webHidden/>
              </w:rPr>
              <w:instrText xml:space="preserve"> PAGEREF _Toc57644275 \h </w:instrText>
            </w:r>
            <w:r w:rsidR="008F5DA9">
              <w:rPr>
                <w:noProof/>
                <w:webHidden/>
              </w:rPr>
            </w:r>
            <w:r w:rsidR="008F5DA9">
              <w:rPr>
                <w:noProof/>
                <w:webHidden/>
              </w:rPr>
              <w:fldChar w:fldCharType="separate"/>
            </w:r>
            <w:r w:rsidR="008F5DA9">
              <w:rPr>
                <w:noProof/>
                <w:webHidden/>
              </w:rPr>
              <w:t>60</w:t>
            </w:r>
            <w:r w:rsidR="008F5DA9">
              <w:rPr>
                <w:noProof/>
                <w:webHidden/>
              </w:rPr>
              <w:fldChar w:fldCharType="end"/>
            </w:r>
          </w:hyperlink>
        </w:p>
        <w:p w14:paraId="462F5FA4" w14:textId="2ECBDF2A" w:rsidR="008F5DA9" w:rsidRDefault="00EB1D02">
          <w:pPr>
            <w:pStyle w:val="TOC2"/>
            <w:rPr>
              <w:rFonts w:asciiTheme="minorHAnsi" w:eastAsiaTheme="minorEastAsia" w:hAnsiTheme="minorHAnsi" w:cstheme="minorBidi"/>
              <w:noProof/>
              <w:color w:val="auto"/>
              <w:sz w:val="22"/>
            </w:rPr>
          </w:pPr>
          <w:hyperlink w:anchor="_Toc57644276" w:history="1">
            <w:r w:rsidR="008F5DA9" w:rsidRPr="00931F2E">
              <w:rPr>
                <w:rStyle w:val="Hyperlink"/>
                <w:rFonts w:cs="Times New Roman"/>
                <w:noProof/>
              </w:rPr>
              <w:t>M.3 - TECHNICAL EVALUATION FACTORS</w:t>
            </w:r>
            <w:r w:rsidR="008F5DA9">
              <w:rPr>
                <w:noProof/>
                <w:webHidden/>
              </w:rPr>
              <w:tab/>
            </w:r>
            <w:r w:rsidR="008F5DA9">
              <w:rPr>
                <w:noProof/>
                <w:webHidden/>
              </w:rPr>
              <w:fldChar w:fldCharType="begin"/>
            </w:r>
            <w:r w:rsidR="008F5DA9">
              <w:rPr>
                <w:noProof/>
                <w:webHidden/>
              </w:rPr>
              <w:instrText xml:space="preserve"> PAGEREF _Toc57644276 \h </w:instrText>
            </w:r>
            <w:r w:rsidR="008F5DA9">
              <w:rPr>
                <w:noProof/>
                <w:webHidden/>
              </w:rPr>
            </w:r>
            <w:r w:rsidR="008F5DA9">
              <w:rPr>
                <w:noProof/>
                <w:webHidden/>
              </w:rPr>
              <w:fldChar w:fldCharType="separate"/>
            </w:r>
            <w:r w:rsidR="008F5DA9">
              <w:rPr>
                <w:noProof/>
                <w:webHidden/>
              </w:rPr>
              <w:t>60</w:t>
            </w:r>
            <w:r w:rsidR="008F5DA9">
              <w:rPr>
                <w:noProof/>
                <w:webHidden/>
              </w:rPr>
              <w:fldChar w:fldCharType="end"/>
            </w:r>
          </w:hyperlink>
        </w:p>
        <w:p w14:paraId="2274E554" w14:textId="5F78A2B9" w:rsidR="008F5DA9" w:rsidRDefault="00EB1D02">
          <w:pPr>
            <w:pStyle w:val="TOC2"/>
            <w:rPr>
              <w:rFonts w:asciiTheme="minorHAnsi" w:eastAsiaTheme="minorEastAsia" w:hAnsiTheme="minorHAnsi" w:cstheme="minorBidi"/>
              <w:noProof/>
              <w:color w:val="auto"/>
              <w:sz w:val="22"/>
            </w:rPr>
          </w:pPr>
          <w:hyperlink w:anchor="_Toc57644277" w:history="1">
            <w:r w:rsidR="008F5DA9" w:rsidRPr="00931F2E">
              <w:rPr>
                <w:rStyle w:val="Hyperlink"/>
                <w:rFonts w:cs="Times New Roman"/>
                <w:noProof/>
              </w:rPr>
              <w:t>M.4 - ADJECTIVAL RATING</w:t>
            </w:r>
            <w:r w:rsidR="008F5DA9">
              <w:rPr>
                <w:noProof/>
                <w:webHidden/>
              </w:rPr>
              <w:tab/>
            </w:r>
            <w:r w:rsidR="008F5DA9">
              <w:rPr>
                <w:noProof/>
                <w:webHidden/>
              </w:rPr>
              <w:fldChar w:fldCharType="begin"/>
            </w:r>
            <w:r w:rsidR="008F5DA9">
              <w:rPr>
                <w:noProof/>
                <w:webHidden/>
              </w:rPr>
              <w:instrText xml:space="preserve"> PAGEREF _Toc57644277 \h </w:instrText>
            </w:r>
            <w:r w:rsidR="008F5DA9">
              <w:rPr>
                <w:noProof/>
                <w:webHidden/>
              </w:rPr>
            </w:r>
            <w:r w:rsidR="008F5DA9">
              <w:rPr>
                <w:noProof/>
                <w:webHidden/>
              </w:rPr>
              <w:fldChar w:fldCharType="separate"/>
            </w:r>
            <w:r w:rsidR="008F5DA9">
              <w:rPr>
                <w:noProof/>
                <w:webHidden/>
              </w:rPr>
              <w:t>62</w:t>
            </w:r>
            <w:r w:rsidR="008F5DA9">
              <w:rPr>
                <w:noProof/>
                <w:webHidden/>
              </w:rPr>
              <w:fldChar w:fldCharType="end"/>
            </w:r>
          </w:hyperlink>
        </w:p>
        <w:p w14:paraId="798E9DAE" w14:textId="2E540DA6" w:rsidR="008F5DA9" w:rsidRDefault="00EB1D02">
          <w:pPr>
            <w:pStyle w:val="TOC2"/>
            <w:rPr>
              <w:rFonts w:asciiTheme="minorHAnsi" w:eastAsiaTheme="minorEastAsia" w:hAnsiTheme="minorHAnsi" w:cstheme="minorBidi"/>
              <w:noProof/>
              <w:color w:val="auto"/>
              <w:sz w:val="22"/>
            </w:rPr>
          </w:pPr>
          <w:hyperlink w:anchor="_Toc57644278" w:history="1">
            <w:r w:rsidR="008F5DA9" w:rsidRPr="00931F2E">
              <w:rPr>
                <w:rStyle w:val="Hyperlink"/>
                <w:rFonts w:cs="Times New Roman"/>
                <w:noProof/>
              </w:rPr>
              <w:t>M.5 - PRICE FACTORS</w:t>
            </w:r>
            <w:r w:rsidR="008F5DA9">
              <w:rPr>
                <w:noProof/>
                <w:webHidden/>
              </w:rPr>
              <w:tab/>
            </w:r>
            <w:r w:rsidR="008F5DA9">
              <w:rPr>
                <w:noProof/>
                <w:webHidden/>
              </w:rPr>
              <w:fldChar w:fldCharType="begin"/>
            </w:r>
            <w:r w:rsidR="008F5DA9">
              <w:rPr>
                <w:noProof/>
                <w:webHidden/>
              </w:rPr>
              <w:instrText xml:space="preserve"> PAGEREF _Toc57644278 \h </w:instrText>
            </w:r>
            <w:r w:rsidR="008F5DA9">
              <w:rPr>
                <w:noProof/>
                <w:webHidden/>
              </w:rPr>
            </w:r>
            <w:r w:rsidR="008F5DA9">
              <w:rPr>
                <w:noProof/>
                <w:webHidden/>
              </w:rPr>
              <w:fldChar w:fldCharType="separate"/>
            </w:r>
            <w:r w:rsidR="008F5DA9">
              <w:rPr>
                <w:noProof/>
                <w:webHidden/>
              </w:rPr>
              <w:t>63</w:t>
            </w:r>
            <w:r w:rsidR="008F5DA9">
              <w:rPr>
                <w:noProof/>
                <w:webHidden/>
              </w:rPr>
              <w:fldChar w:fldCharType="end"/>
            </w:r>
          </w:hyperlink>
        </w:p>
        <w:p w14:paraId="6F441811" w14:textId="129931AD" w:rsidR="008F5DA9" w:rsidRDefault="00EB1D02">
          <w:pPr>
            <w:pStyle w:val="TOC2"/>
            <w:rPr>
              <w:rFonts w:asciiTheme="minorHAnsi" w:eastAsiaTheme="minorEastAsia" w:hAnsiTheme="minorHAnsi" w:cstheme="minorBidi"/>
              <w:noProof/>
              <w:color w:val="auto"/>
              <w:sz w:val="22"/>
            </w:rPr>
          </w:pPr>
          <w:hyperlink w:anchor="_Toc57644279" w:history="1">
            <w:r w:rsidR="008F5DA9" w:rsidRPr="00931F2E">
              <w:rPr>
                <w:rStyle w:val="Hyperlink"/>
                <w:rFonts w:cs="Times New Roman"/>
                <w:noProof/>
              </w:rPr>
              <w:t>M.6 - BASIS FOR AWARD</w:t>
            </w:r>
            <w:r w:rsidR="008F5DA9">
              <w:rPr>
                <w:noProof/>
                <w:webHidden/>
              </w:rPr>
              <w:tab/>
            </w:r>
            <w:r w:rsidR="008F5DA9">
              <w:rPr>
                <w:noProof/>
                <w:webHidden/>
              </w:rPr>
              <w:fldChar w:fldCharType="begin"/>
            </w:r>
            <w:r w:rsidR="008F5DA9">
              <w:rPr>
                <w:noProof/>
                <w:webHidden/>
              </w:rPr>
              <w:instrText xml:space="preserve"> PAGEREF _Toc57644279 \h </w:instrText>
            </w:r>
            <w:r w:rsidR="008F5DA9">
              <w:rPr>
                <w:noProof/>
                <w:webHidden/>
              </w:rPr>
            </w:r>
            <w:r w:rsidR="008F5DA9">
              <w:rPr>
                <w:noProof/>
                <w:webHidden/>
              </w:rPr>
              <w:fldChar w:fldCharType="separate"/>
            </w:r>
            <w:r w:rsidR="008F5DA9">
              <w:rPr>
                <w:noProof/>
                <w:webHidden/>
              </w:rPr>
              <w:t>64</w:t>
            </w:r>
            <w:r w:rsidR="008F5DA9">
              <w:rPr>
                <w:noProof/>
                <w:webHidden/>
              </w:rPr>
              <w:fldChar w:fldCharType="end"/>
            </w:r>
          </w:hyperlink>
        </w:p>
        <w:p w14:paraId="225C27C2" w14:textId="0FC5CBF0"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80" w:history="1">
            <w:r w:rsidR="008F5DA9" w:rsidRPr="00931F2E">
              <w:rPr>
                <w:rStyle w:val="Hyperlink"/>
                <w:rFonts w:cs="Times New Roman"/>
                <w:noProof/>
              </w:rPr>
              <w:t>ATTACHMENT 1 – PRICE BID RESPONSE FORM</w:t>
            </w:r>
            <w:r w:rsidR="008F5DA9">
              <w:rPr>
                <w:noProof/>
                <w:webHidden/>
              </w:rPr>
              <w:tab/>
            </w:r>
            <w:r w:rsidR="008F5DA9">
              <w:rPr>
                <w:noProof/>
                <w:webHidden/>
              </w:rPr>
              <w:fldChar w:fldCharType="begin"/>
            </w:r>
            <w:r w:rsidR="008F5DA9">
              <w:rPr>
                <w:noProof/>
                <w:webHidden/>
              </w:rPr>
              <w:instrText xml:space="preserve"> PAGEREF _Toc57644280 \h </w:instrText>
            </w:r>
            <w:r w:rsidR="008F5DA9">
              <w:rPr>
                <w:noProof/>
                <w:webHidden/>
              </w:rPr>
            </w:r>
            <w:r w:rsidR="008F5DA9">
              <w:rPr>
                <w:noProof/>
                <w:webHidden/>
              </w:rPr>
              <w:fldChar w:fldCharType="separate"/>
            </w:r>
            <w:r w:rsidR="008F5DA9">
              <w:rPr>
                <w:noProof/>
                <w:webHidden/>
              </w:rPr>
              <w:t>65</w:t>
            </w:r>
            <w:r w:rsidR="008F5DA9">
              <w:rPr>
                <w:noProof/>
                <w:webHidden/>
              </w:rPr>
              <w:fldChar w:fldCharType="end"/>
            </w:r>
          </w:hyperlink>
        </w:p>
        <w:p w14:paraId="446E0063" w14:textId="0E41B76E"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81" w:history="1">
            <w:r w:rsidR="008F5DA9" w:rsidRPr="00931F2E">
              <w:rPr>
                <w:rStyle w:val="Hyperlink"/>
                <w:rFonts w:cs="Times New Roman"/>
                <w:noProof/>
              </w:rPr>
              <w:t>ATTACHMENT 2 - PAST PERFORMANCE QUESTIONNAIRE</w:t>
            </w:r>
            <w:r w:rsidR="008F5DA9">
              <w:rPr>
                <w:noProof/>
                <w:webHidden/>
              </w:rPr>
              <w:tab/>
            </w:r>
            <w:r w:rsidR="008F5DA9">
              <w:rPr>
                <w:noProof/>
                <w:webHidden/>
              </w:rPr>
              <w:fldChar w:fldCharType="begin"/>
            </w:r>
            <w:r w:rsidR="008F5DA9">
              <w:rPr>
                <w:noProof/>
                <w:webHidden/>
              </w:rPr>
              <w:instrText xml:space="preserve"> PAGEREF _Toc57644281 \h </w:instrText>
            </w:r>
            <w:r w:rsidR="008F5DA9">
              <w:rPr>
                <w:noProof/>
                <w:webHidden/>
              </w:rPr>
            </w:r>
            <w:r w:rsidR="008F5DA9">
              <w:rPr>
                <w:noProof/>
                <w:webHidden/>
              </w:rPr>
              <w:fldChar w:fldCharType="separate"/>
            </w:r>
            <w:r w:rsidR="008F5DA9">
              <w:rPr>
                <w:noProof/>
                <w:webHidden/>
              </w:rPr>
              <w:t>68</w:t>
            </w:r>
            <w:r w:rsidR="008F5DA9">
              <w:rPr>
                <w:noProof/>
                <w:webHidden/>
              </w:rPr>
              <w:fldChar w:fldCharType="end"/>
            </w:r>
          </w:hyperlink>
        </w:p>
        <w:p w14:paraId="4B11B7AC" w14:textId="3E641374" w:rsidR="008F5DA9" w:rsidRDefault="00EB1D02">
          <w:pPr>
            <w:pStyle w:val="TOC1"/>
            <w:tabs>
              <w:tab w:val="right" w:leader="dot" w:pos="9350"/>
            </w:tabs>
            <w:rPr>
              <w:rFonts w:asciiTheme="minorHAnsi" w:eastAsiaTheme="minorEastAsia" w:hAnsiTheme="minorHAnsi" w:cstheme="minorBidi"/>
              <w:noProof/>
              <w:color w:val="auto"/>
              <w:sz w:val="22"/>
            </w:rPr>
          </w:pPr>
          <w:hyperlink w:anchor="_Toc57644282" w:history="1">
            <w:r w:rsidR="008F5DA9" w:rsidRPr="00931F2E">
              <w:rPr>
                <w:rStyle w:val="Hyperlink"/>
                <w:rFonts w:cs="Times New Roman"/>
                <w:noProof/>
              </w:rPr>
              <w:t>ATTACHMENT 3 - PROJECT DATA SHEET FOR CORPORATE EXPERIENCE</w:t>
            </w:r>
            <w:r w:rsidR="008F5DA9">
              <w:rPr>
                <w:noProof/>
                <w:webHidden/>
              </w:rPr>
              <w:tab/>
            </w:r>
            <w:r w:rsidR="008F5DA9">
              <w:rPr>
                <w:noProof/>
                <w:webHidden/>
              </w:rPr>
              <w:fldChar w:fldCharType="begin"/>
            </w:r>
            <w:r w:rsidR="008F5DA9">
              <w:rPr>
                <w:noProof/>
                <w:webHidden/>
              </w:rPr>
              <w:instrText xml:space="preserve"> PAGEREF _Toc57644282 \h </w:instrText>
            </w:r>
            <w:r w:rsidR="008F5DA9">
              <w:rPr>
                <w:noProof/>
                <w:webHidden/>
              </w:rPr>
            </w:r>
            <w:r w:rsidR="008F5DA9">
              <w:rPr>
                <w:noProof/>
                <w:webHidden/>
              </w:rPr>
              <w:fldChar w:fldCharType="separate"/>
            </w:r>
            <w:r w:rsidR="008F5DA9">
              <w:rPr>
                <w:noProof/>
                <w:webHidden/>
              </w:rPr>
              <w:t>72</w:t>
            </w:r>
            <w:r w:rsidR="008F5DA9">
              <w:rPr>
                <w:noProof/>
                <w:webHidden/>
              </w:rPr>
              <w:fldChar w:fldCharType="end"/>
            </w:r>
          </w:hyperlink>
        </w:p>
        <w:p w14:paraId="3987E980" w14:textId="2B0CBC8F" w:rsidR="00E2316E" w:rsidRPr="00AA5A1F" w:rsidRDefault="00EB5A58" w:rsidP="00EB5A58">
          <w:pPr>
            <w:spacing w:after="40" w:line="240" w:lineRule="auto"/>
            <w:rPr>
              <w:rFonts w:cs="Times New Roman"/>
              <w:b/>
              <w:bCs/>
              <w:noProof/>
            </w:rPr>
          </w:pPr>
          <w:r w:rsidRPr="00EB5A58">
            <w:rPr>
              <w:rFonts w:cs="Times New Roman"/>
              <w:b/>
              <w:sz w:val="18"/>
              <w:szCs w:val="18"/>
            </w:rPr>
            <w:fldChar w:fldCharType="end"/>
          </w:r>
        </w:p>
      </w:sdtContent>
    </w:sdt>
    <w:p w14:paraId="7F14C55B" w14:textId="1E3D879A" w:rsidR="007946E3" w:rsidRPr="00AA5A1F" w:rsidRDefault="006E0C8C" w:rsidP="00E2316E">
      <w:pPr>
        <w:rPr>
          <w:rFonts w:cs="Times New Roman"/>
        </w:rPr>
      </w:pPr>
      <w:r w:rsidRPr="00AA5A1F">
        <w:rPr>
          <w:rFonts w:cs="Times New Roman"/>
        </w:rPr>
        <w:br w:type="page"/>
      </w:r>
    </w:p>
    <w:p w14:paraId="622884BA" w14:textId="04459163" w:rsidR="001573FA" w:rsidRPr="00AA5A1F" w:rsidRDefault="004E167C" w:rsidP="00CF57D7">
      <w:pPr>
        <w:rPr>
          <w:rFonts w:cs="Times New Roman"/>
          <w:b/>
          <w:color w:val="0070C0"/>
          <w:sz w:val="40"/>
          <w:u w:val="single"/>
        </w:rPr>
      </w:pPr>
      <w:r w:rsidRPr="00AA5A1F">
        <w:rPr>
          <w:rFonts w:cs="Times New Roman"/>
          <w:b/>
          <w:color w:val="0070C0"/>
          <w:sz w:val="40"/>
          <w:u w:val="single"/>
        </w:rPr>
        <w:lastRenderedPageBreak/>
        <w:t xml:space="preserve">PART I </w:t>
      </w:r>
      <w:r w:rsidR="00970D8E" w:rsidRPr="00AA5A1F">
        <w:rPr>
          <w:rFonts w:cs="Times New Roman"/>
          <w:b/>
          <w:color w:val="0070C0"/>
          <w:sz w:val="40"/>
          <w:u w:val="single"/>
        </w:rPr>
        <w:t>–</w:t>
      </w:r>
      <w:r w:rsidRPr="00AA5A1F">
        <w:rPr>
          <w:rFonts w:cs="Times New Roman"/>
          <w:b/>
          <w:color w:val="0070C0"/>
          <w:sz w:val="40"/>
          <w:u w:val="single"/>
        </w:rPr>
        <w:t xml:space="preserve"> </w:t>
      </w:r>
      <w:r w:rsidR="00970D8E" w:rsidRPr="00AA5A1F">
        <w:rPr>
          <w:rFonts w:cs="Times New Roman"/>
          <w:b/>
          <w:color w:val="0070C0"/>
          <w:sz w:val="40"/>
          <w:u w:val="single"/>
        </w:rPr>
        <w:t xml:space="preserve">THE </w:t>
      </w:r>
      <w:r w:rsidRPr="00AA5A1F">
        <w:rPr>
          <w:rFonts w:cs="Times New Roman"/>
          <w:b/>
          <w:color w:val="0070C0"/>
          <w:sz w:val="40"/>
          <w:u w:val="single"/>
        </w:rPr>
        <w:t>SCHEDULE</w:t>
      </w:r>
    </w:p>
    <w:p w14:paraId="11A5DC1C" w14:textId="1DB9553B" w:rsidR="00CF57D7" w:rsidRPr="00AA5A1F" w:rsidRDefault="00F71096" w:rsidP="00625C5F">
      <w:pPr>
        <w:pStyle w:val="Heading1"/>
        <w:numPr>
          <w:ilvl w:val="0"/>
          <w:numId w:val="0"/>
        </w:numPr>
        <w:rPr>
          <w:rFonts w:cs="Times New Roman"/>
        </w:rPr>
      </w:pPr>
      <w:bookmarkStart w:id="0" w:name="_Toc57644203"/>
      <w:r w:rsidRPr="00AA5A1F">
        <w:rPr>
          <w:rFonts w:cs="Times New Roman"/>
        </w:rPr>
        <w:t xml:space="preserve">SECTION A – </w:t>
      </w:r>
      <w:r w:rsidR="009D7163" w:rsidRPr="00AA5A1F">
        <w:rPr>
          <w:rFonts w:cs="Times New Roman"/>
        </w:rPr>
        <w:t>S</w:t>
      </w:r>
      <w:r w:rsidR="00716D78" w:rsidRPr="00AA5A1F">
        <w:rPr>
          <w:rFonts w:cs="Times New Roman"/>
        </w:rPr>
        <w:t>OLICITATION</w:t>
      </w:r>
      <w:r w:rsidR="004E167C" w:rsidRPr="00AA5A1F">
        <w:rPr>
          <w:rFonts w:cs="Times New Roman"/>
        </w:rPr>
        <w:t>/CONTRACT FORM</w:t>
      </w:r>
      <w:bookmarkEnd w:id="0"/>
    </w:p>
    <w:p w14:paraId="325545B1" w14:textId="0B5638DB" w:rsidR="00F71096" w:rsidRPr="00AA5A1F" w:rsidRDefault="006F203B" w:rsidP="00390A32">
      <w:pPr>
        <w:pStyle w:val="Heading2"/>
        <w:jc w:val="both"/>
        <w:rPr>
          <w:rFonts w:cs="Times New Roman"/>
        </w:rPr>
      </w:pPr>
      <w:bookmarkStart w:id="1" w:name="_Toc57644204"/>
      <w:r w:rsidRPr="00AA5A1F">
        <w:rPr>
          <w:rFonts w:cs="Times New Roman"/>
        </w:rPr>
        <w:t>A.1</w:t>
      </w:r>
      <w:r w:rsidR="00F71096" w:rsidRPr="00AA5A1F">
        <w:rPr>
          <w:rFonts w:cs="Times New Roman"/>
        </w:rPr>
        <w:t xml:space="preserve"> </w:t>
      </w:r>
      <w:r w:rsidR="00235CBC" w:rsidRPr="00AA5A1F">
        <w:rPr>
          <w:rFonts w:cs="Times New Roman"/>
        </w:rPr>
        <w:t>–</w:t>
      </w:r>
      <w:r w:rsidR="00F71096" w:rsidRPr="00AA5A1F">
        <w:rPr>
          <w:rFonts w:cs="Times New Roman"/>
        </w:rPr>
        <w:t xml:space="preserve"> DEFINITIONS</w:t>
      </w:r>
      <w:bookmarkEnd w:id="1"/>
    </w:p>
    <w:p w14:paraId="7F93C7FE" w14:textId="21305FB8" w:rsidR="005B4E11" w:rsidRPr="00AB0F90" w:rsidRDefault="00CF57D7" w:rsidP="005B4E11">
      <w:pPr>
        <w:jc w:val="both"/>
        <w:rPr>
          <w:rFonts w:cs="Times New Roman"/>
          <w:i/>
          <w:color w:val="0070C0"/>
          <w:szCs w:val="21"/>
        </w:rPr>
      </w:pPr>
      <w:r w:rsidRPr="00AB0F90">
        <w:rPr>
          <w:rFonts w:cs="Times New Roman"/>
          <w:i/>
          <w:color w:val="0070C0"/>
          <w:szCs w:val="21"/>
        </w:rPr>
        <w:t>[NOTE: This template includes definitions that are specific to energy projects and solar PV operations and maintenance (O&amp;M) in particular; this list is not exhaustive, add other definitions as necessary.</w:t>
      </w:r>
      <w:r w:rsidR="00C37702">
        <w:rPr>
          <w:rFonts w:cs="Times New Roman"/>
          <w:i/>
          <w:color w:val="0070C0"/>
          <w:szCs w:val="21"/>
        </w:rPr>
        <w:t xml:space="preserve"> For any conflicts between definitions in this document and related FAR clauses, it will be the FAR clauses that supersede any terms defined in this document.</w:t>
      </w:r>
      <w:r w:rsidRPr="00AB0F90">
        <w:rPr>
          <w:rFonts w:cs="Times New Roman"/>
          <w:i/>
          <w:color w:val="0070C0"/>
          <w:szCs w:val="21"/>
        </w:rPr>
        <w:t>]</w:t>
      </w:r>
    </w:p>
    <w:p w14:paraId="37CFFF94" w14:textId="617F72DE" w:rsidR="00CE014A" w:rsidRPr="002633E6" w:rsidRDefault="00CE014A" w:rsidP="005B4E11">
      <w:pPr>
        <w:jc w:val="both"/>
        <w:rPr>
          <w:rFonts w:cs="Times New Roman"/>
          <w:szCs w:val="21"/>
        </w:rPr>
      </w:pPr>
      <w:r w:rsidRPr="002633E6">
        <w:rPr>
          <w:rFonts w:cs="Times New Roman"/>
          <w:szCs w:val="21"/>
        </w:rPr>
        <w:t>The terms defined in this Definitions section shall include the plural as well as the singular and the singular as well as the plural. Except as otherwise indicated, all the agreements or instruments herein defined shall mean such agreements or instruments as the same may from time to time be supplemented or amended or the terms thereof waived or modified to the extent permitted by, and in accordance with, the terms thereof. When used in the Contract (as defined below), unless otherwise defined therein, the following terms shall have the respective meanings set forth below:</w:t>
      </w:r>
    </w:p>
    <w:p w14:paraId="46A04903" w14:textId="687A4B40" w:rsidR="00926962" w:rsidRPr="002633E6" w:rsidRDefault="00926962" w:rsidP="005B4E11">
      <w:pPr>
        <w:jc w:val="both"/>
        <w:rPr>
          <w:rFonts w:cs="Times New Roman"/>
          <w:szCs w:val="21"/>
        </w:rPr>
      </w:pPr>
      <w:r w:rsidRPr="002633E6">
        <w:rPr>
          <w:rFonts w:cs="Times New Roman"/>
          <w:b/>
          <w:szCs w:val="21"/>
        </w:rPr>
        <w:t>“</w:t>
      </w:r>
      <w:r w:rsidRPr="002633E6">
        <w:rPr>
          <w:rFonts w:cs="Times New Roman"/>
          <w:b/>
          <w:szCs w:val="21"/>
          <w:u w:val="single"/>
        </w:rPr>
        <w:t>Additional Services</w:t>
      </w:r>
      <w:r w:rsidRPr="002633E6">
        <w:rPr>
          <w:rFonts w:cs="Times New Roman"/>
          <w:b/>
          <w:szCs w:val="21"/>
        </w:rPr>
        <w:t>”</w:t>
      </w:r>
      <w:r w:rsidRPr="002633E6">
        <w:rPr>
          <w:rFonts w:cs="Times New Roman"/>
          <w:szCs w:val="21"/>
        </w:rPr>
        <w:t xml:space="preserve"> are needed to correct unplanned equipment repair and/or replacement(s) and occur during this contract.</w:t>
      </w:r>
      <w:r w:rsidR="00740366">
        <w:rPr>
          <w:rFonts w:cs="Times New Roman"/>
          <w:szCs w:val="21"/>
        </w:rPr>
        <w:t xml:space="preserve"> </w:t>
      </w:r>
      <w:r w:rsidRPr="002633E6">
        <w:rPr>
          <w:rFonts w:cs="Times New Roman"/>
          <w:szCs w:val="21"/>
        </w:rPr>
        <w:t xml:space="preserve">Additional Services cannot be predicted and therefore must be priced and planned for </w:t>
      </w:r>
      <w:r w:rsidR="004B0E98" w:rsidRPr="002633E6">
        <w:rPr>
          <w:rFonts w:cs="Times New Roman"/>
          <w:szCs w:val="21"/>
        </w:rPr>
        <w:t>on a cost-</w:t>
      </w:r>
      <w:r w:rsidRPr="002633E6">
        <w:rPr>
          <w:rFonts w:cs="Times New Roman"/>
          <w:szCs w:val="21"/>
        </w:rPr>
        <w:t xml:space="preserve">plus basis. </w:t>
      </w:r>
      <w:r w:rsidR="0069183B" w:rsidRPr="002633E6">
        <w:rPr>
          <w:rFonts w:cs="Times New Roman"/>
          <w:szCs w:val="21"/>
        </w:rPr>
        <w:t>This</w:t>
      </w:r>
      <w:r w:rsidRPr="002633E6">
        <w:rPr>
          <w:rFonts w:cs="Times New Roman"/>
          <w:szCs w:val="21"/>
        </w:rPr>
        <w:t xml:space="preserve"> is separate in meaning from “Corrective” and “</w:t>
      </w:r>
      <w:r w:rsidR="00C7690E">
        <w:rPr>
          <w:rFonts w:cs="Times New Roman"/>
          <w:szCs w:val="21"/>
        </w:rPr>
        <w:t>Preventive</w:t>
      </w:r>
      <w:r w:rsidRPr="002633E6">
        <w:rPr>
          <w:rFonts w:cs="Times New Roman"/>
          <w:szCs w:val="21"/>
        </w:rPr>
        <w:t xml:space="preserve">” services. </w:t>
      </w:r>
    </w:p>
    <w:p w14:paraId="2E94BADD" w14:textId="400D223E" w:rsidR="00CE014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Applicable Permits</w:t>
      </w:r>
      <w:r w:rsidRPr="002633E6">
        <w:rPr>
          <w:rFonts w:cs="Times New Roman"/>
          <w:b/>
          <w:szCs w:val="21"/>
        </w:rPr>
        <w:t>”</w:t>
      </w:r>
      <w:r w:rsidRPr="002633E6">
        <w:rPr>
          <w:rFonts w:cs="Times New Roman"/>
          <w:szCs w:val="21"/>
        </w:rPr>
        <w:t xml:space="preserve"> means each and every material national, autonomic, regional and local license, authorization, certification, filing, recording, permit</w:t>
      </w:r>
      <w:r w:rsidR="0039018F">
        <w:rPr>
          <w:rFonts w:cs="Times New Roman"/>
          <w:szCs w:val="21"/>
        </w:rPr>
        <w:t>,</w:t>
      </w:r>
      <w:r w:rsidRPr="002633E6">
        <w:rPr>
          <w:rFonts w:cs="Times New Roman"/>
          <w:szCs w:val="21"/>
        </w:rPr>
        <w:t xml:space="preserve"> or other approval with or of any Governmental Authority, including, without limitation, any agreement, consent or approval from or with any other Person that is required by any applicable Law or that is otherwise necessary for performance </w:t>
      </w:r>
      <w:r w:rsidR="0069183B" w:rsidRPr="002633E6">
        <w:rPr>
          <w:rFonts w:cs="Times New Roman"/>
          <w:szCs w:val="21"/>
        </w:rPr>
        <w:t>of</w:t>
      </w:r>
      <w:r w:rsidRPr="002633E6">
        <w:rPr>
          <w:rFonts w:cs="Times New Roman"/>
          <w:szCs w:val="21"/>
        </w:rPr>
        <w:t xml:space="preserve"> Services.</w:t>
      </w:r>
    </w:p>
    <w:p w14:paraId="0610DF61" w14:textId="6E5B34D4" w:rsidR="00D64257" w:rsidRPr="002633E6" w:rsidRDefault="00D64257" w:rsidP="005B4E11">
      <w:pPr>
        <w:jc w:val="both"/>
        <w:rPr>
          <w:rFonts w:cs="Times New Roman"/>
          <w:szCs w:val="21"/>
        </w:rPr>
      </w:pPr>
      <w:r w:rsidRPr="002633E6">
        <w:rPr>
          <w:rFonts w:cs="Times New Roman"/>
          <w:b/>
          <w:szCs w:val="21"/>
        </w:rPr>
        <w:t>“</w:t>
      </w:r>
      <w:r w:rsidRPr="002633E6">
        <w:rPr>
          <w:rFonts w:cs="Times New Roman"/>
          <w:b/>
          <w:szCs w:val="21"/>
          <w:u w:val="single"/>
        </w:rPr>
        <w:t>Architectural and Engineering (A&amp;E) Firm</w:t>
      </w:r>
      <w:r w:rsidRPr="002633E6">
        <w:rPr>
          <w:rFonts w:cs="Times New Roman"/>
          <w:b/>
          <w:szCs w:val="21"/>
        </w:rPr>
        <w:t>”</w:t>
      </w:r>
      <w:r w:rsidRPr="002633E6">
        <w:rPr>
          <w:rFonts w:cs="Times New Roman"/>
          <w:szCs w:val="21"/>
        </w:rPr>
        <w:t xml:space="preserve"> means </w:t>
      </w:r>
      <w:r w:rsidR="00637F18" w:rsidRPr="002633E6">
        <w:rPr>
          <w:rFonts w:cs="Times New Roman"/>
          <w:szCs w:val="21"/>
        </w:rPr>
        <w:t>an</w:t>
      </w:r>
      <w:r w:rsidRPr="002633E6">
        <w:rPr>
          <w:rFonts w:cs="Times New Roman"/>
          <w:szCs w:val="21"/>
        </w:rPr>
        <w:t xml:space="preserve"> entity</w:t>
      </w:r>
      <w:r w:rsidR="00637F18" w:rsidRPr="002633E6">
        <w:rPr>
          <w:rFonts w:cs="Times New Roman"/>
          <w:szCs w:val="21"/>
        </w:rPr>
        <w:t xml:space="preserve"> separate from the Contractor that is</w:t>
      </w:r>
      <w:r w:rsidRPr="002633E6">
        <w:rPr>
          <w:rFonts w:cs="Times New Roman"/>
          <w:szCs w:val="21"/>
        </w:rPr>
        <w:t xml:space="preserve"> hired by the Government to conduct a full PV system inspection to identify the Baseline Conditions and provide a complete scope of work listing all Corrective Services needed to be performed in order to achieve Normal Operating Conditions of the PV system. </w:t>
      </w:r>
    </w:p>
    <w:p w14:paraId="7A70B1FD" w14:textId="0B81043C" w:rsidR="0055175D" w:rsidRPr="002633E6" w:rsidRDefault="0055175D" w:rsidP="005B4E11">
      <w:pPr>
        <w:jc w:val="both"/>
        <w:rPr>
          <w:rFonts w:cs="Times New Roman"/>
          <w:szCs w:val="21"/>
        </w:rPr>
      </w:pPr>
      <w:r w:rsidRPr="002633E6">
        <w:rPr>
          <w:rFonts w:cs="Times New Roman"/>
          <w:b/>
          <w:szCs w:val="21"/>
        </w:rPr>
        <w:t>“</w:t>
      </w:r>
      <w:r w:rsidRPr="002633E6">
        <w:rPr>
          <w:rFonts w:cs="Times New Roman"/>
          <w:b/>
          <w:szCs w:val="21"/>
          <w:u w:val="single"/>
        </w:rPr>
        <w:t>Baseline Conditions</w:t>
      </w:r>
      <w:r w:rsidRPr="002633E6">
        <w:rPr>
          <w:rFonts w:cs="Times New Roman"/>
          <w:b/>
          <w:szCs w:val="21"/>
        </w:rPr>
        <w:t>”</w:t>
      </w:r>
      <w:r w:rsidRPr="002633E6">
        <w:rPr>
          <w:rFonts w:cs="Times New Roman"/>
          <w:szCs w:val="21"/>
        </w:rPr>
        <w:t xml:space="preserve"> </w:t>
      </w:r>
      <w:r w:rsidR="007C1FE7" w:rsidRPr="002633E6">
        <w:rPr>
          <w:rFonts w:cs="Times New Roman"/>
          <w:szCs w:val="21"/>
        </w:rPr>
        <w:t>means the current conditions of the existing PV System before any O&amp;M services are performed to achieve Normal Operating Conditions.</w:t>
      </w:r>
    </w:p>
    <w:p w14:paraId="505DFCB6" w14:textId="404148A9" w:rsidR="00CE014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 xml:space="preserve">Base </w:t>
      </w:r>
      <w:r w:rsidR="009E100C" w:rsidRPr="002633E6">
        <w:rPr>
          <w:rFonts w:cs="Times New Roman"/>
          <w:b/>
          <w:szCs w:val="21"/>
          <w:u w:val="single"/>
        </w:rPr>
        <w:t>Year</w:t>
      </w:r>
      <w:r w:rsidRPr="002633E6">
        <w:rPr>
          <w:rFonts w:cs="Times New Roman"/>
          <w:b/>
          <w:szCs w:val="21"/>
        </w:rPr>
        <w:t>”</w:t>
      </w:r>
      <w:r w:rsidRPr="002633E6">
        <w:rPr>
          <w:rFonts w:cs="Times New Roman"/>
          <w:szCs w:val="21"/>
        </w:rPr>
        <w:t xml:space="preserve"> </w:t>
      </w:r>
      <w:r w:rsidR="009E100C" w:rsidRPr="002633E6">
        <w:rPr>
          <w:rFonts w:cs="Times New Roman"/>
          <w:szCs w:val="21"/>
        </w:rPr>
        <w:t>means that f</w:t>
      </w:r>
      <w:r w:rsidR="00F31A99" w:rsidRPr="002633E6">
        <w:rPr>
          <w:rFonts w:cs="Times New Roman"/>
          <w:szCs w:val="21"/>
        </w:rPr>
        <w:t xml:space="preserve">or contracts with Option Years, the Base </w:t>
      </w:r>
      <w:r w:rsidR="009E100C" w:rsidRPr="002633E6">
        <w:rPr>
          <w:rFonts w:cs="Times New Roman"/>
          <w:szCs w:val="21"/>
        </w:rPr>
        <w:t xml:space="preserve">Year </w:t>
      </w:r>
      <w:r w:rsidR="00F31A99" w:rsidRPr="002633E6">
        <w:rPr>
          <w:rFonts w:cs="Times New Roman"/>
          <w:szCs w:val="21"/>
        </w:rPr>
        <w:t>is year one.</w:t>
      </w:r>
      <w:r w:rsidR="00740366">
        <w:rPr>
          <w:rFonts w:cs="Times New Roman"/>
          <w:szCs w:val="21"/>
        </w:rPr>
        <w:t xml:space="preserve"> </w:t>
      </w:r>
      <w:r w:rsidR="00F31A99" w:rsidRPr="002633E6">
        <w:rPr>
          <w:rFonts w:cs="Times New Roman"/>
          <w:szCs w:val="21"/>
        </w:rPr>
        <w:t xml:space="preserve">Base </w:t>
      </w:r>
      <w:r w:rsidR="009E100C" w:rsidRPr="002633E6">
        <w:rPr>
          <w:rFonts w:cs="Times New Roman"/>
          <w:szCs w:val="21"/>
        </w:rPr>
        <w:t xml:space="preserve">Year </w:t>
      </w:r>
      <w:r w:rsidR="00F31A99" w:rsidRPr="002633E6">
        <w:rPr>
          <w:rFonts w:cs="Times New Roman"/>
          <w:szCs w:val="21"/>
        </w:rPr>
        <w:t xml:space="preserve">with Option Years is used when agency annually appropriates funds for the O&amp;M contract. </w:t>
      </w:r>
    </w:p>
    <w:p w14:paraId="75D0035D" w14:textId="10C5D8F0" w:rsidR="008D048C"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Consumables</w:t>
      </w:r>
      <w:r w:rsidRPr="002633E6">
        <w:rPr>
          <w:rFonts w:cs="Times New Roman"/>
          <w:b/>
          <w:szCs w:val="21"/>
        </w:rPr>
        <w:t>”</w:t>
      </w:r>
      <w:r w:rsidRPr="002633E6">
        <w:rPr>
          <w:rFonts w:cs="Times New Roman"/>
          <w:szCs w:val="21"/>
        </w:rPr>
        <w:t xml:space="preserve"> </w:t>
      </w:r>
      <w:r w:rsidR="00662D43" w:rsidRPr="002633E6">
        <w:rPr>
          <w:rFonts w:cs="Times New Roman"/>
          <w:szCs w:val="21"/>
        </w:rPr>
        <w:t xml:space="preserve">are materials used </w:t>
      </w:r>
      <w:r w:rsidR="0069183B" w:rsidRPr="002633E6">
        <w:rPr>
          <w:rFonts w:cs="Times New Roman"/>
          <w:szCs w:val="21"/>
        </w:rPr>
        <w:t xml:space="preserve">in </w:t>
      </w:r>
      <w:r w:rsidR="00C7690E">
        <w:rPr>
          <w:rFonts w:cs="Times New Roman"/>
          <w:szCs w:val="21"/>
        </w:rPr>
        <w:t>Preventive</w:t>
      </w:r>
      <w:r w:rsidR="0069183B" w:rsidRPr="002633E6">
        <w:rPr>
          <w:rFonts w:cs="Times New Roman"/>
          <w:szCs w:val="21"/>
        </w:rPr>
        <w:t xml:space="preserve"> Services (e.g. inverter filters, soap for module cleaning)</w:t>
      </w:r>
    </w:p>
    <w:p w14:paraId="58C3AAE6" w14:textId="11045652" w:rsidR="008730BD" w:rsidRPr="002633E6" w:rsidRDefault="00CE014A" w:rsidP="005B4E11">
      <w:pPr>
        <w:jc w:val="both"/>
        <w:rPr>
          <w:rFonts w:cs="Times New Roman"/>
          <w:szCs w:val="21"/>
        </w:rPr>
      </w:pPr>
      <w:r w:rsidRPr="002633E6">
        <w:rPr>
          <w:rFonts w:cs="Times New Roman"/>
          <w:b/>
          <w:szCs w:val="21"/>
        </w:rPr>
        <w:t>“</w:t>
      </w:r>
      <w:r w:rsidR="00235CBC" w:rsidRPr="002633E6">
        <w:rPr>
          <w:rFonts w:cs="Times New Roman"/>
          <w:b/>
          <w:szCs w:val="21"/>
          <w:u w:val="single"/>
        </w:rPr>
        <w:t>Consumer Price Index (CPI)</w:t>
      </w:r>
      <w:r w:rsidRPr="002633E6">
        <w:rPr>
          <w:rFonts w:cs="Times New Roman"/>
          <w:b/>
          <w:szCs w:val="21"/>
          <w:u w:val="single"/>
        </w:rPr>
        <w:t>”</w:t>
      </w:r>
      <w:r w:rsidR="00235CBC" w:rsidRPr="002633E6">
        <w:rPr>
          <w:rFonts w:cs="Times New Roman"/>
          <w:szCs w:val="21"/>
        </w:rPr>
        <w:t xml:space="preserve"> </w:t>
      </w:r>
      <w:r w:rsidRPr="002633E6">
        <w:rPr>
          <w:rFonts w:cs="Times New Roman"/>
          <w:szCs w:val="21"/>
        </w:rPr>
        <w:t xml:space="preserve">is </w:t>
      </w:r>
      <w:r w:rsidR="00AB30C1" w:rsidRPr="002633E6">
        <w:rPr>
          <w:rFonts w:cs="Times New Roman"/>
          <w:szCs w:val="21"/>
        </w:rPr>
        <w:t xml:space="preserve">an index used to account for inflation and used in this contract to calculate price increases from base to option years. </w:t>
      </w:r>
    </w:p>
    <w:p w14:paraId="5B689A25" w14:textId="285EF9FD" w:rsidR="00390A32" w:rsidRPr="002633E6" w:rsidRDefault="00E03F1F" w:rsidP="005B4E11">
      <w:pPr>
        <w:jc w:val="both"/>
        <w:rPr>
          <w:rFonts w:cs="Times New Roman"/>
          <w:szCs w:val="21"/>
        </w:rPr>
      </w:pPr>
      <w:r>
        <w:rPr>
          <w:rFonts w:cs="Times New Roman"/>
          <w:b/>
          <w:szCs w:val="21"/>
        </w:rPr>
        <w:t>“</w:t>
      </w:r>
      <w:r w:rsidR="008730BD" w:rsidRPr="002633E6">
        <w:rPr>
          <w:rFonts w:cs="Times New Roman"/>
          <w:b/>
          <w:szCs w:val="21"/>
          <w:u w:val="single"/>
        </w:rPr>
        <w:t>Contract</w:t>
      </w:r>
      <w:r>
        <w:rPr>
          <w:rFonts w:cs="Times New Roman"/>
          <w:b/>
          <w:szCs w:val="21"/>
          <w:u w:val="single"/>
        </w:rPr>
        <w:t>,</w:t>
      </w:r>
      <w:r w:rsidR="008730BD" w:rsidRPr="002633E6">
        <w:rPr>
          <w:rFonts w:cs="Times New Roman"/>
          <w:b/>
          <w:szCs w:val="21"/>
          <w:u w:val="single"/>
        </w:rPr>
        <w:t>”</w:t>
      </w:r>
      <w:r w:rsidR="008730BD" w:rsidRPr="002633E6">
        <w:rPr>
          <w:rFonts w:cs="Times New Roman"/>
          <w:szCs w:val="21"/>
        </w:rPr>
        <w:t xml:space="preserve"> </w:t>
      </w:r>
      <w:r w:rsidR="00B77D1B" w:rsidRPr="002633E6">
        <w:rPr>
          <w:rFonts w:cs="Times New Roman"/>
          <w:szCs w:val="21"/>
        </w:rPr>
        <w:t xml:space="preserve">also referred to as “Agreement” </w:t>
      </w:r>
      <w:r w:rsidR="008730BD" w:rsidRPr="002633E6">
        <w:rPr>
          <w:rFonts w:cs="Times New Roman"/>
          <w:szCs w:val="21"/>
        </w:rPr>
        <w:t>means the mutual binding legal relationship, resulting from this solicitation, including Sections A-K of the Request for Proposal, any Amendments, the Schedules and Exhibits attached hereto</w:t>
      </w:r>
      <w:r w:rsidR="0039018F">
        <w:rPr>
          <w:rFonts w:cs="Times New Roman"/>
          <w:szCs w:val="21"/>
        </w:rPr>
        <w:t>,</w:t>
      </w:r>
      <w:r w:rsidR="008730BD" w:rsidRPr="002633E6">
        <w:rPr>
          <w:rFonts w:cs="Times New Roman"/>
          <w:szCs w:val="21"/>
        </w:rPr>
        <w:t xml:space="preserve"> and the Contractor’s price proposal in response to the solicitation.</w:t>
      </w:r>
    </w:p>
    <w:p w14:paraId="721357BD" w14:textId="6B4AF20E" w:rsidR="00820D46" w:rsidRPr="002633E6" w:rsidRDefault="00390A32" w:rsidP="005B4E11">
      <w:pPr>
        <w:jc w:val="both"/>
        <w:rPr>
          <w:rFonts w:cs="Times New Roman"/>
          <w:szCs w:val="21"/>
        </w:rPr>
      </w:pPr>
      <w:r w:rsidRPr="002633E6">
        <w:rPr>
          <w:rFonts w:cs="Times New Roman"/>
          <w:b/>
          <w:szCs w:val="21"/>
        </w:rPr>
        <w:lastRenderedPageBreak/>
        <w:t>“</w:t>
      </w:r>
      <w:r w:rsidRPr="002633E6">
        <w:rPr>
          <w:rFonts w:cs="Times New Roman"/>
          <w:b/>
          <w:szCs w:val="21"/>
          <w:u w:val="single"/>
        </w:rPr>
        <w:t>Contractor</w:t>
      </w:r>
      <w:r w:rsidRPr="002633E6">
        <w:rPr>
          <w:rFonts w:cs="Times New Roman"/>
          <w:b/>
          <w:szCs w:val="21"/>
        </w:rPr>
        <w:t>”</w:t>
      </w:r>
      <w:r w:rsidR="00F716D4" w:rsidRPr="002633E6">
        <w:rPr>
          <w:rFonts w:cs="Times New Roman"/>
          <w:szCs w:val="21"/>
        </w:rPr>
        <w:t xml:space="preserve"> </w:t>
      </w:r>
      <w:r w:rsidR="008730BD" w:rsidRPr="002633E6">
        <w:rPr>
          <w:rFonts w:cs="Times New Roman"/>
          <w:szCs w:val="21"/>
        </w:rPr>
        <w:t xml:space="preserve">means </w:t>
      </w:r>
      <w:r w:rsidR="00512ACB" w:rsidRPr="002633E6">
        <w:rPr>
          <w:rFonts w:cs="Times New Roman"/>
          <w:szCs w:val="21"/>
        </w:rPr>
        <w:t>a company that responds to Solicitation through formal submission of bid documents</w:t>
      </w:r>
      <w:r w:rsidR="00AB2250" w:rsidRPr="002633E6">
        <w:rPr>
          <w:rFonts w:cs="Times New Roman"/>
          <w:szCs w:val="21"/>
        </w:rPr>
        <w:t xml:space="preserve"> that may or may not</w:t>
      </w:r>
      <w:r w:rsidR="00603729" w:rsidRPr="002633E6">
        <w:rPr>
          <w:rFonts w:cs="Times New Roman"/>
          <w:szCs w:val="21"/>
        </w:rPr>
        <w:t xml:space="preserve"> be selected and</w:t>
      </w:r>
      <w:r w:rsidR="00AB2250" w:rsidRPr="002633E6">
        <w:rPr>
          <w:rFonts w:cs="Times New Roman"/>
          <w:szCs w:val="21"/>
        </w:rPr>
        <w:t xml:space="preserve"> receive the award</w:t>
      </w:r>
      <w:r w:rsidR="00512ACB" w:rsidRPr="002633E6">
        <w:rPr>
          <w:rFonts w:cs="Times New Roman"/>
          <w:szCs w:val="21"/>
        </w:rPr>
        <w:t>. Contractor is also</w:t>
      </w:r>
      <w:r w:rsidR="00AB2250" w:rsidRPr="002633E6">
        <w:rPr>
          <w:rFonts w:cs="Times New Roman"/>
          <w:szCs w:val="21"/>
        </w:rPr>
        <w:t xml:space="preserve"> the</w:t>
      </w:r>
      <w:r w:rsidR="00512ACB" w:rsidRPr="002633E6">
        <w:rPr>
          <w:rFonts w:cs="Times New Roman"/>
          <w:szCs w:val="21"/>
        </w:rPr>
        <w:t xml:space="preserve"> company that receives award and moves forward to perform </w:t>
      </w:r>
      <w:r w:rsidR="00AB2250" w:rsidRPr="002633E6">
        <w:rPr>
          <w:rFonts w:cs="Times New Roman"/>
          <w:szCs w:val="21"/>
        </w:rPr>
        <w:t>scope of work under the terms set forth in contract.</w:t>
      </w:r>
    </w:p>
    <w:p w14:paraId="46338A66" w14:textId="767CCA54" w:rsidR="00464BA9" w:rsidRPr="002633E6" w:rsidRDefault="00820D46" w:rsidP="005B4E11">
      <w:pPr>
        <w:jc w:val="both"/>
        <w:rPr>
          <w:rFonts w:cs="Times New Roman"/>
          <w:szCs w:val="21"/>
        </w:rPr>
      </w:pPr>
      <w:r w:rsidRPr="002633E6">
        <w:rPr>
          <w:rFonts w:cs="Times New Roman"/>
          <w:b/>
          <w:szCs w:val="21"/>
        </w:rPr>
        <w:t>“</w:t>
      </w:r>
      <w:r w:rsidRPr="002633E6">
        <w:rPr>
          <w:rFonts w:cs="Times New Roman"/>
          <w:b/>
          <w:szCs w:val="21"/>
          <w:u w:val="single"/>
        </w:rPr>
        <w:t>Contracting Officer</w:t>
      </w:r>
      <w:r w:rsidRPr="002633E6">
        <w:rPr>
          <w:rFonts w:cs="Times New Roman"/>
          <w:b/>
          <w:szCs w:val="21"/>
        </w:rPr>
        <w:t>”</w:t>
      </w:r>
      <w:r w:rsidRPr="002633E6">
        <w:rPr>
          <w:rFonts w:cs="Times New Roman"/>
          <w:szCs w:val="21"/>
        </w:rPr>
        <w:t xml:space="preserve"> (CO) means </w:t>
      </w:r>
      <w:r w:rsidR="00F83649" w:rsidRPr="002633E6">
        <w:rPr>
          <w:rFonts w:cs="Times New Roman"/>
          <w:szCs w:val="21"/>
        </w:rPr>
        <w:t>a person(s) with the authority to enter into, administer, and/or terminate Contracts and task orders</w:t>
      </w:r>
      <w:r w:rsidR="0039018F">
        <w:rPr>
          <w:rFonts w:cs="Times New Roman"/>
          <w:szCs w:val="21"/>
        </w:rPr>
        <w:t>,</w:t>
      </w:r>
      <w:r w:rsidR="00F83649" w:rsidRPr="002633E6">
        <w:rPr>
          <w:rFonts w:cs="Times New Roman"/>
          <w:szCs w:val="21"/>
        </w:rPr>
        <w:t xml:space="preserve"> and make related determinations and findings on behalf of the Government.</w:t>
      </w:r>
      <w:r w:rsidR="00740366">
        <w:rPr>
          <w:rFonts w:cs="Times New Roman"/>
          <w:szCs w:val="21"/>
        </w:rPr>
        <w:t xml:space="preserve"> </w:t>
      </w:r>
      <w:r w:rsidR="00F83649" w:rsidRPr="002633E6">
        <w:rPr>
          <w:rFonts w:cs="Times New Roman"/>
          <w:szCs w:val="21"/>
        </w:rPr>
        <w:t>The term includes certain authorized representatives of the Contracting Officer acting within the limits of their authority as delegated by the Contracting Officer (AKA Contract Specialist)</w:t>
      </w:r>
    </w:p>
    <w:p w14:paraId="19909440" w14:textId="7A4655C1" w:rsidR="005971EC" w:rsidRPr="002633E6" w:rsidRDefault="00464BA9" w:rsidP="005B4E11">
      <w:pPr>
        <w:jc w:val="both"/>
        <w:rPr>
          <w:rFonts w:cs="Times New Roman"/>
          <w:szCs w:val="21"/>
        </w:rPr>
      </w:pPr>
      <w:r w:rsidRPr="002633E6">
        <w:rPr>
          <w:rFonts w:cs="Times New Roman"/>
          <w:b/>
          <w:szCs w:val="21"/>
        </w:rPr>
        <w:t>“</w:t>
      </w:r>
      <w:r w:rsidRPr="002633E6">
        <w:rPr>
          <w:rFonts w:cs="Times New Roman"/>
          <w:b/>
          <w:szCs w:val="21"/>
          <w:u w:val="single"/>
        </w:rPr>
        <w:t>Contracting Officer’s Representative</w:t>
      </w:r>
      <w:r w:rsidR="002633E6" w:rsidRPr="002633E6">
        <w:rPr>
          <w:rFonts w:cs="Times New Roman"/>
          <w:b/>
          <w:szCs w:val="21"/>
          <w:u w:val="single"/>
        </w:rPr>
        <w:t xml:space="preserve"> (COR)”</w:t>
      </w:r>
      <w:r w:rsidR="002633E6" w:rsidRPr="002633E6">
        <w:rPr>
          <w:rFonts w:cs="Times New Roman"/>
          <w:szCs w:val="21"/>
        </w:rPr>
        <w:t xml:space="preserve"> </w:t>
      </w:r>
      <w:r w:rsidRPr="002633E6">
        <w:rPr>
          <w:rFonts w:cs="Times New Roman"/>
          <w:szCs w:val="21"/>
        </w:rPr>
        <w:t>means a person or persons who verifies Contractor performance of technical requirements in accordance with Contract terms, conditions</w:t>
      </w:r>
      <w:r w:rsidR="0039018F">
        <w:rPr>
          <w:rFonts w:cs="Times New Roman"/>
          <w:szCs w:val="21"/>
        </w:rPr>
        <w:t>,</w:t>
      </w:r>
      <w:r w:rsidRPr="002633E6">
        <w:rPr>
          <w:rFonts w:cs="Times New Roman"/>
          <w:szCs w:val="21"/>
        </w:rPr>
        <w:t xml:space="preserve"> and specifications; performs inspections; and serves as liaison between the CO, the federal sites</w:t>
      </w:r>
      <w:r w:rsidR="0039018F">
        <w:rPr>
          <w:rFonts w:cs="Times New Roman"/>
          <w:szCs w:val="21"/>
        </w:rPr>
        <w:t>,</w:t>
      </w:r>
      <w:r w:rsidRPr="002633E6">
        <w:rPr>
          <w:rFonts w:cs="Times New Roman"/>
          <w:szCs w:val="21"/>
        </w:rPr>
        <w:t xml:space="preserve"> and the Contractor. The approval authorities and limitations for each COR shall be established by the CO and can be available to the Contractor upon request.</w:t>
      </w:r>
    </w:p>
    <w:p w14:paraId="20A75907" w14:textId="0CAF8D36" w:rsidR="0015241E" w:rsidRPr="002633E6" w:rsidRDefault="00CD5F66" w:rsidP="005B4E11">
      <w:pPr>
        <w:jc w:val="both"/>
        <w:rPr>
          <w:rFonts w:cs="Times New Roman"/>
          <w:szCs w:val="21"/>
        </w:rPr>
      </w:pPr>
      <w:r w:rsidRPr="002633E6">
        <w:rPr>
          <w:rFonts w:cs="Times New Roman"/>
          <w:b/>
          <w:szCs w:val="21"/>
          <w:u w:val="single"/>
        </w:rPr>
        <w:t>“</w:t>
      </w:r>
      <w:r w:rsidR="001D3714" w:rsidRPr="002633E6">
        <w:rPr>
          <w:rFonts w:cs="Times New Roman"/>
          <w:b/>
          <w:szCs w:val="21"/>
          <w:u w:val="single"/>
        </w:rPr>
        <w:t>Corrective</w:t>
      </w:r>
      <w:r w:rsidR="00B56210" w:rsidRPr="002633E6">
        <w:rPr>
          <w:rFonts w:cs="Times New Roman"/>
          <w:b/>
          <w:szCs w:val="21"/>
          <w:u w:val="single"/>
        </w:rPr>
        <w:t xml:space="preserve"> Services</w:t>
      </w:r>
      <w:r w:rsidRPr="002633E6">
        <w:rPr>
          <w:rFonts w:cs="Times New Roman"/>
          <w:b/>
          <w:szCs w:val="21"/>
          <w:u w:val="single"/>
        </w:rPr>
        <w:t>”</w:t>
      </w:r>
      <w:r w:rsidRPr="002633E6">
        <w:rPr>
          <w:rFonts w:cs="Times New Roman"/>
          <w:szCs w:val="21"/>
        </w:rPr>
        <w:t xml:space="preserve"> means needed repairs and routine maintenance </w:t>
      </w:r>
      <w:r w:rsidR="009D446E" w:rsidRPr="002633E6">
        <w:rPr>
          <w:rFonts w:cs="Times New Roman"/>
          <w:szCs w:val="21"/>
        </w:rPr>
        <w:t xml:space="preserve">to an existing PV system </w:t>
      </w:r>
      <w:r w:rsidRPr="002633E6">
        <w:rPr>
          <w:rFonts w:cs="Times New Roman"/>
          <w:szCs w:val="21"/>
        </w:rPr>
        <w:t>t</w:t>
      </w:r>
      <w:r w:rsidR="003D1A66" w:rsidRPr="002633E6">
        <w:rPr>
          <w:rFonts w:cs="Times New Roman"/>
          <w:szCs w:val="21"/>
        </w:rPr>
        <w:t xml:space="preserve">hat have </w:t>
      </w:r>
      <w:r w:rsidR="001C65A1" w:rsidRPr="002633E6">
        <w:rPr>
          <w:rFonts w:cs="Times New Roman"/>
          <w:szCs w:val="21"/>
        </w:rPr>
        <w:t>be</w:t>
      </w:r>
      <w:r w:rsidR="009D446E" w:rsidRPr="002633E6">
        <w:rPr>
          <w:rFonts w:cs="Times New Roman"/>
          <w:szCs w:val="21"/>
        </w:rPr>
        <w:t>en</w:t>
      </w:r>
      <w:r w:rsidR="00A34086">
        <w:rPr>
          <w:rFonts w:cs="Times New Roman"/>
          <w:szCs w:val="21"/>
        </w:rPr>
        <w:t xml:space="preserve"> delayed and are critical for the PV system </w:t>
      </w:r>
      <w:r w:rsidR="00F95B68" w:rsidRPr="002633E6">
        <w:rPr>
          <w:rFonts w:cs="Times New Roman"/>
          <w:szCs w:val="21"/>
        </w:rPr>
        <w:t>to achi</w:t>
      </w:r>
      <w:r w:rsidR="00A34086">
        <w:rPr>
          <w:rFonts w:cs="Times New Roman"/>
          <w:szCs w:val="21"/>
        </w:rPr>
        <w:t>eve Normal Operating Conditions.</w:t>
      </w:r>
    </w:p>
    <w:p w14:paraId="22F4367D" w14:textId="6B69E298" w:rsidR="00CE014A" w:rsidRPr="002633E6" w:rsidRDefault="0019776E" w:rsidP="005B4E11">
      <w:pPr>
        <w:jc w:val="both"/>
        <w:rPr>
          <w:rFonts w:cs="Times New Roman"/>
          <w:szCs w:val="21"/>
        </w:rPr>
      </w:pPr>
      <w:r w:rsidRPr="002633E6">
        <w:rPr>
          <w:rFonts w:cs="Times New Roman"/>
          <w:b/>
          <w:szCs w:val="21"/>
        </w:rPr>
        <w:t>“</w:t>
      </w:r>
      <w:r w:rsidR="008D048C" w:rsidRPr="002633E6">
        <w:rPr>
          <w:rFonts w:cs="Times New Roman"/>
          <w:b/>
          <w:szCs w:val="21"/>
          <w:u w:val="single"/>
        </w:rPr>
        <w:t>DOL Labor Wage</w:t>
      </w:r>
      <w:r w:rsidRPr="002633E6">
        <w:rPr>
          <w:rFonts w:cs="Times New Roman"/>
          <w:b/>
          <w:szCs w:val="21"/>
        </w:rPr>
        <w:t>”</w:t>
      </w:r>
      <w:r w:rsidR="001836B2" w:rsidRPr="002633E6">
        <w:rPr>
          <w:rFonts w:cs="Times New Roman"/>
          <w:szCs w:val="21"/>
        </w:rPr>
        <w:t xml:space="preserve"> </w:t>
      </w:r>
      <w:r w:rsidR="00FA565E" w:rsidRPr="002633E6">
        <w:rPr>
          <w:rFonts w:cs="Times New Roman"/>
          <w:szCs w:val="21"/>
        </w:rPr>
        <w:t>means the U.S. Department of Labor’s enforced basic minimum wage and overtime pay standards set forth in the Fair Labors Standards Act (FLSA).</w:t>
      </w:r>
    </w:p>
    <w:p w14:paraId="01AC3941" w14:textId="5DE909F5" w:rsidR="0048276D"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Emergency</w:t>
      </w:r>
      <w:r w:rsidRPr="002633E6">
        <w:rPr>
          <w:rFonts w:cs="Times New Roman"/>
          <w:b/>
          <w:szCs w:val="21"/>
        </w:rPr>
        <w:t>”</w:t>
      </w:r>
      <w:r w:rsidRPr="002633E6">
        <w:rPr>
          <w:rFonts w:cs="Times New Roman"/>
          <w:szCs w:val="21"/>
        </w:rPr>
        <w:t xml:space="preserve"> means an event occurring at any Site, or any adjoining property, that (a) poses actual or imminent risk of (i) serious personal injury, or (ii) material physical damage to the </w:t>
      </w:r>
      <w:r w:rsidR="00763E3A" w:rsidRPr="002633E6">
        <w:rPr>
          <w:rFonts w:cs="Times New Roman"/>
          <w:szCs w:val="21"/>
        </w:rPr>
        <w:t>PV System</w:t>
      </w:r>
      <w:r w:rsidRPr="002633E6">
        <w:rPr>
          <w:rFonts w:cs="Times New Roman"/>
          <w:szCs w:val="21"/>
        </w:rPr>
        <w:t xml:space="preserve">, and (b) requiring, in the good faith determination of </w:t>
      </w:r>
      <w:r w:rsidR="007C45D3" w:rsidRPr="002633E6">
        <w:rPr>
          <w:rFonts w:cs="Times New Roman"/>
          <w:szCs w:val="21"/>
        </w:rPr>
        <w:t>Contractor</w:t>
      </w:r>
      <w:r w:rsidRPr="002633E6">
        <w:rPr>
          <w:rFonts w:cs="Times New Roman"/>
          <w:szCs w:val="21"/>
        </w:rPr>
        <w:t xml:space="preserve"> or </w:t>
      </w:r>
      <w:r w:rsidR="00BC3074" w:rsidRPr="002633E6">
        <w:rPr>
          <w:rFonts w:cs="Times New Roman"/>
          <w:szCs w:val="21"/>
        </w:rPr>
        <w:t>Government</w:t>
      </w:r>
      <w:r w:rsidRPr="002633E6">
        <w:rPr>
          <w:rFonts w:cs="Times New Roman"/>
          <w:szCs w:val="21"/>
        </w:rPr>
        <w:t xml:space="preserve">, immediate </w:t>
      </w:r>
      <w:r w:rsidR="00C7690E">
        <w:rPr>
          <w:rFonts w:cs="Times New Roman"/>
          <w:szCs w:val="21"/>
        </w:rPr>
        <w:t>preventive</w:t>
      </w:r>
      <w:r w:rsidRPr="002633E6">
        <w:rPr>
          <w:rFonts w:cs="Times New Roman"/>
          <w:szCs w:val="21"/>
        </w:rPr>
        <w:t xml:space="preserve"> or remedial</w:t>
      </w:r>
      <w:r w:rsidRPr="002633E6">
        <w:rPr>
          <w:rFonts w:cs="Times New Roman"/>
          <w:spacing w:val="-3"/>
          <w:szCs w:val="21"/>
        </w:rPr>
        <w:t xml:space="preserve"> </w:t>
      </w:r>
      <w:r w:rsidRPr="002633E6">
        <w:rPr>
          <w:rFonts w:cs="Times New Roman"/>
          <w:szCs w:val="21"/>
        </w:rPr>
        <w:t>action.</w:t>
      </w:r>
    </w:p>
    <w:p w14:paraId="3D63A153" w14:textId="4E8229FA" w:rsidR="00C7690E" w:rsidRPr="002633E6" w:rsidRDefault="00C7690E" w:rsidP="00C7690E">
      <w:pPr>
        <w:jc w:val="both"/>
        <w:rPr>
          <w:rFonts w:cs="Times New Roman"/>
          <w:szCs w:val="21"/>
        </w:rPr>
      </w:pPr>
      <w:r>
        <w:rPr>
          <w:rFonts w:cs="Times New Roman"/>
          <w:b/>
          <w:szCs w:val="21"/>
          <w:u w:val="single"/>
        </w:rPr>
        <w:t>“</w:t>
      </w:r>
      <w:r w:rsidRPr="00C7690E">
        <w:rPr>
          <w:rFonts w:cs="Times New Roman"/>
          <w:b/>
          <w:szCs w:val="21"/>
          <w:u w:val="single"/>
        </w:rPr>
        <w:t>Expected Performance</w:t>
      </w:r>
      <w:r>
        <w:rPr>
          <w:rFonts w:cs="Times New Roman"/>
          <w:b/>
          <w:szCs w:val="21"/>
          <w:u w:val="single"/>
        </w:rPr>
        <w:t>”</w:t>
      </w:r>
      <w:r w:rsidRPr="00C7690E">
        <w:rPr>
          <w:rFonts w:cs="Times New Roman"/>
          <w:szCs w:val="21"/>
        </w:rPr>
        <w:t xml:space="preserve"> means an up-to-date description of the essential functions and level of efficiency of the PV system, often including expected energy delivery or Key Performance Indicators such as Performance Ratio and Availability. Expected performance is often based on modeling (SAM, PVWatts, etc.) by may also be based on comparison to similar systems or other means.</w:t>
      </w:r>
    </w:p>
    <w:p w14:paraId="6071F401" w14:textId="53A60B8A" w:rsidR="005B4E11"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Field Service Reports</w:t>
      </w:r>
      <w:r w:rsidRPr="002633E6">
        <w:rPr>
          <w:rFonts w:cs="Times New Roman"/>
          <w:b/>
          <w:szCs w:val="21"/>
        </w:rPr>
        <w:t>”</w:t>
      </w:r>
      <w:r w:rsidRPr="002633E6">
        <w:rPr>
          <w:rFonts w:cs="Times New Roman"/>
          <w:szCs w:val="21"/>
        </w:rPr>
        <w:t xml:space="preserve"> shall have </w:t>
      </w:r>
      <w:r w:rsidR="002F0A36" w:rsidRPr="002633E6">
        <w:rPr>
          <w:rFonts w:cs="Times New Roman"/>
          <w:szCs w:val="21"/>
        </w:rPr>
        <w:t xml:space="preserve">the </w:t>
      </w:r>
      <w:r w:rsidR="00F03503" w:rsidRPr="002633E6">
        <w:rPr>
          <w:rFonts w:cs="Times New Roman"/>
          <w:szCs w:val="21"/>
        </w:rPr>
        <w:t>meaning set forth in Section C.6</w:t>
      </w:r>
      <w:r w:rsidR="002F0A36" w:rsidRPr="002633E6">
        <w:rPr>
          <w:rFonts w:cs="Times New Roman"/>
          <w:szCs w:val="21"/>
        </w:rPr>
        <w:t>.</w:t>
      </w:r>
    </w:p>
    <w:p w14:paraId="46B47536" w14:textId="3128816F" w:rsidR="00CE014A" w:rsidRPr="002633E6" w:rsidRDefault="004426BF" w:rsidP="005B4E11">
      <w:pPr>
        <w:jc w:val="both"/>
        <w:rPr>
          <w:rFonts w:cs="Times New Roman"/>
          <w:szCs w:val="21"/>
        </w:rPr>
      </w:pPr>
      <w:r w:rsidRPr="002633E6">
        <w:rPr>
          <w:rFonts w:cs="Times New Roman"/>
          <w:b/>
          <w:szCs w:val="21"/>
        </w:rPr>
        <w:t xml:space="preserve"> </w:t>
      </w:r>
      <w:r w:rsidR="00390A32" w:rsidRPr="002633E6">
        <w:rPr>
          <w:rFonts w:cs="Times New Roman"/>
          <w:b/>
          <w:szCs w:val="21"/>
        </w:rPr>
        <w:t>“</w:t>
      </w:r>
      <w:r w:rsidR="00390A32" w:rsidRPr="002633E6">
        <w:rPr>
          <w:rFonts w:cs="Times New Roman"/>
          <w:b/>
          <w:szCs w:val="21"/>
          <w:u w:val="single"/>
        </w:rPr>
        <w:t>Government</w:t>
      </w:r>
      <w:r w:rsidR="002F0A36" w:rsidRPr="002633E6">
        <w:rPr>
          <w:rFonts w:cs="Times New Roman"/>
          <w:b/>
          <w:szCs w:val="21"/>
        </w:rPr>
        <w:t>”</w:t>
      </w:r>
      <w:r w:rsidR="0087350F" w:rsidRPr="002633E6">
        <w:rPr>
          <w:rFonts w:cs="Times New Roman"/>
          <w:szCs w:val="21"/>
        </w:rPr>
        <w:t xml:space="preserve"> means the governmental agency that is procuring the operations and maintenance services from the Contractor and agreed upon via this contract.</w:t>
      </w:r>
    </w:p>
    <w:p w14:paraId="18205234" w14:textId="0B0D917C" w:rsidR="00CE014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Governmental Authority</w:t>
      </w:r>
      <w:r w:rsidRPr="002633E6">
        <w:rPr>
          <w:rFonts w:cs="Times New Roman"/>
          <w:b/>
          <w:szCs w:val="21"/>
        </w:rPr>
        <w:t>”</w:t>
      </w:r>
      <w:r w:rsidRPr="002633E6">
        <w:rPr>
          <w:rFonts w:cs="Times New Roman"/>
          <w:szCs w:val="21"/>
        </w:rPr>
        <w:t xml:space="preserve"> means any international, federal, state, local</w:t>
      </w:r>
      <w:r w:rsidR="0039018F">
        <w:rPr>
          <w:rFonts w:cs="Times New Roman"/>
          <w:szCs w:val="21"/>
        </w:rPr>
        <w:t>,</w:t>
      </w:r>
      <w:r w:rsidRPr="002633E6">
        <w:rPr>
          <w:rFonts w:cs="Times New Roman"/>
          <w:szCs w:val="21"/>
        </w:rPr>
        <w:t xml:space="preserve"> or municipal government, governmental department, commission, board, bureau, agency, or instrumentality, or any judicial, regulatory</w:t>
      </w:r>
      <w:r w:rsidR="0039018F">
        <w:rPr>
          <w:rFonts w:cs="Times New Roman"/>
          <w:szCs w:val="21"/>
        </w:rPr>
        <w:t>,</w:t>
      </w:r>
      <w:r w:rsidRPr="002633E6">
        <w:rPr>
          <w:rFonts w:cs="Times New Roman"/>
          <w:szCs w:val="21"/>
        </w:rPr>
        <w:t xml:space="preserve"> or administrative body, having jurisdiction as to the matter in question.</w:t>
      </w:r>
    </w:p>
    <w:p w14:paraId="636E91F1" w14:textId="43DAA975" w:rsidR="00CE014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Hazardous Materials</w:t>
      </w:r>
      <w:r w:rsidRPr="002633E6">
        <w:rPr>
          <w:rFonts w:cs="Times New Roman"/>
          <w:b/>
          <w:szCs w:val="21"/>
        </w:rPr>
        <w:t>”</w:t>
      </w:r>
      <w:r w:rsidRPr="002633E6">
        <w:rPr>
          <w:rFonts w:cs="Times New Roman"/>
          <w:szCs w:val="21"/>
        </w:rPr>
        <w:t xml:space="preserve"> means (a) hazardous substances, as defined by</w:t>
      </w:r>
      <w:r w:rsidR="00740366">
        <w:rPr>
          <w:rFonts w:cs="Times New Roman"/>
          <w:szCs w:val="21"/>
        </w:rPr>
        <w:t xml:space="preserve"> </w:t>
      </w:r>
      <w:r w:rsidRPr="002633E6">
        <w:rPr>
          <w:rFonts w:cs="Times New Roman"/>
          <w:szCs w:val="21"/>
        </w:rPr>
        <w:t>the Comprehensive Environmental Response, Compensation and Liability Act, 42 U.S.O. Section 9601 et seq.; (b) hazardous wastes, as defined in by the Resource Conservation and Recovery Act, 42 U.S.C. Section 6901 et seq.; (c) petroleum and petroleum products; (d) any radioactive material, including, without limitation, any source, special nuclear or by-product material as defined in 42 U.S.C. Section 2011 et seq.; (e) asbestos in any form or conditions; (f) polychlorinated biphenyls; (g) any other material, substance or waste to which liability or standards of conduct can be imposed under any Law related to protection, preservation or conservation of the environment and public or worker health and safety, including, but not limited to applicable state and local statutes, rules and regulation; and (h) all materials defined as “Hazardous Materials”, or “Hazardous</w:t>
      </w:r>
      <w:r w:rsidRPr="002633E6">
        <w:rPr>
          <w:rFonts w:cs="Times New Roman"/>
          <w:spacing w:val="-2"/>
          <w:szCs w:val="21"/>
        </w:rPr>
        <w:t xml:space="preserve"> </w:t>
      </w:r>
      <w:r w:rsidRPr="002633E6">
        <w:rPr>
          <w:rFonts w:cs="Times New Roman"/>
          <w:szCs w:val="21"/>
        </w:rPr>
        <w:t>Substances.”</w:t>
      </w:r>
    </w:p>
    <w:p w14:paraId="4506C6AA" w14:textId="2292F706" w:rsidR="00CE014A" w:rsidRPr="002633E6" w:rsidRDefault="00CE014A" w:rsidP="005B4E11">
      <w:pPr>
        <w:jc w:val="both"/>
        <w:rPr>
          <w:rFonts w:cs="Times New Roman"/>
          <w:szCs w:val="21"/>
        </w:rPr>
      </w:pPr>
      <w:r w:rsidRPr="002633E6">
        <w:rPr>
          <w:rFonts w:cs="Times New Roman"/>
          <w:b/>
          <w:szCs w:val="21"/>
        </w:rPr>
        <w:lastRenderedPageBreak/>
        <w:t>“</w:t>
      </w:r>
      <w:r w:rsidRPr="002633E6">
        <w:rPr>
          <w:rFonts w:cs="Times New Roman"/>
          <w:b/>
          <w:szCs w:val="21"/>
          <w:u w:val="single"/>
        </w:rPr>
        <w:t>Law</w:t>
      </w:r>
      <w:r w:rsidRPr="002633E6">
        <w:rPr>
          <w:rFonts w:cs="Times New Roman"/>
          <w:b/>
          <w:szCs w:val="21"/>
        </w:rPr>
        <w:t>”</w:t>
      </w:r>
      <w:r w:rsidRPr="002633E6">
        <w:rPr>
          <w:rFonts w:cs="Times New Roman"/>
          <w:szCs w:val="21"/>
        </w:rPr>
        <w:t xml:space="preserve"> or </w:t>
      </w:r>
      <w:r w:rsidRPr="002633E6">
        <w:rPr>
          <w:rFonts w:cs="Times New Roman"/>
          <w:b/>
          <w:szCs w:val="21"/>
        </w:rPr>
        <w:t>“</w:t>
      </w:r>
      <w:r w:rsidRPr="002633E6">
        <w:rPr>
          <w:rFonts w:cs="Times New Roman"/>
          <w:b/>
          <w:szCs w:val="21"/>
          <w:u w:val="single"/>
        </w:rPr>
        <w:t>Laws</w:t>
      </w:r>
      <w:r w:rsidRPr="002633E6">
        <w:rPr>
          <w:rFonts w:cs="Times New Roman"/>
          <w:b/>
          <w:szCs w:val="21"/>
        </w:rPr>
        <w:t>”</w:t>
      </w:r>
      <w:r w:rsidRPr="002633E6">
        <w:rPr>
          <w:rFonts w:cs="Times New Roman"/>
          <w:szCs w:val="21"/>
        </w:rPr>
        <w:t xml:space="preserve"> means any statute, law, treaty, convention, rule, regulation, ordinance, code, permit, enactment, injunction, order, writ, decision, authorization, judgment, decree</w:t>
      </w:r>
      <w:r w:rsidR="0039018F">
        <w:rPr>
          <w:rFonts w:cs="Times New Roman"/>
          <w:szCs w:val="21"/>
        </w:rPr>
        <w:t>,</w:t>
      </w:r>
      <w:r w:rsidRPr="002633E6">
        <w:rPr>
          <w:rFonts w:cs="Times New Roman"/>
          <w:szCs w:val="21"/>
        </w:rPr>
        <w:t xml:space="preserve"> or other legal or regulatory determination or restriction issued, adopted, administered or implemented by a court or Governmental Authority, including any of the foregoing that are enacted, amended, or issued after the </w:t>
      </w:r>
      <w:r w:rsidR="00B56210" w:rsidRPr="002633E6">
        <w:rPr>
          <w:rFonts w:cs="Times New Roman"/>
          <w:szCs w:val="21"/>
        </w:rPr>
        <w:t>start of this contract</w:t>
      </w:r>
      <w:r w:rsidRPr="002633E6">
        <w:rPr>
          <w:rFonts w:cs="Times New Roman"/>
          <w:szCs w:val="21"/>
        </w:rPr>
        <w:t>; or any binding interpretation of the foregoing.</w:t>
      </w:r>
    </w:p>
    <w:p w14:paraId="2A44FA46" w14:textId="038F63C6" w:rsidR="001D22D0"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Normal Operating Conditions</w:t>
      </w:r>
      <w:r w:rsidRPr="002633E6">
        <w:rPr>
          <w:rFonts w:cs="Times New Roman"/>
          <w:b/>
          <w:szCs w:val="21"/>
        </w:rPr>
        <w:t>”</w:t>
      </w:r>
      <w:r w:rsidR="003873DC" w:rsidRPr="002633E6">
        <w:rPr>
          <w:rFonts w:cs="Times New Roman"/>
          <w:szCs w:val="21"/>
        </w:rPr>
        <w:t xml:space="preserve"> means the status of the PV System when all maintenance issues are resolved and the PV System is </w:t>
      </w:r>
      <w:r w:rsidR="00C7690E">
        <w:rPr>
          <w:rFonts w:cs="Times New Roman"/>
          <w:szCs w:val="21"/>
        </w:rPr>
        <w:t>achieving its Expected Performance.</w:t>
      </w:r>
    </w:p>
    <w:p w14:paraId="464F4F08" w14:textId="5DC12259" w:rsidR="00BC36C0" w:rsidRPr="002633E6" w:rsidRDefault="001D22D0" w:rsidP="005B4E11">
      <w:pPr>
        <w:jc w:val="both"/>
        <w:rPr>
          <w:rFonts w:cs="Times New Roman"/>
          <w:szCs w:val="21"/>
        </w:rPr>
      </w:pPr>
      <w:r w:rsidRPr="002633E6">
        <w:rPr>
          <w:rFonts w:cs="Times New Roman"/>
          <w:b/>
          <w:szCs w:val="21"/>
        </w:rPr>
        <w:t>“</w:t>
      </w:r>
      <w:r w:rsidRPr="002633E6">
        <w:rPr>
          <w:rFonts w:cs="Times New Roman"/>
          <w:b/>
          <w:szCs w:val="21"/>
          <w:u w:val="single"/>
        </w:rPr>
        <w:t>Offeror</w:t>
      </w:r>
      <w:r w:rsidRPr="002633E6">
        <w:rPr>
          <w:rFonts w:cs="Times New Roman"/>
          <w:b/>
          <w:szCs w:val="21"/>
        </w:rPr>
        <w:t>”</w:t>
      </w:r>
      <w:r w:rsidRPr="002633E6">
        <w:rPr>
          <w:rFonts w:cs="Times New Roman"/>
          <w:szCs w:val="21"/>
        </w:rPr>
        <w:t xml:space="preserve"> an entity comprised by one or more entities that are qualified according the requirements herein to submit a bid response to the Government’s request for proposals. </w:t>
      </w:r>
    </w:p>
    <w:p w14:paraId="3D171318" w14:textId="5468CFBB" w:rsidR="00CE014A" w:rsidRPr="002633E6" w:rsidRDefault="00BC36C0" w:rsidP="005B4E11">
      <w:pPr>
        <w:jc w:val="both"/>
        <w:rPr>
          <w:rFonts w:cs="Times New Roman"/>
          <w:szCs w:val="21"/>
        </w:rPr>
      </w:pPr>
      <w:r w:rsidRPr="002633E6">
        <w:rPr>
          <w:rFonts w:cs="Times New Roman"/>
          <w:b/>
          <w:szCs w:val="21"/>
        </w:rPr>
        <w:t>“</w:t>
      </w:r>
      <w:r w:rsidRPr="002633E6">
        <w:rPr>
          <w:rFonts w:cs="Times New Roman"/>
          <w:b/>
          <w:szCs w:val="21"/>
          <w:u w:val="single"/>
        </w:rPr>
        <w:t>Option Year</w:t>
      </w:r>
      <w:r w:rsidRPr="002633E6">
        <w:rPr>
          <w:rFonts w:cs="Times New Roman"/>
          <w:b/>
          <w:szCs w:val="21"/>
        </w:rPr>
        <w:t>”</w:t>
      </w:r>
      <w:r w:rsidRPr="002633E6">
        <w:rPr>
          <w:rFonts w:cs="Times New Roman"/>
          <w:szCs w:val="21"/>
        </w:rPr>
        <w:t xml:space="preserve"> or </w:t>
      </w:r>
      <w:r w:rsidRPr="002633E6">
        <w:rPr>
          <w:rFonts w:cs="Times New Roman"/>
          <w:b/>
          <w:szCs w:val="21"/>
        </w:rPr>
        <w:t>“</w:t>
      </w:r>
      <w:r w:rsidRPr="002633E6">
        <w:rPr>
          <w:rFonts w:cs="Times New Roman"/>
          <w:b/>
          <w:szCs w:val="21"/>
          <w:u w:val="single"/>
        </w:rPr>
        <w:t>Option Years</w:t>
      </w:r>
      <w:r w:rsidRPr="002633E6">
        <w:rPr>
          <w:rFonts w:cs="Times New Roman"/>
          <w:b/>
          <w:szCs w:val="21"/>
        </w:rPr>
        <w:t>”</w:t>
      </w:r>
      <w:r w:rsidRPr="002633E6">
        <w:rPr>
          <w:rFonts w:cs="Times New Roman"/>
          <w:szCs w:val="21"/>
        </w:rPr>
        <w:t xml:space="preserve"> refer to the specified year</w:t>
      </w:r>
      <w:r w:rsidR="00C02541" w:rsidRPr="002633E6">
        <w:rPr>
          <w:rFonts w:cs="Times New Roman"/>
          <w:szCs w:val="21"/>
        </w:rPr>
        <w:t>(s)</w:t>
      </w:r>
      <w:r w:rsidRPr="002633E6">
        <w:rPr>
          <w:rFonts w:cs="Times New Roman"/>
          <w:szCs w:val="21"/>
        </w:rPr>
        <w:t xml:space="preserve"> after the Base </w:t>
      </w:r>
      <w:r w:rsidR="009E100C" w:rsidRPr="002633E6">
        <w:rPr>
          <w:rFonts w:cs="Times New Roman"/>
          <w:szCs w:val="21"/>
        </w:rPr>
        <w:t>Year for contracts executed using annual appropriations</w:t>
      </w:r>
    </w:p>
    <w:p w14:paraId="0D2CC022" w14:textId="3E5D9CC3" w:rsidR="00CE014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Performance Reports</w:t>
      </w:r>
      <w:r w:rsidRPr="002633E6">
        <w:rPr>
          <w:rFonts w:cs="Times New Roman"/>
          <w:b/>
          <w:szCs w:val="21"/>
        </w:rPr>
        <w:t>”</w:t>
      </w:r>
      <w:r w:rsidRPr="002633E6">
        <w:rPr>
          <w:rFonts w:cs="Times New Roman"/>
          <w:szCs w:val="21"/>
        </w:rPr>
        <w:t xml:space="preserve"> shall have t</w:t>
      </w:r>
      <w:r w:rsidR="007448D5" w:rsidRPr="002633E6">
        <w:rPr>
          <w:rFonts w:cs="Times New Roman"/>
          <w:szCs w:val="21"/>
        </w:rPr>
        <w:t xml:space="preserve">he meaning set forth in Section </w:t>
      </w:r>
      <w:r w:rsidR="009E100C" w:rsidRPr="002633E6">
        <w:rPr>
          <w:rFonts w:cs="Times New Roman"/>
          <w:szCs w:val="21"/>
        </w:rPr>
        <w:t>C.</w:t>
      </w:r>
      <w:r w:rsidR="00F03503" w:rsidRPr="002633E6">
        <w:rPr>
          <w:rFonts w:cs="Times New Roman"/>
          <w:szCs w:val="21"/>
        </w:rPr>
        <w:t>15</w:t>
      </w:r>
      <w:r w:rsidR="007448D5" w:rsidRPr="002633E6">
        <w:rPr>
          <w:rFonts w:cs="Times New Roman"/>
          <w:szCs w:val="21"/>
        </w:rPr>
        <w:t>.8.</w:t>
      </w:r>
    </w:p>
    <w:p w14:paraId="4165ECA6" w14:textId="170E57AC" w:rsidR="00F50E5B"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Person</w:t>
      </w:r>
      <w:r w:rsidRPr="002633E6">
        <w:rPr>
          <w:rFonts w:cs="Times New Roman"/>
          <w:b/>
          <w:szCs w:val="21"/>
        </w:rPr>
        <w:t>”</w:t>
      </w:r>
      <w:r w:rsidRPr="002633E6">
        <w:rPr>
          <w:rFonts w:cs="Times New Roman"/>
          <w:szCs w:val="21"/>
        </w:rPr>
        <w:t xml:space="preserve"> means an individual, partnership, joint venture, corporation, limited liability company, trust, association or unincorporated organization, or any Governmental Authority.</w:t>
      </w:r>
    </w:p>
    <w:p w14:paraId="1C461BDB" w14:textId="3FCE11A7" w:rsidR="000D7406" w:rsidRPr="002633E6" w:rsidRDefault="000D7406" w:rsidP="000D7406">
      <w:pPr>
        <w:jc w:val="both"/>
        <w:rPr>
          <w:rFonts w:cs="Times New Roman"/>
          <w:szCs w:val="21"/>
        </w:rPr>
      </w:pPr>
      <w:r w:rsidRPr="002633E6">
        <w:rPr>
          <w:rFonts w:cs="Times New Roman"/>
          <w:b/>
          <w:szCs w:val="21"/>
        </w:rPr>
        <w:t>“</w:t>
      </w:r>
      <w:r w:rsidR="00C7690E">
        <w:rPr>
          <w:rFonts w:cs="Times New Roman"/>
          <w:b/>
          <w:szCs w:val="21"/>
          <w:u w:val="single"/>
        </w:rPr>
        <w:t>Preventive</w:t>
      </w:r>
      <w:r w:rsidRPr="002633E6">
        <w:rPr>
          <w:rFonts w:cs="Times New Roman"/>
          <w:b/>
          <w:szCs w:val="21"/>
          <w:u w:val="single"/>
        </w:rPr>
        <w:t xml:space="preserve"> Services</w:t>
      </w:r>
      <w:r w:rsidRPr="002633E6">
        <w:rPr>
          <w:rFonts w:cs="Times New Roman"/>
          <w:b/>
          <w:szCs w:val="21"/>
        </w:rPr>
        <w:t>”</w:t>
      </w:r>
      <w:r w:rsidRPr="002633E6">
        <w:rPr>
          <w:rFonts w:cs="Times New Roman"/>
          <w:szCs w:val="21"/>
        </w:rPr>
        <w:t xml:space="preserve"> means those maintenance actions that are done on a preplanned schedule (usually annually) and are items that if not done will negatively affect the safety, longevity and performance of the PV System. This includes all labor, supplies, materials, equipment, and subcontracts deemed necessary to perform the requirements of the </w:t>
      </w:r>
      <w:r w:rsidR="00C7690E">
        <w:rPr>
          <w:rFonts w:cs="Times New Roman"/>
          <w:szCs w:val="21"/>
        </w:rPr>
        <w:t>Preventive</w:t>
      </w:r>
      <w:r w:rsidRPr="002633E6">
        <w:rPr>
          <w:rFonts w:cs="Times New Roman"/>
          <w:szCs w:val="21"/>
        </w:rPr>
        <w:t xml:space="preserve"> Services. </w:t>
      </w:r>
    </w:p>
    <w:p w14:paraId="695542F2" w14:textId="212D60A4" w:rsidR="00E47E1C" w:rsidRPr="002633E6" w:rsidRDefault="00F50E5B" w:rsidP="005B4E11">
      <w:pPr>
        <w:jc w:val="both"/>
        <w:rPr>
          <w:rFonts w:cs="Times New Roman"/>
          <w:szCs w:val="21"/>
        </w:rPr>
      </w:pPr>
      <w:r w:rsidRPr="002633E6">
        <w:rPr>
          <w:rFonts w:cs="Times New Roman"/>
          <w:b/>
          <w:szCs w:val="21"/>
        </w:rPr>
        <w:t>“</w:t>
      </w:r>
      <w:r w:rsidRPr="002633E6">
        <w:rPr>
          <w:rFonts w:cs="Times New Roman"/>
          <w:b/>
          <w:szCs w:val="21"/>
          <w:u w:val="single"/>
        </w:rPr>
        <w:t>PV System</w:t>
      </w:r>
      <w:r w:rsidRPr="002633E6">
        <w:rPr>
          <w:rFonts w:cs="Times New Roman"/>
          <w:b/>
          <w:szCs w:val="21"/>
        </w:rPr>
        <w:t>”</w:t>
      </w:r>
      <w:r w:rsidRPr="002633E6">
        <w:rPr>
          <w:rFonts w:cs="Times New Roman"/>
          <w:szCs w:val="21"/>
        </w:rPr>
        <w:t xml:space="preserve"> means </w:t>
      </w:r>
      <w:r w:rsidR="00F95B68" w:rsidRPr="002633E6">
        <w:rPr>
          <w:rFonts w:cs="Times New Roman"/>
          <w:szCs w:val="21"/>
        </w:rPr>
        <w:t xml:space="preserve">the PV Array and Balance of </w:t>
      </w:r>
      <w:r w:rsidR="009E100C" w:rsidRPr="002633E6">
        <w:rPr>
          <w:rFonts w:cs="Times New Roman"/>
          <w:szCs w:val="21"/>
        </w:rPr>
        <w:t>System (</w:t>
      </w:r>
      <w:r w:rsidRPr="002633E6">
        <w:rPr>
          <w:rFonts w:cs="Times New Roman"/>
          <w:szCs w:val="21"/>
        </w:rPr>
        <w:t>i.e.</w:t>
      </w:r>
      <w:r w:rsidR="009C70DD">
        <w:rPr>
          <w:rFonts w:cs="Times New Roman"/>
          <w:szCs w:val="21"/>
        </w:rPr>
        <w:t>,</w:t>
      </w:r>
      <w:r w:rsidRPr="002633E6">
        <w:rPr>
          <w:rFonts w:cs="Times New Roman"/>
          <w:szCs w:val="21"/>
        </w:rPr>
        <w:t xml:space="preserve"> </w:t>
      </w:r>
      <w:r w:rsidR="00F95B68" w:rsidRPr="002633E6">
        <w:rPr>
          <w:rFonts w:cs="Times New Roman"/>
          <w:szCs w:val="21"/>
        </w:rPr>
        <w:t>conduit</w:t>
      </w:r>
      <w:r w:rsidRPr="002633E6">
        <w:rPr>
          <w:rFonts w:cs="Times New Roman"/>
          <w:szCs w:val="21"/>
        </w:rPr>
        <w:t xml:space="preserve"> inverter(s), racking) involved in the generation of electricity</w:t>
      </w:r>
      <w:r w:rsidR="009E100C" w:rsidRPr="002633E6">
        <w:rPr>
          <w:rFonts w:cs="Times New Roman"/>
          <w:szCs w:val="21"/>
        </w:rPr>
        <w:t>.</w:t>
      </w:r>
    </w:p>
    <w:p w14:paraId="14F5C8FF" w14:textId="13997214" w:rsidR="00F50E5B" w:rsidRPr="002633E6" w:rsidRDefault="00E47E1C" w:rsidP="005B4E11">
      <w:pPr>
        <w:jc w:val="both"/>
        <w:rPr>
          <w:rFonts w:cs="Times New Roman"/>
          <w:szCs w:val="21"/>
        </w:rPr>
      </w:pPr>
      <w:r w:rsidRPr="002633E6">
        <w:rPr>
          <w:rFonts w:cs="Times New Roman"/>
          <w:b/>
          <w:szCs w:val="21"/>
        </w:rPr>
        <w:t>“</w:t>
      </w:r>
      <w:r w:rsidRPr="002633E6">
        <w:rPr>
          <w:rFonts w:cs="Times New Roman"/>
          <w:b/>
          <w:szCs w:val="21"/>
          <w:u w:val="single"/>
        </w:rPr>
        <w:t>PV Array</w:t>
      </w:r>
      <w:r w:rsidRPr="002633E6">
        <w:rPr>
          <w:rFonts w:cs="Times New Roman"/>
          <w:b/>
          <w:szCs w:val="21"/>
        </w:rPr>
        <w:t>”</w:t>
      </w:r>
      <w:r w:rsidRPr="002633E6">
        <w:rPr>
          <w:rFonts w:cs="Times New Roman"/>
          <w:szCs w:val="21"/>
        </w:rPr>
        <w:t xml:space="preserve"> means the </w:t>
      </w:r>
      <w:r w:rsidR="009E100C" w:rsidRPr="002633E6">
        <w:rPr>
          <w:rFonts w:cs="Times New Roman"/>
          <w:szCs w:val="21"/>
        </w:rPr>
        <w:t>photovoltaic modules used i</w:t>
      </w:r>
      <w:r w:rsidR="00260D68" w:rsidRPr="002633E6">
        <w:rPr>
          <w:rFonts w:cs="Times New Roman"/>
          <w:szCs w:val="21"/>
        </w:rPr>
        <w:t xml:space="preserve">n the generation of electricity and the </w:t>
      </w:r>
      <w:r w:rsidR="00206E03" w:rsidRPr="002633E6">
        <w:rPr>
          <w:rFonts w:cs="Times New Roman"/>
          <w:szCs w:val="21"/>
        </w:rPr>
        <w:t>racking/</w:t>
      </w:r>
      <w:r w:rsidR="00260D68" w:rsidRPr="002633E6">
        <w:rPr>
          <w:rFonts w:cs="Times New Roman"/>
          <w:szCs w:val="21"/>
        </w:rPr>
        <w:t>struct</w:t>
      </w:r>
      <w:r w:rsidR="005B4E11" w:rsidRPr="002633E6">
        <w:rPr>
          <w:rFonts w:cs="Times New Roman"/>
          <w:szCs w:val="21"/>
        </w:rPr>
        <w:t>ure used to support the modules.</w:t>
      </w:r>
    </w:p>
    <w:p w14:paraId="56F1DF39" w14:textId="476C7870" w:rsidR="00EE7324" w:rsidRPr="002633E6" w:rsidRDefault="00F50E5B" w:rsidP="005B4E11">
      <w:pPr>
        <w:jc w:val="both"/>
        <w:rPr>
          <w:rFonts w:cs="Times New Roman"/>
          <w:szCs w:val="21"/>
        </w:rPr>
      </w:pPr>
      <w:r w:rsidRPr="002633E6">
        <w:rPr>
          <w:rFonts w:cs="Times New Roman"/>
          <w:b/>
          <w:szCs w:val="21"/>
        </w:rPr>
        <w:t>“</w:t>
      </w:r>
      <w:r w:rsidRPr="002633E6">
        <w:rPr>
          <w:rFonts w:cs="Times New Roman"/>
          <w:b/>
          <w:szCs w:val="21"/>
          <w:u w:val="single"/>
        </w:rPr>
        <w:t>PV System Monitoring Equipment</w:t>
      </w:r>
      <w:r w:rsidRPr="002633E6">
        <w:rPr>
          <w:rFonts w:cs="Times New Roman"/>
          <w:b/>
          <w:szCs w:val="21"/>
        </w:rPr>
        <w:t>”</w:t>
      </w:r>
      <w:r w:rsidRPr="002633E6">
        <w:rPr>
          <w:rFonts w:cs="Times New Roman"/>
          <w:szCs w:val="21"/>
        </w:rPr>
        <w:t xml:space="preserve"> shall have the m</w:t>
      </w:r>
      <w:r w:rsidR="00F03503" w:rsidRPr="002633E6">
        <w:rPr>
          <w:rFonts w:cs="Times New Roman"/>
          <w:szCs w:val="21"/>
        </w:rPr>
        <w:t>eaning set forth in Section C.15</w:t>
      </w:r>
      <w:r w:rsidR="00403CFA" w:rsidRPr="002633E6">
        <w:rPr>
          <w:rFonts w:cs="Times New Roman"/>
          <w:szCs w:val="21"/>
        </w:rPr>
        <w:t>.2.</w:t>
      </w:r>
    </w:p>
    <w:p w14:paraId="0F86A2A9" w14:textId="71861109" w:rsidR="00EE7324" w:rsidRPr="002633E6" w:rsidRDefault="000D7406" w:rsidP="005B4E11">
      <w:pPr>
        <w:jc w:val="both"/>
        <w:rPr>
          <w:rFonts w:cs="Times New Roman"/>
          <w:szCs w:val="21"/>
        </w:rPr>
      </w:pPr>
      <w:r w:rsidRPr="002633E6">
        <w:rPr>
          <w:rFonts w:cs="Times New Roman"/>
          <w:b/>
          <w:szCs w:val="21"/>
        </w:rPr>
        <w:t xml:space="preserve"> </w:t>
      </w:r>
      <w:r w:rsidR="00CE014A" w:rsidRPr="002633E6">
        <w:rPr>
          <w:rFonts w:cs="Times New Roman"/>
          <w:b/>
          <w:szCs w:val="21"/>
        </w:rPr>
        <w:t>“</w:t>
      </w:r>
      <w:r w:rsidR="00CE014A" w:rsidRPr="002633E6">
        <w:rPr>
          <w:rFonts w:cs="Times New Roman"/>
          <w:b/>
          <w:szCs w:val="21"/>
          <w:u w:val="single"/>
        </w:rPr>
        <w:t>Replacement Components</w:t>
      </w:r>
      <w:r w:rsidR="00CE014A" w:rsidRPr="002633E6">
        <w:rPr>
          <w:rFonts w:cs="Times New Roman"/>
          <w:b/>
          <w:szCs w:val="21"/>
        </w:rPr>
        <w:t>”</w:t>
      </w:r>
      <w:r w:rsidR="00CE014A" w:rsidRPr="002633E6">
        <w:rPr>
          <w:rFonts w:cs="Times New Roman"/>
          <w:szCs w:val="21"/>
        </w:rPr>
        <w:t xml:space="preserve"> </w:t>
      </w:r>
      <w:r w:rsidR="00C33A15" w:rsidRPr="002633E6">
        <w:rPr>
          <w:rFonts w:cs="Times New Roman"/>
          <w:szCs w:val="21"/>
        </w:rPr>
        <w:t xml:space="preserve">means the materials that are used in Corrective Services and Additional Services. Replacement Components </w:t>
      </w:r>
      <w:r w:rsidR="00135F11" w:rsidRPr="002633E6">
        <w:rPr>
          <w:rFonts w:cs="Times New Roman"/>
          <w:szCs w:val="21"/>
        </w:rPr>
        <w:t xml:space="preserve">shall be </w:t>
      </w:r>
      <w:r w:rsidR="00C33A15" w:rsidRPr="002633E6">
        <w:rPr>
          <w:rFonts w:cs="Times New Roman"/>
          <w:szCs w:val="21"/>
        </w:rPr>
        <w:t xml:space="preserve">procured by the Contractor. </w:t>
      </w:r>
    </w:p>
    <w:p w14:paraId="2C5DB411" w14:textId="5C2F5882" w:rsidR="00CE014A" w:rsidRPr="002633E6" w:rsidRDefault="00EE7324" w:rsidP="005B4E11">
      <w:pPr>
        <w:jc w:val="both"/>
        <w:rPr>
          <w:rFonts w:cs="Times New Roman"/>
          <w:szCs w:val="21"/>
        </w:rPr>
      </w:pPr>
      <w:r w:rsidRPr="002633E6">
        <w:rPr>
          <w:rFonts w:cs="Times New Roman"/>
          <w:b/>
          <w:szCs w:val="21"/>
        </w:rPr>
        <w:t>“</w:t>
      </w:r>
      <w:r w:rsidRPr="002633E6">
        <w:rPr>
          <w:rFonts w:cs="Times New Roman"/>
          <w:b/>
          <w:szCs w:val="21"/>
          <w:u w:val="single"/>
        </w:rPr>
        <w:t>Replacement Component Handling Fee</w:t>
      </w:r>
      <w:r w:rsidRPr="002633E6">
        <w:rPr>
          <w:rFonts w:cs="Times New Roman"/>
          <w:b/>
          <w:szCs w:val="21"/>
        </w:rPr>
        <w:t>”</w:t>
      </w:r>
      <w:r w:rsidRPr="002633E6">
        <w:rPr>
          <w:rFonts w:cs="Times New Roman"/>
          <w:szCs w:val="21"/>
        </w:rPr>
        <w:t xml:space="preserve"> is the fee </w:t>
      </w:r>
      <w:r w:rsidR="00B32C08" w:rsidRPr="002633E6">
        <w:rPr>
          <w:rFonts w:cs="Times New Roman"/>
          <w:szCs w:val="21"/>
        </w:rPr>
        <w:t xml:space="preserve">expressed as a percentage of the total cost </w:t>
      </w:r>
      <w:r w:rsidRPr="002633E6">
        <w:rPr>
          <w:rFonts w:cs="Times New Roman"/>
          <w:szCs w:val="21"/>
        </w:rPr>
        <w:t xml:space="preserve">added onto </w:t>
      </w:r>
      <w:r w:rsidR="00B32C08" w:rsidRPr="002633E6">
        <w:rPr>
          <w:rFonts w:cs="Times New Roman"/>
          <w:szCs w:val="21"/>
        </w:rPr>
        <w:t xml:space="preserve">the purchase of </w:t>
      </w:r>
      <w:r w:rsidRPr="002633E6">
        <w:rPr>
          <w:rFonts w:cs="Times New Roman"/>
          <w:szCs w:val="21"/>
        </w:rPr>
        <w:t xml:space="preserve">Replacement Components by the Contractor </w:t>
      </w:r>
      <w:r w:rsidR="00341743" w:rsidRPr="002633E6">
        <w:rPr>
          <w:rFonts w:cs="Times New Roman"/>
          <w:szCs w:val="21"/>
        </w:rPr>
        <w:t xml:space="preserve">and is applied to </w:t>
      </w:r>
      <w:r w:rsidR="00CA57A3" w:rsidRPr="002633E6">
        <w:rPr>
          <w:rFonts w:cs="Times New Roman"/>
          <w:szCs w:val="21"/>
        </w:rPr>
        <w:t>Corrective</w:t>
      </w:r>
      <w:r w:rsidRPr="002633E6">
        <w:rPr>
          <w:rFonts w:cs="Times New Roman"/>
          <w:szCs w:val="21"/>
        </w:rPr>
        <w:t xml:space="preserve"> and Additional Services.</w:t>
      </w:r>
    </w:p>
    <w:p w14:paraId="0D77C836" w14:textId="795938C4" w:rsidR="00002B1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Site</w:t>
      </w:r>
      <w:r w:rsidRPr="002633E6">
        <w:rPr>
          <w:rFonts w:cs="Times New Roman"/>
          <w:b/>
          <w:szCs w:val="21"/>
        </w:rPr>
        <w:t>”</w:t>
      </w:r>
      <w:r w:rsidRPr="002633E6">
        <w:rPr>
          <w:rFonts w:cs="Times New Roman"/>
          <w:szCs w:val="21"/>
        </w:rPr>
        <w:t xml:space="preserve"> </w:t>
      </w:r>
      <w:r w:rsidR="00002B1A" w:rsidRPr="002633E6">
        <w:rPr>
          <w:rFonts w:cs="Times New Roman"/>
          <w:szCs w:val="21"/>
        </w:rPr>
        <w:t xml:space="preserve">means the </w:t>
      </w:r>
      <w:r w:rsidR="00637F18" w:rsidRPr="002633E6">
        <w:rPr>
          <w:rFonts w:cs="Times New Roman"/>
          <w:szCs w:val="21"/>
        </w:rPr>
        <w:t>site address</w:t>
      </w:r>
      <w:r w:rsidR="00002B1A" w:rsidRPr="002633E6">
        <w:rPr>
          <w:rFonts w:cs="Times New Roman"/>
          <w:szCs w:val="21"/>
        </w:rPr>
        <w:t xml:space="preserve"> as set forth in Section B.1 where all services will be performed.</w:t>
      </w:r>
    </w:p>
    <w:p w14:paraId="08DB0625" w14:textId="02829636" w:rsidR="00CE014A" w:rsidRPr="002633E6" w:rsidRDefault="00CE014A" w:rsidP="005B4E11">
      <w:pPr>
        <w:jc w:val="both"/>
        <w:rPr>
          <w:rFonts w:cs="Times New Roman"/>
          <w:szCs w:val="21"/>
        </w:rPr>
      </w:pPr>
      <w:r w:rsidRPr="002633E6">
        <w:rPr>
          <w:rFonts w:cs="Times New Roman"/>
          <w:b/>
          <w:szCs w:val="21"/>
        </w:rPr>
        <w:t>“</w:t>
      </w:r>
      <w:r w:rsidRPr="002633E6">
        <w:rPr>
          <w:rFonts w:cs="Times New Roman"/>
          <w:b/>
          <w:szCs w:val="21"/>
          <w:u w:val="single"/>
        </w:rPr>
        <w:t>Subcontractors</w:t>
      </w:r>
      <w:r w:rsidRPr="002633E6">
        <w:rPr>
          <w:rFonts w:cs="Times New Roman"/>
          <w:b/>
          <w:szCs w:val="21"/>
        </w:rPr>
        <w:t>”</w:t>
      </w:r>
      <w:r w:rsidRPr="002633E6">
        <w:rPr>
          <w:rFonts w:cs="Times New Roman"/>
          <w:szCs w:val="21"/>
        </w:rPr>
        <w:t xml:space="preserve"> means any subcontractor, of any tier, or supplier of services to </w:t>
      </w:r>
      <w:r w:rsidR="007C45D3" w:rsidRPr="002633E6">
        <w:rPr>
          <w:rFonts w:cs="Times New Roman"/>
          <w:szCs w:val="21"/>
        </w:rPr>
        <w:t>Contractor</w:t>
      </w:r>
      <w:r w:rsidRPr="002633E6">
        <w:rPr>
          <w:rFonts w:cs="Times New Roman"/>
          <w:szCs w:val="21"/>
        </w:rPr>
        <w:t xml:space="preserve"> or any subcontractor, of any tier that has executed a contract with </w:t>
      </w:r>
      <w:r w:rsidR="00341743" w:rsidRPr="002633E6">
        <w:rPr>
          <w:rFonts w:cs="Times New Roman"/>
          <w:szCs w:val="21"/>
        </w:rPr>
        <w:t>the Contractor</w:t>
      </w:r>
      <w:r w:rsidRPr="002633E6">
        <w:rPr>
          <w:rFonts w:cs="Times New Roman"/>
          <w:szCs w:val="21"/>
        </w:rPr>
        <w:t xml:space="preserve"> to perform Services set forth this Agreement.</w:t>
      </w:r>
    </w:p>
    <w:p w14:paraId="5F046279" w14:textId="4642B318" w:rsidR="00F95B68" w:rsidRPr="002633E6" w:rsidRDefault="00F95B68" w:rsidP="00442F9C">
      <w:pPr>
        <w:pStyle w:val="BodyText"/>
        <w:ind w:right="819"/>
        <w:jc w:val="both"/>
        <w:rPr>
          <w:rFonts w:cs="Times New Roman"/>
          <w:sz w:val="21"/>
          <w:szCs w:val="21"/>
        </w:rPr>
      </w:pPr>
    </w:p>
    <w:p w14:paraId="27A68221" w14:textId="39BBCA35" w:rsidR="00CE014A" w:rsidRPr="002633E6" w:rsidRDefault="00CE014A" w:rsidP="00CE014A">
      <w:pPr>
        <w:spacing w:after="0" w:line="259" w:lineRule="auto"/>
        <w:rPr>
          <w:rFonts w:cs="Times New Roman"/>
          <w:szCs w:val="21"/>
        </w:rPr>
      </w:pPr>
    </w:p>
    <w:p w14:paraId="43C3187F" w14:textId="39DAEADB" w:rsidR="00CE014A" w:rsidRPr="002633E6" w:rsidRDefault="00CE014A" w:rsidP="00CE014A">
      <w:pPr>
        <w:jc w:val="center"/>
        <w:rPr>
          <w:rFonts w:cs="Times New Roman"/>
          <w:szCs w:val="21"/>
        </w:rPr>
        <w:sectPr w:rsidR="00CE014A" w:rsidRPr="002633E6" w:rsidSect="005F2B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82" w:gutter="0"/>
          <w:pgNumType w:start="1"/>
          <w:cols w:space="720"/>
          <w:titlePg/>
          <w:docGrid w:linePitch="299"/>
        </w:sectPr>
      </w:pPr>
      <w:r w:rsidRPr="002633E6">
        <w:rPr>
          <w:rFonts w:cs="Times New Roman"/>
          <w:color w:val="000000" w:themeColor="text1"/>
          <w:szCs w:val="21"/>
        </w:rPr>
        <w:t>[END OF SECTION]</w:t>
      </w:r>
    </w:p>
    <w:p w14:paraId="3BCE7E15" w14:textId="09421AD2" w:rsidR="007946E3" w:rsidRPr="00AA5A1F" w:rsidRDefault="006E0C8C" w:rsidP="0065296E">
      <w:pPr>
        <w:pStyle w:val="Heading1"/>
        <w:numPr>
          <w:ilvl w:val="0"/>
          <w:numId w:val="0"/>
        </w:numPr>
        <w:ind w:left="33"/>
        <w:jc w:val="both"/>
        <w:rPr>
          <w:rFonts w:cs="Times New Roman"/>
        </w:rPr>
      </w:pPr>
      <w:bookmarkStart w:id="2" w:name="_Toc57644205"/>
      <w:r w:rsidRPr="00AA5A1F">
        <w:rPr>
          <w:rFonts w:cs="Times New Roman"/>
        </w:rPr>
        <w:lastRenderedPageBreak/>
        <w:t>SECTION B – SUPPLIES OR SERVICES AND PRICES/COSTS</w:t>
      </w:r>
      <w:bookmarkEnd w:id="2"/>
    </w:p>
    <w:p w14:paraId="40F7243D" w14:textId="1AB858C8" w:rsidR="00CD04B9" w:rsidRPr="008B5AF1" w:rsidRDefault="00CD04B9" w:rsidP="00CD04B9">
      <w:pPr>
        <w:jc w:val="both"/>
        <w:rPr>
          <w:rFonts w:cs="Times New Roman"/>
          <w:i/>
          <w:color w:val="0070C0"/>
          <w:sz w:val="20"/>
        </w:rPr>
      </w:pPr>
      <w:r w:rsidRPr="008B5AF1">
        <w:rPr>
          <w:rFonts w:cs="Times New Roman"/>
          <w:i/>
          <w:color w:val="0070C0"/>
        </w:rPr>
        <w:t>[The writer of this contract shall add, remove, edit, and/or change any of the language and FAR clauses in this section so as to fit the needs and requirements of the agency.]</w:t>
      </w:r>
    </w:p>
    <w:p w14:paraId="7BC7CD7B" w14:textId="342F02FF" w:rsidR="007946E3" w:rsidRPr="00AA5A1F" w:rsidRDefault="006E0C8C" w:rsidP="0065296E">
      <w:pPr>
        <w:pStyle w:val="Heading2"/>
        <w:tabs>
          <w:tab w:val="center" w:pos="2199"/>
        </w:tabs>
        <w:ind w:left="0" w:firstLine="0"/>
        <w:jc w:val="both"/>
        <w:rPr>
          <w:rFonts w:cs="Times New Roman"/>
        </w:rPr>
      </w:pPr>
      <w:bookmarkStart w:id="3" w:name="_Toc57644206"/>
      <w:r w:rsidRPr="00AA5A1F">
        <w:rPr>
          <w:rFonts w:cs="Times New Roman"/>
        </w:rPr>
        <w:t>B.1</w:t>
      </w:r>
      <w:r w:rsidR="00317D74" w:rsidRPr="00AA5A1F">
        <w:rPr>
          <w:rFonts w:eastAsia="Arial" w:cs="Times New Roman"/>
        </w:rPr>
        <w:t xml:space="preserve"> - </w:t>
      </w:r>
      <w:r w:rsidRPr="00AA5A1F">
        <w:rPr>
          <w:rFonts w:cs="Times New Roman"/>
        </w:rPr>
        <w:t>SCOPE OF THE CONTRACT</w:t>
      </w:r>
      <w:bookmarkEnd w:id="3"/>
      <w:r w:rsidRPr="00AA5A1F">
        <w:rPr>
          <w:rFonts w:cs="Times New Roman"/>
        </w:rPr>
        <w:t xml:space="preserve"> </w:t>
      </w:r>
    </w:p>
    <w:p w14:paraId="3B22F06E" w14:textId="742CDA1B" w:rsidR="007946E3" w:rsidRPr="00AA5A1F" w:rsidRDefault="006E0C8C" w:rsidP="0065296E">
      <w:pPr>
        <w:spacing w:after="338"/>
        <w:ind w:left="28" w:right="127"/>
        <w:jc w:val="both"/>
        <w:rPr>
          <w:rFonts w:cs="Times New Roman"/>
        </w:rPr>
      </w:pPr>
      <w:r w:rsidRPr="00AA5A1F">
        <w:rPr>
          <w:rFonts w:cs="Times New Roman"/>
        </w:rPr>
        <w:t xml:space="preserve">The Contractor shall furnish all necessary staff, supplies, materials, and equipment to provide </w:t>
      </w:r>
      <w:r w:rsidR="006F5A5C" w:rsidRPr="00A3345D">
        <w:rPr>
          <w:rFonts w:cs="Times New Roman"/>
          <w:i/>
          <w:color w:val="FF0000"/>
        </w:rPr>
        <w:t>&lt;agency&gt;</w:t>
      </w:r>
      <w:r w:rsidRPr="008B5AF1">
        <w:rPr>
          <w:rFonts w:cs="Times New Roman"/>
          <w:i/>
          <w:color w:val="0070C0"/>
        </w:rPr>
        <w:t xml:space="preserve"> </w:t>
      </w:r>
      <w:r w:rsidR="006F5A5C" w:rsidRPr="00AA5A1F">
        <w:rPr>
          <w:rFonts w:cs="Times New Roman"/>
        </w:rPr>
        <w:t xml:space="preserve">with </w:t>
      </w:r>
      <w:r w:rsidRPr="00AA5A1F">
        <w:rPr>
          <w:rFonts w:cs="Times New Roman"/>
        </w:rPr>
        <w:t>Operation</w:t>
      </w:r>
      <w:r w:rsidR="006F5A5C" w:rsidRPr="00AA5A1F">
        <w:rPr>
          <w:rFonts w:cs="Times New Roman"/>
        </w:rPr>
        <w:t>s</w:t>
      </w:r>
      <w:r w:rsidRPr="00AA5A1F">
        <w:rPr>
          <w:rFonts w:cs="Times New Roman"/>
        </w:rPr>
        <w:t xml:space="preserve"> and Maintenance (O&amp;M) </w:t>
      </w:r>
      <w:r w:rsidR="006F5A5C" w:rsidRPr="00AA5A1F">
        <w:rPr>
          <w:rFonts w:cs="Times New Roman"/>
        </w:rPr>
        <w:t>services</w:t>
      </w:r>
      <w:r w:rsidR="00472F4C" w:rsidRPr="00AA5A1F">
        <w:rPr>
          <w:rFonts w:cs="Times New Roman"/>
        </w:rPr>
        <w:t xml:space="preserve"> </w:t>
      </w:r>
      <w:r w:rsidRPr="00AA5A1F">
        <w:rPr>
          <w:rFonts w:cs="Times New Roman"/>
        </w:rPr>
        <w:t xml:space="preserve">located at </w:t>
      </w:r>
      <w:r w:rsidR="006F5A5C" w:rsidRPr="00A3345D">
        <w:rPr>
          <w:rFonts w:cs="Times New Roman"/>
          <w:i/>
          <w:color w:val="FF0000"/>
        </w:rPr>
        <w:t>&lt;site address&gt;.</w:t>
      </w:r>
    </w:p>
    <w:p w14:paraId="6D603C0A" w14:textId="218CD2B5" w:rsidR="007946E3" w:rsidRPr="00AA5A1F" w:rsidRDefault="00050AAA" w:rsidP="000F6CF8">
      <w:pPr>
        <w:pStyle w:val="Heading2"/>
        <w:rPr>
          <w:rFonts w:cs="Times New Roman"/>
        </w:rPr>
      </w:pPr>
      <w:bookmarkStart w:id="4" w:name="_Toc57644207"/>
      <w:r w:rsidRPr="00AA5A1F">
        <w:rPr>
          <w:rFonts w:cs="Times New Roman"/>
        </w:rPr>
        <w:t>B</w:t>
      </w:r>
      <w:r w:rsidR="000F6CF8" w:rsidRPr="00AA5A1F">
        <w:rPr>
          <w:rFonts w:cs="Times New Roman"/>
        </w:rPr>
        <w:t>.2</w:t>
      </w:r>
      <w:r w:rsidR="00317D74" w:rsidRPr="00AA5A1F">
        <w:rPr>
          <w:rFonts w:eastAsia="Arial" w:cs="Times New Roman"/>
        </w:rPr>
        <w:t xml:space="preserve"> - </w:t>
      </w:r>
      <w:r w:rsidR="006E0C8C" w:rsidRPr="00AA5A1F">
        <w:rPr>
          <w:rFonts w:cs="Times New Roman"/>
        </w:rPr>
        <w:t>TYPE OF CONTRACT</w:t>
      </w:r>
      <w:bookmarkEnd w:id="4"/>
    </w:p>
    <w:p w14:paraId="274917C0" w14:textId="3BAF5010" w:rsidR="007656D5" w:rsidRPr="00AA5A1F" w:rsidRDefault="00951A0C" w:rsidP="007656D5">
      <w:pPr>
        <w:rPr>
          <w:rFonts w:cs="Times New Roman"/>
        </w:rPr>
      </w:pPr>
      <w:r w:rsidRPr="00AA5A1F">
        <w:rPr>
          <w:rFonts w:cs="Times New Roman"/>
        </w:rPr>
        <w:t>This is a Firm-Fixed P</w:t>
      </w:r>
      <w:r w:rsidR="007656D5" w:rsidRPr="00AA5A1F">
        <w:rPr>
          <w:rFonts w:cs="Times New Roman"/>
        </w:rPr>
        <w:t>rice</w:t>
      </w:r>
      <w:r w:rsidRPr="00AA5A1F">
        <w:rPr>
          <w:rFonts w:cs="Times New Roman"/>
        </w:rPr>
        <w:t xml:space="preserve"> and Indefinite Quantity Service</w:t>
      </w:r>
      <w:r w:rsidR="007656D5" w:rsidRPr="00AA5A1F">
        <w:rPr>
          <w:rFonts w:cs="Times New Roman"/>
        </w:rPr>
        <w:t xml:space="preserve"> contract.</w:t>
      </w:r>
      <w:r w:rsidR="008B411C" w:rsidRPr="00AA5A1F">
        <w:rPr>
          <w:rFonts w:cs="Times New Roman"/>
        </w:rPr>
        <w:t xml:space="preserve"> This is designed to be FAR Part 12 Commercial Items contract.</w:t>
      </w:r>
    </w:p>
    <w:p w14:paraId="2388226A" w14:textId="1B0FB542" w:rsidR="00260D68" w:rsidRPr="00AA5A1F" w:rsidRDefault="000B05F8" w:rsidP="000B05F8">
      <w:pPr>
        <w:pStyle w:val="Heading2"/>
        <w:rPr>
          <w:rFonts w:cs="Times New Roman"/>
        </w:rPr>
      </w:pPr>
      <w:bookmarkStart w:id="5" w:name="_Toc57644208"/>
      <w:r w:rsidRPr="00AA5A1F">
        <w:rPr>
          <w:rFonts w:cs="Times New Roman"/>
        </w:rPr>
        <w:t>B.3</w:t>
      </w:r>
      <w:r w:rsidR="00260D68" w:rsidRPr="00AA5A1F">
        <w:rPr>
          <w:rFonts w:cs="Times New Roman"/>
        </w:rPr>
        <w:t xml:space="preserve"> – </w:t>
      </w:r>
      <w:r w:rsidRPr="00AA5A1F">
        <w:rPr>
          <w:rFonts w:cs="Times New Roman"/>
        </w:rPr>
        <w:t>CLIN TABLE</w:t>
      </w:r>
      <w:bookmarkEnd w:id="5"/>
    </w:p>
    <w:p w14:paraId="2177F6FA" w14:textId="63656814" w:rsidR="006E0397" w:rsidRPr="00AA5A1F" w:rsidRDefault="006E0C8C" w:rsidP="006E0397">
      <w:pPr>
        <w:jc w:val="both"/>
        <w:rPr>
          <w:rFonts w:cs="Times New Roman"/>
          <w:color w:val="auto"/>
        </w:rPr>
      </w:pPr>
      <w:r w:rsidRPr="00AA5A1F">
        <w:rPr>
          <w:rFonts w:cs="Times New Roman"/>
          <w:color w:val="auto"/>
        </w:rPr>
        <w:t>This is a combination Firm Fixed Price contract</w:t>
      </w:r>
      <w:r w:rsidR="00A528A0" w:rsidRPr="00AA5A1F">
        <w:rPr>
          <w:rFonts w:cs="Times New Roman"/>
          <w:color w:val="auto"/>
        </w:rPr>
        <w:t xml:space="preserve"> and includes</w:t>
      </w:r>
      <w:r w:rsidR="00150470" w:rsidRPr="00AA5A1F">
        <w:rPr>
          <w:rFonts w:cs="Times New Roman"/>
          <w:color w:val="auto"/>
        </w:rPr>
        <w:t xml:space="preserve"> </w:t>
      </w:r>
      <w:r w:rsidR="00C7690E">
        <w:rPr>
          <w:rFonts w:cs="Times New Roman"/>
          <w:color w:val="auto"/>
        </w:rPr>
        <w:t>Preventive</w:t>
      </w:r>
      <w:r w:rsidR="00150470" w:rsidRPr="00AA5A1F">
        <w:rPr>
          <w:rFonts w:cs="Times New Roman"/>
          <w:color w:val="auto"/>
        </w:rPr>
        <w:t xml:space="preserve"> Services, Corrective Services, Additional Services, and Replacement Component Handling Fees. See Definitions for details </w:t>
      </w:r>
      <w:r w:rsidR="00B15EF3" w:rsidRPr="00AA5A1F">
        <w:rPr>
          <w:rFonts w:cs="Times New Roman"/>
          <w:color w:val="auto"/>
        </w:rPr>
        <w:t>on these services.</w:t>
      </w:r>
    </w:p>
    <w:tbl>
      <w:tblPr>
        <w:tblStyle w:val="TableGrid0"/>
        <w:tblpPr w:leftFromText="180" w:rightFromText="180" w:vertAnchor="text" w:horzAnchor="margin" w:tblpY="1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4"/>
        <w:gridCol w:w="4581"/>
        <w:gridCol w:w="3159"/>
      </w:tblGrid>
      <w:tr w:rsidR="00A3345D" w:rsidRPr="00AA5A1F" w14:paraId="47F04FA2" w14:textId="77777777" w:rsidTr="00A3345D">
        <w:trPr>
          <w:trHeight w:val="742"/>
        </w:trPr>
        <w:tc>
          <w:tcPr>
            <w:tcW w:w="1704" w:type="dxa"/>
            <w:vAlign w:val="center"/>
          </w:tcPr>
          <w:p w14:paraId="327B5FAF" w14:textId="77777777" w:rsidR="00A3345D" w:rsidRPr="00AA5A1F" w:rsidRDefault="00A3345D" w:rsidP="00A3345D">
            <w:pPr>
              <w:jc w:val="center"/>
              <w:rPr>
                <w:rFonts w:cs="Times New Roman"/>
                <w:color w:val="auto"/>
              </w:rPr>
            </w:pPr>
            <w:r w:rsidRPr="00AA5A1F">
              <w:rPr>
                <w:rFonts w:cs="Times New Roman"/>
                <w:color w:val="auto"/>
              </w:rPr>
              <w:t>CLIN Item 001</w:t>
            </w:r>
          </w:p>
        </w:tc>
        <w:tc>
          <w:tcPr>
            <w:tcW w:w="4581" w:type="dxa"/>
            <w:vAlign w:val="center"/>
          </w:tcPr>
          <w:p w14:paraId="42128076" w14:textId="77777777" w:rsidR="00A3345D" w:rsidRPr="00AA5A1F" w:rsidRDefault="00A3345D" w:rsidP="00A3345D">
            <w:pPr>
              <w:spacing w:after="0"/>
              <w:jc w:val="center"/>
              <w:rPr>
                <w:rFonts w:cs="Times New Roman"/>
                <w:color w:val="auto"/>
              </w:rPr>
            </w:pPr>
            <w:r w:rsidRPr="00AA5A1F">
              <w:rPr>
                <w:rFonts w:cs="Times New Roman"/>
                <w:color w:val="auto"/>
              </w:rPr>
              <w:t xml:space="preserve">Corrective Services </w:t>
            </w:r>
          </w:p>
          <w:p w14:paraId="5AD6F812" w14:textId="77777777" w:rsidR="00A3345D" w:rsidRPr="00AA5A1F" w:rsidRDefault="00A3345D" w:rsidP="00A3345D">
            <w:pPr>
              <w:spacing w:after="0"/>
              <w:jc w:val="center"/>
              <w:rPr>
                <w:rFonts w:cs="Times New Roman"/>
                <w:color w:val="auto"/>
              </w:rPr>
            </w:pPr>
          </w:p>
          <w:p w14:paraId="03F7B624" w14:textId="77777777" w:rsidR="00A3345D" w:rsidRPr="00A3345D" w:rsidRDefault="00A3345D" w:rsidP="00A3345D">
            <w:pPr>
              <w:spacing w:after="0"/>
              <w:jc w:val="center"/>
              <w:rPr>
                <w:rFonts w:cs="Times New Roman"/>
                <w:i/>
                <w:color w:val="FF0000"/>
                <w:sz w:val="16"/>
              </w:rPr>
            </w:pPr>
            <w:r>
              <w:rPr>
                <w:rFonts w:cs="Times New Roman"/>
                <w:i/>
                <w:color w:val="FF0000"/>
                <w:sz w:val="16"/>
              </w:rPr>
              <w:t>&lt;</w:t>
            </w:r>
            <w:r w:rsidRPr="00A3345D">
              <w:rPr>
                <w:rFonts w:cs="Times New Roman"/>
                <w:i/>
                <w:color w:val="FF0000"/>
                <w:sz w:val="16"/>
              </w:rPr>
              <w:t>Contractor Generates Corrective Services SOW</w:t>
            </w:r>
            <w:r>
              <w:rPr>
                <w:rFonts w:cs="Times New Roman"/>
                <w:i/>
                <w:color w:val="FF0000"/>
                <w:sz w:val="16"/>
              </w:rPr>
              <w:t>&gt;</w:t>
            </w:r>
          </w:p>
          <w:p w14:paraId="51133042" w14:textId="77777777" w:rsidR="00A3345D" w:rsidRPr="00A3345D" w:rsidRDefault="00A3345D" w:rsidP="00A3345D">
            <w:pPr>
              <w:spacing w:after="0"/>
              <w:jc w:val="center"/>
              <w:rPr>
                <w:rFonts w:cs="Times New Roman"/>
                <w:i/>
                <w:color w:val="FF0000"/>
                <w:sz w:val="16"/>
              </w:rPr>
            </w:pPr>
            <w:r w:rsidRPr="00A3345D">
              <w:rPr>
                <w:rFonts w:cs="Times New Roman"/>
                <w:i/>
                <w:color w:val="FF0000"/>
                <w:sz w:val="16"/>
              </w:rPr>
              <w:t>Or</w:t>
            </w:r>
          </w:p>
          <w:p w14:paraId="682F421E" w14:textId="77777777" w:rsidR="00A3345D" w:rsidRPr="00A3345D" w:rsidRDefault="00A3345D" w:rsidP="00A3345D">
            <w:pPr>
              <w:spacing w:after="0"/>
              <w:jc w:val="center"/>
              <w:rPr>
                <w:rFonts w:cs="Times New Roman"/>
                <w:i/>
                <w:color w:val="FF0000"/>
                <w:sz w:val="16"/>
              </w:rPr>
            </w:pPr>
            <w:r>
              <w:rPr>
                <w:rFonts w:cs="Times New Roman"/>
                <w:i/>
                <w:color w:val="FF0000"/>
                <w:sz w:val="16"/>
              </w:rPr>
              <w:t>&lt;</w:t>
            </w:r>
            <w:r w:rsidRPr="00A3345D">
              <w:rPr>
                <w:rFonts w:cs="Times New Roman"/>
                <w:i/>
                <w:color w:val="FF0000"/>
                <w:sz w:val="16"/>
              </w:rPr>
              <w:t>A&amp;E Firm Generates Corrective Services SOW</w:t>
            </w:r>
            <w:r>
              <w:rPr>
                <w:rFonts w:cs="Times New Roman"/>
                <w:i/>
                <w:color w:val="FF0000"/>
                <w:sz w:val="16"/>
              </w:rPr>
              <w:t>&gt;</w:t>
            </w:r>
          </w:p>
          <w:p w14:paraId="7808798C" w14:textId="77777777" w:rsidR="00A3345D" w:rsidRPr="00AA5A1F" w:rsidRDefault="00A3345D" w:rsidP="00A3345D">
            <w:pPr>
              <w:spacing w:after="0"/>
              <w:jc w:val="center"/>
              <w:rPr>
                <w:rFonts w:cs="Times New Roman"/>
                <w:color w:val="auto"/>
              </w:rPr>
            </w:pPr>
          </w:p>
        </w:tc>
        <w:tc>
          <w:tcPr>
            <w:tcW w:w="3159" w:type="dxa"/>
            <w:vAlign w:val="center"/>
          </w:tcPr>
          <w:p w14:paraId="782BEB57" w14:textId="77777777" w:rsidR="00A3345D" w:rsidRPr="00AA5A1F" w:rsidRDefault="00A3345D" w:rsidP="00A3345D">
            <w:pPr>
              <w:jc w:val="center"/>
              <w:rPr>
                <w:rFonts w:cs="Times New Roman"/>
                <w:color w:val="auto"/>
              </w:rPr>
            </w:pPr>
            <w:r w:rsidRPr="00AA5A1F">
              <w:rPr>
                <w:rFonts w:cs="Times New Roman"/>
                <w:color w:val="auto"/>
              </w:rPr>
              <w:t>Use Attachment 1 for Loaded Labor Rates</w:t>
            </w:r>
          </w:p>
        </w:tc>
      </w:tr>
      <w:tr w:rsidR="00A3345D" w:rsidRPr="00AA5A1F" w14:paraId="50000772" w14:textId="77777777" w:rsidTr="00A3345D">
        <w:trPr>
          <w:trHeight w:val="742"/>
        </w:trPr>
        <w:tc>
          <w:tcPr>
            <w:tcW w:w="1704" w:type="dxa"/>
            <w:vAlign w:val="center"/>
          </w:tcPr>
          <w:p w14:paraId="692BCA66" w14:textId="77777777" w:rsidR="00A3345D" w:rsidRPr="00AA5A1F" w:rsidRDefault="00A3345D" w:rsidP="00A3345D">
            <w:pPr>
              <w:jc w:val="center"/>
              <w:rPr>
                <w:rFonts w:cs="Times New Roman"/>
                <w:color w:val="auto"/>
              </w:rPr>
            </w:pPr>
            <w:r w:rsidRPr="00AA5A1F">
              <w:rPr>
                <w:rFonts w:cs="Times New Roman"/>
                <w:color w:val="auto"/>
              </w:rPr>
              <w:t>CLIN Item 002</w:t>
            </w:r>
          </w:p>
        </w:tc>
        <w:tc>
          <w:tcPr>
            <w:tcW w:w="4581" w:type="dxa"/>
            <w:vAlign w:val="center"/>
          </w:tcPr>
          <w:p w14:paraId="50008F02" w14:textId="11AD03CA" w:rsidR="00A3345D" w:rsidRPr="00AA5A1F" w:rsidRDefault="00C7690E" w:rsidP="00A3345D">
            <w:pPr>
              <w:jc w:val="center"/>
              <w:rPr>
                <w:rFonts w:cs="Times New Roman"/>
                <w:color w:val="auto"/>
              </w:rPr>
            </w:pPr>
            <w:r>
              <w:rPr>
                <w:rFonts w:cs="Times New Roman"/>
                <w:color w:val="auto"/>
              </w:rPr>
              <w:t>Preventive</w:t>
            </w:r>
            <w:r w:rsidR="00A3345D" w:rsidRPr="00AA5A1F">
              <w:rPr>
                <w:rFonts w:cs="Times New Roman"/>
                <w:color w:val="auto"/>
              </w:rPr>
              <w:t xml:space="preserve"> Services</w:t>
            </w:r>
          </w:p>
        </w:tc>
        <w:tc>
          <w:tcPr>
            <w:tcW w:w="3159" w:type="dxa"/>
            <w:vAlign w:val="center"/>
          </w:tcPr>
          <w:p w14:paraId="407B2568" w14:textId="77777777" w:rsidR="00A3345D" w:rsidRPr="00AA5A1F" w:rsidRDefault="00A3345D" w:rsidP="00A3345D">
            <w:pPr>
              <w:jc w:val="center"/>
              <w:rPr>
                <w:rFonts w:cs="Times New Roman"/>
                <w:color w:val="auto"/>
              </w:rPr>
            </w:pPr>
            <w:r w:rsidRPr="00AA5A1F">
              <w:rPr>
                <w:rFonts w:cs="Times New Roman"/>
                <w:color w:val="auto"/>
              </w:rPr>
              <w:t>Base Year 1 Firm Fixed Price ($)</w:t>
            </w:r>
          </w:p>
          <w:p w14:paraId="4F56CCEA" w14:textId="77777777" w:rsidR="00A3345D" w:rsidRPr="00AA5A1F" w:rsidRDefault="00A3345D" w:rsidP="00A3345D">
            <w:pPr>
              <w:jc w:val="center"/>
              <w:rPr>
                <w:rFonts w:cs="Times New Roman"/>
                <w:color w:val="auto"/>
              </w:rPr>
            </w:pPr>
            <w:r w:rsidRPr="00AA5A1F">
              <w:rPr>
                <w:rFonts w:cs="Times New Roman"/>
                <w:color w:val="auto"/>
              </w:rPr>
              <w:t>(Option Year Prices will be Base Year * Annual CPI)</w:t>
            </w:r>
          </w:p>
        </w:tc>
      </w:tr>
      <w:tr w:rsidR="00A3345D" w:rsidRPr="00AA5A1F" w14:paraId="47C1EFCF" w14:textId="77777777" w:rsidTr="00A3345D">
        <w:tc>
          <w:tcPr>
            <w:tcW w:w="1704" w:type="dxa"/>
            <w:vAlign w:val="center"/>
          </w:tcPr>
          <w:p w14:paraId="2C2A8379" w14:textId="77777777" w:rsidR="00A3345D" w:rsidRPr="00AA5A1F" w:rsidRDefault="00A3345D" w:rsidP="00A3345D">
            <w:pPr>
              <w:jc w:val="center"/>
              <w:rPr>
                <w:rFonts w:cs="Times New Roman"/>
                <w:color w:val="auto"/>
              </w:rPr>
            </w:pPr>
            <w:r w:rsidRPr="00AA5A1F">
              <w:rPr>
                <w:rFonts w:cs="Times New Roman"/>
                <w:color w:val="auto"/>
              </w:rPr>
              <w:t>CLIN Item 003</w:t>
            </w:r>
          </w:p>
        </w:tc>
        <w:tc>
          <w:tcPr>
            <w:tcW w:w="4581" w:type="dxa"/>
            <w:vAlign w:val="center"/>
          </w:tcPr>
          <w:p w14:paraId="76027160" w14:textId="77777777" w:rsidR="00A3345D" w:rsidRPr="00AA5A1F" w:rsidRDefault="00A3345D" w:rsidP="00A3345D">
            <w:pPr>
              <w:jc w:val="center"/>
              <w:rPr>
                <w:rFonts w:cs="Times New Roman"/>
                <w:color w:val="auto"/>
              </w:rPr>
            </w:pPr>
            <w:r w:rsidRPr="00AA5A1F">
              <w:rPr>
                <w:rFonts w:cs="Times New Roman"/>
                <w:color w:val="auto"/>
              </w:rPr>
              <w:t>Additional Services</w:t>
            </w:r>
          </w:p>
        </w:tc>
        <w:tc>
          <w:tcPr>
            <w:tcW w:w="3159" w:type="dxa"/>
            <w:vAlign w:val="center"/>
          </w:tcPr>
          <w:p w14:paraId="56C46776" w14:textId="77777777" w:rsidR="00A3345D" w:rsidRPr="00AA5A1F" w:rsidRDefault="00A3345D" w:rsidP="00A3345D">
            <w:pPr>
              <w:jc w:val="center"/>
              <w:rPr>
                <w:rFonts w:cs="Times New Roman"/>
                <w:color w:val="auto"/>
              </w:rPr>
            </w:pPr>
            <w:r w:rsidRPr="00AA5A1F">
              <w:rPr>
                <w:rFonts w:cs="Times New Roman"/>
                <w:color w:val="auto"/>
              </w:rPr>
              <w:t>Use Attachment 1 for Loaded Labor Rates</w:t>
            </w:r>
          </w:p>
        </w:tc>
      </w:tr>
      <w:tr w:rsidR="00A3345D" w:rsidRPr="00AA5A1F" w14:paraId="2F313927" w14:textId="77777777" w:rsidTr="00A3345D">
        <w:tc>
          <w:tcPr>
            <w:tcW w:w="1704" w:type="dxa"/>
            <w:vAlign w:val="center"/>
          </w:tcPr>
          <w:p w14:paraId="7619BF26" w14:textId="77777777" w:rsidR="00A3345D" w:rsidRPr="00AA5A1F" w:rsidRDefault="00A3345D" w:rsidP="00A3345D">
            <w:pPr>
              <w:jc w:val="center"/>
              <w:rPr>
                <w:rFonts w:cs="Times New Roman"/>
                <w:color w:val="auto"/>
              </w:rPr>
            </w:pPr>
            <w:r w:rsidRPr="00AA5A1F">
              <w:rPr>
                <w:rFonts w:cs="Times New Roman"/>
                <w:color w:val="auto"/>
              </w:rPr>
              <w:t>CLIN Item 004</w:t>
            </w:r>
          </w:p>
        </w:tc>
        <w:tc>
          <w:tcPr>
            <w:tcW w:w="4581" w:type="dxa"/>
            <w:vAlign w:val="center"/>
          </w:tcPr>
          <w:p w14:paraId="54C704AC" w14:textId="77777777" w:rsidR="00A3345D" w:rsidRPr="00AA5A1F" w:rsidRDefault="00A3345D" w:rsidP="00A3345D">
            <w:pPr>
              <w:jc w:val="center"/>
              <w:rPr>
                <w:rFonts w:cs="Times New Roman"/>
                <w:color w:val="auto"/>
              </w:rPr>
            </w:pPr>
            <w:r w:rsidRPr="00AA5A1F">
              <w:rPr>
                <w:rFonts w:cs="Times New Roman"/>
                <w:color w:val="auto"/>
              </w:rPr>
              <w:t>Replacement Component Handling Fee</w:t>
            </w:r>
          </w:p>
        </w:tc>
        <w:tc>
          <w:tcPr>
            <w:tcW w:w="3159" w:type="dxa"/>
            <w:vAlign w:val="center"/>
          </w:tcPr>
          <w:p w14:paraId="720B1BAA" w14:textId="048EF3C4" w:rsidR="00A3345D" w:rsidRPr="00AA5A1F" w:rsidRDefault="00285AC9" w:rsidP="00A3345D">
            <w:pPr>
              <w:jc w:val="center"/>
              <w:rPr>
                <w:rFonts w:cs="Times New Roman"/>
                <w:color w:val="auto"/>
              </w:rPr>
            </w:pPr>
            <w:r>
              <w:rPr>
                <w:rFonts w:cs="Times New Roman"/>
                <w:color w:val="auto"/>
              </w:rPr>
              <w:t>Cost of Replacement Component Plus Percentage</w:t>
            </w:r>
          </w:p>
        </w:tc>
      </w:tr>
    </w:tbl>
    <w:p w14:paraId="0822FDE9" w14:textId="77777777" w:rsidR="00A3345D" w:rsidRDefault="00A3345D" w:rsidP="000B05F8">
      <w:pPr>
        <w:jc w:val="both"/>
        <w:rPr>
          <w:rFonts w:cs="Times New Roman"/>
          <w:i/>
          <w:color w:val="0070C0"/>
        </w:rPr>
      </w:pPr>
    </w:p>
    <w:p w14:paraId="3DD468E8" w14:textId="7F5201FB" w:rsidR="000B05F8" w:rsidRPr="00A3345D" w:rsidRDefault="000B05F8" w:rsidP="000B05F8">
      <w:pPr>
        <w:jc w:val="both"/>
        <w:rPr>
          <w:rFonts w:cs="Times New Roman"/>
          <w:i/>
          <w:color w:val="0070C0"/>
        </w:rPr>
      </w:pPr>
      <w:r w:rsidRPr="00A3345D">
        <w:rPr>
          <w:rFonts w:cs="Times New Roman"/>
          <w:i/>
          <w:color w:val="0070C0"/>
        </w:rPr>
        <w:t>[</w:t>
      </w:r>
      <w:r w:rsidR="001A37F7" w:rsidRPr="00A3345D">
        <w:rPr>
          <w:rFonts w:cs="Times New Roman"/>
          <w:i/>
          <w:color w:val="0070C0"/>
        </w:rPr>
        <w:t xml:space="preserve">Many agencies face significant backlogs of deferred maintenance issues (Corrective Services) that prevent PV Systems from achieving their expected performance. To fully understand the scope of work needed, it will require the use of a qualified technician to test and inspect the PV System. </w:t>
      </w:r>
      <w:r w:rsidRPr="00A3345D">
        <w:rPr>
          <w:rFonts w:cs="Times New Roman"/>
          <w:i/>
          <w:color w:val="0070C0"/>
        </w:rPr>
        <w:t xml:space="preserve">The agency can choose </w:t>
      </w:r>
      <w:r w:rsidRPr="00A3345D">
        <w:rPr>
          <w:rFonts w:cs="Times New Roman"/>
          <w:i/>
          <w:color w:val="0070C0"/>
          <w:u w:val="single"/>
        </w:rPr>
        <w:t xml:space="preserve">one of two </w:t>
      </w:r>
      <w:r w:rsidR="00906A28" w:rsidRPr="00A3345D">
        <w:rPr>
          <w:rFonts w:cs="Times New Roman"/>
          <w:i/>
          <w:color w:val="0070C0"/>
          <w:u w:val="single"/>
        </w:rPr>
        <w:t>methods</w:t>
      </w:r>
      <w:r w:rsidRPr="00A3345D">
        <w:rPr>
          <w:rFonts w:cs="Times New Roman"/>
          <w:i/>
          <w:color w:val="0070C0"/>
        </w:rPr>
        <w:t xml:space="preserve"> </w:t>
      </w:r>
      <w:r w:rsidR="001A37F7" w:rsidRPr="00A3345D">
        <w:rPr>
          <w:rFonts w:cs="Times New Roman"/>
          <w:i/>
          <w:color w:val="0070C0"/>
        </w:rPr>
        <w:t>to test and inspect for the</w:t>
      </w:r>
      <w:r w:rsidRPr="00A3345D">
        <w:rPr>
          <w:rFonts w:cs="Times New Roman"/>
          <w:i/>
          <w:color w:val="0070C0"/>
        </w:rPr>
        <w:t xml:space="preserve"> Corrective Services</w:t>
      </w:r>
      <w:r w:rsidR="001A37F7" w:rsidRPr="00A3345D">
        <w:rPr>
          <w:rFonts w:cs="Times New Roman"/>
          <w:i/>
          <w:color w:val="0070C0"/>
        </w:rPr>
        <w:t xml:space="preserve"> need to bring the PV System to Normal Operating Conditions</w:t>
      </w:r>
      <w:r w:rsidRPr="00A3345D">
        <w:rPr>
          <w:rFonts w:cs="Times New Roman"/>
          <w:i/>
          <w:color w:val="0070C0"/>
        </w:rPr>
        <w:t>:</w:t>
      </w:r>
    </w:p>
    <w:p w14:paraId="212A3535" w14:textId="2E117D5E" w:rsidR="00835BE6" w:rsidRPr="00A3345D" w:rsidRDefault="00835BE6" w:rsidP="0088600C">
      <w:pPr>
        <w:pStyle w:val="ListParagraph"/>
        <w:numPr>
          <w:ilvl w:val="0"/>
          <w:numId w:val="58"/>
        </w:numPr>
        <w:jc w:val="both"/>
        <w:rPr>
          <w:rFonts w:cs="Times New Roman"/>
          <w:i/>
          <w:color w:val="0070C0"/>
        </w:rPr>
      </w:pPr>
      <w:r w:rsidRPr="00A3345D">
        <w:rPr>
          <w:rFonts w:cs="Times New Roman"/>
          <w:b/>
          <w:i/>
          <w:color w:val="0070C0"/>
          <w:u w:val="single"/>
        </w:rPr>
        <w:t>Contractor Generates Corrective Services SOW</w:t>
      </w:r>
      <w:r w:rsidRPr="00A3345D">
        <w:rPr>
          <w:rFonts w:cs="Times New Roman"/>
          <w:i/>
          <w:color w:val="0070C0"/>
        </w:rPr>
        <w:t xml:space="preserve"> - At t</w:t>
      </w:r>
      <w:r w:rsidR="000B05F8" w:rsidRPr="00A3345D">
        <w:rPr>
          <w:rFonts w:cs="Times New Roman"/>
          <w:i/>
          <w:color w:val="0070C0"/>
        </w:rPr>
        <w:t>he start of the Contract, the Contractor</w:t>
      </w:r>
      <w:r w:rsidR="00A3345D">
        <w:rPr>
          <w:rFonts w:cs="Times New Roman"/>
          <w:i/>
          <w:color w:val="0070C0"/>
        </w:rPr>
        <w:t xml:space="preserve"> shall</w:t>
      </w:r>
      <w:r w:rsidR="000B05F8" w:rsidRPr="00A3345D">
        <w:rPr>
          <w:rFonts w:cs="Times New Roman"/>
          <w:i/>
          <w:color w:val="0070C0"/>
        </w:rPr>
        <w:t xml:space="preserve"> conduct a full detailed inspection of </w:t>
      </w:r>
      <w:r w:rsidR="00A83CF0" w:rsidRPr="00A3345D">
        <w:rPr>
          <w:rFonts w:cs="Times New Roman"/>
          <w:i/>
          <w:color w:val="0070C0"/>
        </w:rPr>
        <w:t xml:space="preserve">the PV system and </w:t>
      </w:r>
      <w:r w:rsidR="000B05F8" w:rsidRPr="00A3345D">
        <w:rPr>
          <w:rFonts w:cs="Times New Roman"/>
          <w:i/>
          <w:color w:val="0070C0"/>
        </w:rPr>
        <w:t>identify its Baseline Conditions</w:t>
      </w:r>
      <w:r w:rsidR="00A83CF0" w:rsidRPr="00A3345D">
        <w:rPr>
          <w:rFonts w:cs="Times New Roman"/>
          <w:i/>
          <w:color w:val="0070C0"/>
        </w:rPr>
        <w:t xml:space="preserve"> and any life safety issues.</w:t>
      </w:r>
      <w:r w:rsidR="000B05F8" w:rsidRPr="00A3345D">
        <w:rPr>
          <w:rFonts w:cs="Times New Roman"/>
          <w:i/>
          <w:color w:val="0070C0"/>
        </w:rPr>
        <w:t xml:space="preserve"> </w:t>
      </w:r>
      <w:r w:rsidR="00A83CF0" w:rsidRPr="00A3345D">
        <w:rPr>
          <w:rFonts w:cs="Times New Roman"/>
          <w:i/>
          <w:color w:val="0070C0"/>
        </w:rPr>
        <w:t xml:space="preserve">Since the full scope of work and cost of Corrective Services cannot be known in advance without prior inspection and testing by qualified technicians, the Contractor and the Government shall mutually develop a </w:t>
      </w:r>
      <w:r w:rsidR="00A34086">
        <w:rPr>
          <w:rFonts w:cs="Times New Roman"/>
          <w:i/>
          <w:color w:val="0070C0"/>
        </w:rPr>
        <w:t>Corrective Services scope of work</w:t>
      </w:r>
      <w:r w:rsidR="00A83CF0" w:rsidRPr="00A3345D">
        <w:rPr>
          <w:rFonts w:cs="Times New Roman"/>
          <w:i/>
          <w:color w:val="0070C0"/>
        </w:rPr>
        <w:t>. The Contractor shall</w:t>
      </w:r>
      <w:r w:rsidR="000B05F8" w:rsidRPr="00A3345D">
        <w:rPr>
          <w:rFonts w:cs="Times New Roman"/>
          <w:i/>
          <w:color w:val="0070C0"/>
        </w:rPr>
        <w:t xml:space="preserve"> perform all Corrective Services listed in </w:t>
      </w:r>
      <w:r w:rsidR="00A83CF0" w:rsidRPr="00A3345D">
        <w:rPr>
          <w:rFonts w:cs="Times New Roman"/>
          <w:i/>
          <w:color w:val="0070C0"/>
        </w:rPr>
        <w:t xml:space="preserve">the </w:t>
      </w:r>
      <w:r w:rsidR="000B05F8" w:rsidRPr="00A3345D">
        <w:rPr>
          <w:rFonts w:cs="Times New Roman"/>
          <w:i/>
          <w:color w:val="0070C0"/>
        </w:rPr>
        <w:t>scope of work to bring the PV system to Norm</w:t>
      </w:r>
      <w:r w:rsidR="00A83CF0" w:rsidRPr="00A3345D">
        <w:rPr>
          <w:rFonts w:cs="Times New Roman"/>
          <w:i/>
          <w:color w:val="0070C0"/>
        </w:rPr>
        <w:t>al Operating Conditions</w:t>
      </w:r>
      <w:r w:rsidR="000B05F8" w:rsidRPr="00A3345D">
        <w:rPr>
          <w:rFonts w:cs="Times New Roman"/>
          <w:i/>
          <w:color w:val="0070C0"/>
        </w:rPr>
        <w:t>.</w:t>
      </w:r>
      <w:r w:rsidR="00736A1C" w:rsidRPr="00A3345D">
        <w:rPr>
          <w:rFonts w:cs="Times New Roman"/>
          <w:i/>
          <w:color w:val="0070C0"/>
        </w:rPr>
        <w:t xml:space="preserve"> The Contractor shall be paid for the inspection, testing, and performance of Corrective Services plus materials purchased using Attachment 1.</w:t>
      </w:r>
    </w:p>
    <w:p w14:paraId="56275C63" w14:textId="0075E637" w:rsidR="00A83CF0" w:rsidRPr="00A3345D" w:rsidRDefault="00835BE6" w:rsidP="0088600C">
      <w:pPr>
        <w:pStyle w:val="ListParagraph"/>
        <w:numPr>
          <w:ilvl w:val="0"/>
          <w:numId w:val="58"/>
        </w:numPr>
        <w:jc w:val="both"/>
        <w:rPr>
          <w:rFonts w:cs="Times New Roman"/>
          <w:i/>
          <w:color w:val="0070C0"/>
        </w:rPr>
      </w:pPr>
      <w:r w:rsidRPr="00A3345D">
        <w:rPr>
          <w:rFonts w:cs="Times New Roman"/>
          <w:b/>
          <w:i/>
          <w:color w:val="0070C0"/>
          <w:u w:val="single"/>
        </w:rPr>
        <w:t>A&amp;E Firm Generates Corrective Services SOW</w:t>
      </w:r>
      <w:r w:rsidRPr="00A3345D">
        <w:rPr>
          <w:rFonts w:cs="Times New Roman"/>
          <w:i/>
          <w:color w:val="0070C0"/>
        </w:rPr>
        <w:t xml:space="preserve"> - T</w:t>
      </w:r>
      <w:r w:rsidR="000B05F8" w:rsidRPr="00A3345D">
        <w:rPr>
          <w:rFonts w:cs="Times New Roman"/>
          <w:i/>
          <w:color w:val="0070C0"/>
        </w:rPr>
        <w:t>he Government</w:t>
      </w:r>
      <w:r w:rsidR="00D2742F" w:rsidRPr="00A3345D">
        <w:rPr>
          <w:rFonts w:cs="Times New Roman"/>
          <w:i/>
          <w:color w:val="0070C0"/>
        </w:rPr>
        <w:t xml:space="preserve"> </w:t>
      </w:r>
      <w:r w:rsidRPr="00A3345D">
        <w:rPr>
          <w:rFonts w:cs="Times New Roman"/>
          <w:i/>
          <w:color w:val="0070C0"/>
        </w:rPr>
        <w:t>shall</w:t>
      </w:r>
      <w:r w:rsidR="000B05F8" w:rsidRPr="00A3345D">
        <w:rPr>
          <w:rFonts w:cs="Times New Roman"/>
          <w:i/>
          <w:color w:val="0070C0"/>
        </w:rPr>
        <w:t xml:space="preserve"> hire an A&amp;E firm, separate from the Contractor, to conduct a full detailed inspection of the PV system, identify its Baseline Conditions</w:t>
      </w:r>
      <w:r w:rsidR="006B77EB" w:rsidRPr="00A3345D">
        <w:rPr>
          <w:rFonts w:cs="Times New Roman"/>
          <w:i/>
          <w:color w:val="0070C0"/>
        </w:rPr>
        <w:t xml:space="preserve"> and any life safety issues.</w:t>
      </w:r>
      <w:r w:rsidR="000B05F8" w:rsidRPr="00A3345D">
        <w:rPr>
          <w:rFonts w:cs="Times New Roman"/>
          <w:i/>
          <w:color w:val="0070C0"/>
        </w:rPr>
        <w:t xml:space="preserve"> </w:t>
      </w:r>
      <w:r w:rsidR="006B77EB" w:rsidRPr="00A3345D">
        <w:rPr>
          <w:rFonts w:cs="Times New Roman"/>
          <w:i/>
          <w:color w:val="0070C0"/>
        </w:rPr>
        <w:t>The A&amp;E firm will</w:t>
      </w:r>
      <w:r w:rsidR="000B05F8" w:rsidRPr="00A3345D">
        <w:rPr>
          <w:rFonts w:cs="Times New Roman"/>
          <w:i/>
          <w:color w:val="0070C0"/>
        </w:rPr>
        <w:t xml:space="preserve"> provide a scope of work to the Government listing all Corrective </w:t>
      </w:r>
      <w:r w:rsidR="000B05F8" w:rsidRPr="00A3345D">
        <w:rPr>
          <w:rFonts w:cs="Times New Roman"/>
          <w:i/>
          <w:color w:val="0070C0"/>
        </w:rPr>
        <w:lastRenderedPageBreak/>
        <w:t xml:space="preserve">Services needed to bring the PV System to Normal Operating Conditions. </w:t>
      </w:r>
      <w:r w:rsidR="006B77EB" w:rsidRPr="00A3345D">
        <w:rPr>
          <w:rFonts w:cs="Times New Roman"/>
          <w:i/>
          <w:color w:val="0070C0"/>
        </w:rPr>
        <w:t xml:space="preserve">The A&amp;E firm will be paid for the inspection and testing of the PV system. </w:t>
      </w:r>
      <w:r w:rsidR="000B05F8" w:rsidRPr="00A3345D">
        <w:rPr>
          <w:rFonts w:cs="Times New Roman"/>
          <w:i/>
          <w:color w:val="0070C0"/>
        </w:rPr>
        <w:t>When a contractor has been selected, the Contractor will perform all Corrective Services detailed in the scope of work as mutually agreed upon with the Government.</w:t>
      </w:r>
      <w:r w:rsidR="006B77EB" w:rsidRPr="00A3345D">
        <w:rPr>
          <w:rFonts w:cs="Times New Roman"/>
          <w:i/>
          <w:color w:val="0070C0"/>
        </w:rPr>
        <w:t xml:space="preserve"> The Contractor will be paid for performing the Corrective Services plus materials purchased using Attachment 1.</w:t>
      </w:r>
      <w:r w:rsidR="00736A1C" w:rsidRPr="00A3345D">
        <w:rPr>
          <w:rFonts w:cs="Times New Roman"/>
          <w:i/>
          <w:color w:val="0070C0"/>
        </w:rPr>
        <w:t>]</w:t>
      </w:r>
    </w:p>
    <w:p w14:paraId="6F4A7A0B" w14:textId="73325AB3" w:rsidR="00F67959" w:rsidRPr="00A3345D" w:rsidRDefault="00F67959" w:rsidP="00F67959">
      <w:pPr>
        <w:jc w:val="both"/>
        <w:rPr>
          <w:rFonts w:cs="Times New Roman"/>
          <w:i/>
          <w:color w:val="0070C0"/>
        </w:rPr>
      </w:pPr>
      <w:r w:rsidRPr="00A3345D">
        <w:rPr>
          <w:rFonts w:cs="Times New Roman"/>
          <w:i/>
          <w:color w:val="0070C0"/>
        </w:rPr>
        <w:t>[</w:t>
      </w:r>
      <w:r w:rsidRPr="00A3345D">
        <w:rPr>
          <w:rFonts w:cs="Times New Roman"/>
          <w:b/>
          <w:i/>
          <w:color w:val="0070C0"/>
        </w:rPr>
        <w:t>NOTE</w:t>
      </w:r>
      <w:r w:rsidRPr="00A3345D">
        <w:rPr>
          <w:rFonts w:cs="Times New Roman"/>
          <w:i/>
          <w:color w:val="0070C0"/>
        </w:rPr>
        <w:t xml:space="preserve">: If </w:t>
      </w:r>
      <w:r w:rsidR="00835BE6" w:rsidRPr="00A3345D">
        <w:rPr>
          <w:rFonts w:cs="Times New Roman"/>
          <w:i/>
          <w:color w:val="0070C0"/>
        </w:rPr>
        <w:t xml:space="preserve">the second </w:t>
      </w:r>
      <w:r w:rsidR="007B0BD0" w:rsidRPr="00A3345D">
        <w:rPr>
          <w:rFonts w:cs="Times New Roman"/>
          <w:i/>
          <w:color w:val="0070C0"/>
        </w:rPr>
        <w:t>method</w:t>
      </w:r>
      <w:r w:rsidRPr="00A3345D">
        <w:rPr>
          <w:rFonts w:cs="Times New Roman"/>
          <w:i/>
          <w:color w:val="0070C0"/>
        </w:rPr>
        <w:t xml:space="preserve"> is chosen, a </w:t>
      </w:r>
      <w:r w:rsidRPr="00A3345D">
        <w:rPr>
          <w:rFonts w:cs="Times New Roman"/>
          <w:i/>
          <w:color w:val="0070C0"/>
          <w:u w:val="single"/>
        </w:rPr>
        <w:t>separate solicitation</w:t>
      </w:r>
      <w:r w:rsidRPr="00A3345D">
        <w:rPr>
          <w:rFonts w:cs="Times New Roman"/>
          <w:i/>
          <w:color w:val="0070C0"/>
        </w:rPr>
        <w:t xml:space="preserve"> will need to be made to hire an A&amp;E firm to conduct the full PV System inspection.]</w:t>
      </w:r>
    </w:p>
    <w:p w14:paraId="55749A40" w14:textId="6AE6CABE" w:rsidR="001F25A0" w:rsidRPr="00A3345D" w:rsidRDefault="002D606F" w:rsidP="00A3345D">
      <w:pPr>
        <w:jc w:val="both"/>
        <w:rPr>
          <w:rFonts w:cs="Times New Roman"/>
          <w:i/>
          <w:color w:val="0070C0"/>
        </w:rPr>
      </w:pPr>
      <w:r w:rsidRPr="00A3345D">
        <w:rPr>
          <w:rFonts w:cs="Times New Roman"/>
          <w:i/>
          <w:color w:val="0070C0"/>
        </w:rPr>
        <w:t>[Some sites may be faced with a significant amount of Corrective Services that need to be performed in order to bring the PV system from Baseline Conditions to Normal Operating Conditions. If the cost to bring the system to Normal Operating Conditions is too burdensome for the agency to complete all at once, the writer of the contract can add line items to the CLIN table for the Contractor to perform Corrective Services in phases.</w:t>
      </w:r>
      <w:r w:rsidR="00285AC9">
        <w:rPr>
          <w:rFonts w:cs="Times New Roman"/>
          <w:i/>
          <w:color w:val="0070C0"/>
        </w:rPr>
        <w:t xml:space="preserve"> The agency should strongly consider safety as a prioritizing factor when deciding what corrective actions to implement.]</w:t>
      </w:r>
    </w:p>
    <w:p w14:paraId="1A1B8FA5" w14:textId="43063DDD" w:rsidR="007946E3" w:rsidRPr="00AA5A1F" w:rsidRDefault="00D118CB" w:rsidP="0065296E">
      <w:pPr>
        <w:pStyle w:val="Heading2"/>
        <w:jc w:val="both"/>
        <w:rPr>
          <w:rFonts w:cs="Times New Roman"/>
        </w:rPr>
      </w:pPr>
      <w:bookmarkStart w:id="6" w:name="_Toc57644209"/>
      <w:r w:rsidRPr="00AA5A1F">
        <w:rPr>
          <w:rFonts w:cs="Times New Roman"/>
        </w:rPr>
        <w:t>B.4</w:t>
      </w:r>
      <w:r w:rsidR="00317D74" w:rsidRPr="00AA5A1F">
        <w:rPr>
          <w:rFonts w:eastAsia="Arial" w:cs="Times New Roman"/>
        </w:rPr>
        <w:t xml:space="preserve"> - </w:t>
      </w:r>
      <w:r w:rsidR="006E0C8C" w:rsidRPr="00AA5A1F">
        <w:rPr>
          <w:rFonts w:cs="Times New Roman"/>
        </w:rPr>
        <w:t>SET-ASIDE</w:t>
      </w:r>
      <w:bookmarkEnd w:id="6"/>
      <w:r w:rsidR="006E0C8C" w:rsidRPr="00AA5A1F">
        <w:rPr>
          <w:rFonts w:cs="Times New Roman"/>
        </w:rPr>
        <w:t xml:space="preserve"> </w:t>
      </w:r>
    </w:p>
    <w:p w14:paraId="2E6276F9" w14:textId="52B4418B" w:rsidR="007946E3" w:rsidRPr="00AA5A1F" w:rsidRDefault="006E0C8C" w:rsidP="0065296E">
      <w:pPr>
        <w:spacing w:after="347"/>
        <w:ind w:left="28" w:right="12"/>
        <w:jc w:val="both"/>
        <w:rPr>
          <w:rFonts w:cs="Times New Roman"/>
        </w:rPr>
      </w:pPr>
      <w:r w:rsidRPr="00AA5A1F">
        <w:rPr>
          <w:rFonts w:cs="Times New Roman"/>
        </w:rPr>
        <w:t xml:space="preserve">This requirement </w:t>
      </w:r>
      <w:r w:rsidR="006F5A5C" w:rsidRPr="00A3345D">
        <w:rPr>
          <w:rFonts w:cs="Times New Roman"/>
          <w:i/>
          <w:color w:val="FF0000"/>
        </w:rPr>
        <w:t>&lt;</w:t>
      </w:r>
      <w:r w:rsidRPr="00A3345D">
        <w:rPr>
          <w:rFonts w:cs="Times New Roman"/>
          <w:i/>
          <w:color w:val="FF0000"/>
        </w:rPr>
        <w:t>is</w:t>
      </w:r>
      <w:r w:rsidR="006F5A5C" w:rsidRPr="00A3345D">
        <w:rPr>
          <w:rFonts w:cs="Times New Roman"/>
          <w:i/>
          <w:color w:val="FF0000"/>
        </w:rPr>
        <w:t>/is not&gt;</w:t>
      </w:r>
      <w:r w:rsidRPr="00AA5A1F">
        <w:rPr>
          <w:rFonts w:cs="Times New Roman"/>
          <w:color w:val="3366FF"/>
        </w:rPr>
        <w:t xml:space="preserve"> </w:t>
      </w:r>
      <w:r w:rsidRPr="00AA5A1F">
        <w:rPr>
          <w:rFonts w:cs="Times New Roman"/>
        </w:rPr>
        <w:t xml:space="preserve">100% set-aside for Small Business. </w:t>
      </w:r>
    </w:p>
    <w:p w14:paraId="127AF39E" w14:textId="638D821E" w:rsidR="007946E3" w:rsidRPr="00AA5A1F" w:rsidRDefault="00D118CB" w:rsidP="0065296E">
      <w:pPr>
        <w:pStyle w:val="Heading2"/>
        <w:tabs>
          <w:tab w:val="center" w:pos="1413"/>
        </w:tabs>
        <w:ind w:left="0" w:firstLine="0"/>
        <w:jc w:val="both"/>
        <w:rPr>
          <w:rFonts w:cs="Times New Roman"/>
        </w:rPr>
      </w:pPr>
      <w:bookmarkStart w:id="7" w:name="_Toc57644210"/>
      <w:r w:rsidRPr="00AA5A1F">
        <w:rPr>
          <w:rFonts w:cs="Times New Roman"/>
        </w:rPr>
        <w:t>B.5</w:t>
      </w:r>
      <w:r w:rsidR="00317D74" w:rsidRPr="00AA5A1F">
        <w:rPr>
          <w:rFonts w:eastAsia="Arial" w:cs="Times New Roman"/>
        </w:rPr>
        <w:t xml:space="preserve"> - </w:t>
      </w:r>
      <w:r w:rsidR="006E0C8C" w:rsidRPr="00AA5A1F">
        <w:rPr>
          <w:rFonts w:cs="Times New Roman"/>
        </w:rPr>
        <w:t>NAICS CODE</w:t>
      </w:r>
      <w:bookmarkEnd w:id="7"/>
      <w:r w:rsidR="006E0C8C" w:rsidRPr="00AA5A1F">
        <w:rPr>
          <w:rFonts w:cs="Times New Roman"/>
        </w:rPr>
        <w:t xml:space="preserve"> </w:t>
      </w:r>
    </w:p>
    <w:p w14:paraId="11E0C0FA" w14:textId="22F0BD34" w:rsidR="007946E3" w:rsidRPr="00AA5A1F" w:rsidRDefault="006E0C8C" w:rsidP="0065296E">
      <w:pPr>
        <w:spacing w:after="360"/>
        <w:ind w:left="28" w:right="12"/>
        <w:jc w:val="both"/>
        <w:rPr>
          <w:rFonts w:cs="Times New Roman"/>
        </w:rPr>
      </w:pPr>
      <w:r w:rsidRPr="00AA5A1F">
        <w:rPr>
          <w:rFonts w:cs="Times New Roman"/>
        </w:rPr>
        <w:t>The NAICS Code assign</w:t>
      </w:r>
      <w:r w:rsidR="00472F4C" w:rsidRPr="00AA5A1F">
        <w:rPr>
          <w:rFonts w:cs="Times New Roman"/>
        </w:rPr>
        <w:t xml:space="preserve">ed to this procurement is </w:t>
      </w:r>
      <w:r w:rsidR="006F5A5C" w:rsidRPr="00A3345D">
        <w:rPr>
          <w:rFonts w:cs="Times New Roman"/>
          <w:i/>
          <w:color w:val="FF0000"/>
        </w:rPr>
        <w:t>&lt;NAICS Code&gt;</w:t>
      </w:r>
      <w:r w:rsidRPr="00AA5A1F">
        <w:rPr>
          <w:rFonts w:cs="Times New Roman"/>
          <w:color w:val="FF0000"/>
        </w:rPr>
        <w:t xml:space="preserve"> </w:t>
      </w:r>
      <w:r w:rsidR="00566582" w:rsidRPr="00AA5A1F">
        <w:rPr>
          <w:rFonts w:cs="Times New Roman"/>
        </w:rPr>
        <w:t xml:space="preserve">with </w:t>
      </w:r>
      <w:r w:rsidR="00566582" w:rsidRPr="00A3345D">
        <w:rPr>
          <w:rFonts w:cs="Times New Roman"/>
          <w:i/>
          <w:color w:val="FF0000"/>
        </w:rPr>
        <w:t>&lt;</w:t>
      </w:r>
      <w:r w:rsidRPr="00A3345D">
        <w:rPr>
          <w:rFonts w:cs="Times New Roman"/>
          <w:i/>
          <w:color w:val="FF0000"/>
        </w:rPr>
        <w:t>small business</w:t>
      </w:r>
      <w:r w:rsidR="00472F4C" w:rsidRPr="00A3345D">
        <w:rPr>
          <w:rFonts w:cs="Times New Roman"/>
          <w:i/>
          <w:color w:val="FF0000"/>
        </w:rPr>
        <w:t xml:space="preserve"> size standard</w:t>
      </w:r>
      <w:r w:rsidR="00566582" w:rsidRPr="00A3345D">
        <w:rPr>
          <w:rFonts w:cs="Times New Roman"/>
          <w:i/>
          <w:color w:val="FF0000"/>
        </w:rPr>
        <w:t>&gt;</w:t>
      </w:r>
      <w:r w:rsidR="00472F4C" w:rsidRPr="00A3345D">
        <w:rPr>
          <w:rFonts w:cs="Times New Roman"/>
          <w:i/>
          <w:color w:val="FF0000"/>
        </w:rPr>
        <w:t xml:space="preserve"> </w:t>
      </w:r>
      <w:r w:rsidR="00472F4C" w:rsidRPr="00A3345D">
        <w:rPr>
          <w:rFonts w:cs="Times New Roman"/>
          <w:color w:val="auto"/>
        </w:rPr>
        <w:t xml:space="preserve">of </w:t>
      </w:r>
      <w:r w:rsidR="00783620" w:rsidRPr="00A3345D">
        <w:rPr>
          <w:rFonts w:cs="Times New Roman"/>
          <w:i/>
          <w:color w:val="FF0000"/>
        </w:rPr>
        <w:t>&lt;dollar amount&gt;</w:t>
      </w:r>
      <w:r w:rsidRPr="00A3345D">
        <w:rPr>
          <w:rFonts w:cs="Times New Roman"/>
          <w:i/>
          <w:color w:val="FF0000"/>
        </w:rPr>
        <w:t>.</w:t>
      </w:r>
      <w:r w:rsidRPr="00AA5A1F">
        <w:rPr>
          <w:rFonts w:cs="Times New Roman"/>
        </w:rPr>
        <w:t xml:space="preserve"> </w:t>
      </w:r>
    </w:p>
    <w:p w14:paraId="765802B8" w14:textId="0044FA9E" w:rsidR="007946E3" w:rsidRPr="00AA5A1F" w:rsidRDefault="00D118CB" w:rsidP="0065296E">
      <w:pPr>
        <w:pStyle w:val="Heading2"/>
        <w:tabs>
          <w:tab w:val="center" w:pos="1718"/>
        </w:tabs>
        <w:ind w:left="0" w:firstLine="0"/>
        <w:jc w:val="both"/>
        <w:rPr>
          <w:rFonts w:cs="Times New Roman"/>
        </w:rPr>
      </w:pPr>
      <w:bookmarkStart w:id="8" w:name="_Toc57644211"/>
      <w:r w:rsidRPr="00AA5A1F">
        <w:rPr>
          <w:rFonts w:cs="Times New Roman"/>
        </w:rPr>
        <w:t>B.6</w:t>
      </w:r>
      <w:r w:rsidR="00317D74" w:rsidRPr="00AA5A1F">
        <w:rPr>
          <w:rFonts w:eastAsia="Arial" w:cs="Times New Roman"/>
        </w:rPr>
        <w:t xml:space="preserve"> - </w:t>
      </w:r>
      <w:r w:rsidR="006E0C8C" w:rsidRPr="00AA5A1F">
        <w:rPr>
          <w:rFonts w:cs="Times New Roman"/>
        </w:rPr>
        <w:t>CONTRACT TERM</w:t>
      </w:r>
      <w:bookmarkEnd w:id="8"/>
      <w:r w:rsidR="006E0C8C" w:rsidRPr="00AA5A1F">
        <w:rPr>
          <w:rFonts w:cs="Times New Roman"/>
        </w:rPr>
        <w:t xml:space="preserve"> </w:t>
      </w:r>
    </w:p>
    <w:p w14:paraId="0F66C051" w14:textId="395E137A" w:rsidR="00BF1B2D" w:rsidRPr="00AA5A1F" w:rsidRDefault="006E0C8C" w:rsidP="0065296E">
      <w:pPr>
        <w:spacing w:after="0" w:line="240" w:lineRule="auto"/>
        <w:ind w:left="28" w:right="199"/>
        <w:jc w:val="both"/>
        <w:rPr>
          <w:rFonts w:cs="Times New Roman"/>
        </w:rPr>
      </w:pPr>
      <w:r w:rsidRPr="00AA5A1F">
        <w:rPr>
          <w:rFonts w:cs="Times New Roman"/>
        </w:rPr>
        <w:t xml:space="preserve">This contract contains provisions for a Base </w:t>
      </w:r>
      <w:r w:rsidR="000A7C45" w:rsidRPr="00AA5A1F">
        <w:rPr>
          <w:rFonts w:cs="Times New Roman"/>
        </w:rPr>
        <w:t>Year</w:t>
      </w:r>
      <w:r w:rsidR="00331A26" w:rsidRPr="00AA5A1F">
        <w:rPr>
          <w:rFonts w:cs="Times New Roman"/>
        </w:rPr>
        <w:t xml:space="preserve"> with </w:t>
      </w:r>
      <w:r w:rsidR="00143911" w:rsidRPr="00AA5A1F">
        <w:rPr>
          <w:rFonts w:cs="Times New Roman"/>
        </w:rPr>
        <w:t>four (</w:t>
      </w:r>
      <w:r w:rsidR="00331A26" w:rsidRPr="00AA5A1F">
        <w:rPr>
          <w:rFonts w:cs="Times New Roman"/>
        </w:rPr>
        <w:t>4</w:t>
      </w:r>
      <w:r w:rsidR="00143911" w:rsidRPr="00AA5A1F">
        <w:rPr>
          <w:rFonts w:cs="Times New Roman"/>
        </w:rPr>
        <w:t>)</w:t>
      </w:r>
      <w:r w:rsidR="006F5A5C" w:rsidRPr="00AA5A1F">
        <w:rPr>
          <w:rFonts w:cs="Times New Roman"/>
          <w:color w:val="3366FF"/>
        </w:rPr>
        <w:t xml:space="preserve"> </w:t>
      </w:r>
      <w:r w:rsidR="00331A26" w:rsidRPr="00AA5A1F">
        <w:rPr>
          <w:rFonts w:cs="Times New Roman"/>
        </w:rPr>
        <w:t xml:space="preserve">Option Years, not to exceed </w:t>
      </w:r>
      <w:r w:rsidR="00143911" w:rsidRPr="00AA5A1F">
        <w:rPr>
          <w:rFonts w:cs="Times New Roman"/>
        </w:rPr>
        <w:t>sixty (</w:t>
      </w:r>
      <w:r w:rsidR="00331A26" w:rsidRPr="00AA5A1F">
        <w:rPr>
          <w:rFonts w:cs="Times New Roman"/>
        </w:rPr>
        <w:t>60</w:t>
      </w:r>
      <w:r w:rsidR="00143911" w:rsidRPr="00AA5A1F">
        <w:rPr>
          <w:rFonts w:cs="Times New Roman"/>
        </w:rPr>
        <w:t>)</w:t>
      </w:r>
      <w:r w:rsidR="00472F4C" w:rsidRPr="00AA5A1F">
        <w:rPr>
          <w:rFonts w:cs="Times New Roman"/>
          <w:color w:val="3366FF"/>
        </w:rPr>
        <w:t xml:space="preserve"> </w:t>
      </w:r>
      <w:r w:rsidR="00331A26" w:rsidRPr="00AA5A1F">
        <w:rPr>
          <w:rFonts w:cs="Times New Roman"/>
        </w:rPr>
        <w:t xml:space="preserve">months or </w:t>
      </w:r>
      <w:r w:rsidR="00230E5E" w:rsidRPr="00AA5A1F">
        <w:rPr>
          <w:rFonts w:cs="Times New Roman"/>
        </w:rPr>
        <w:t>five (</w:t>
      </w:r>
      <w:r w:rsidR="00331A26" w:rsidRPr="00AA5A1F">
        <w:rPr>
          <w:rFonts w:cs="Times New Roman"/>
        </w:rPr>
        <w:t>5</w:t>
      </w:r>
      <w:r w:rsidR="00230E5E" w:rsidRPr="00AA5A1F">
        <w:rPr>
          <w:rFonts w:cs="Times New Roman"/>
        </w:rPr>
        <w:t>)</w:t>
      </w:r>
      <w:r w:rsidR="00331A26" w:rsidRPr="00AA5A1F">
        <w:rPr>
          <w:rFonts w:cs="Times New Roman"/>
        </w:rPr>
        <w:t xml:space="preserve"> </w:t>
      </w:r>
      <w:r w:rsidRPr="00AA5A1F">
        <w:rPr>
          <w:rFonts w:cs="Times New Roman"/>
        </w:rPr>
        <w:t xml:space="preserve">years. </w:t>
      </w:r>
      <w:r w:rsidR="006F5A5C" w:rsidRPr="00AA5A1F">
        <w:rPr>
          <w:rFonts w:cs="Times New Roman"/>
        </w:rPr>
        <w:t>See Section I.8 for relevant FAR clause.</w:t>
      </w:r>
    </w:p>
    <w:p w14:paraId="0252DA0F" w14:textId="470FD42C" w:rsidR="00510228" w:rsidRPr="00AA5A1F" w:rsidRDefault="00510228" w:rsidP="0065296E">
      <w:pPr>
        <w:spacing w:after="0" w:line="240" w:lineRule="auto"/>
        <w:ind w:left="28" w:right="199"/>
        <w:jc w:val="both"/>
        <w:rPr>
          <w:rFonts w:cs="Times New Roman"/>
        </w:rPr>
      </w:pPr>
    </w:p>
    <w:p w14:paraId="6135D760" w14:textId="1E063162" w:rsidR="00510228" w:rsidRPr="00AA5A1F" w:rsidRDefault="00D118CB" w:rsidP="0065296E">
      <w:pPr>
        <w:pStyle w:val="Heading3"/>
        <w:jc w:val="both"/>
        <w:rPr>
          <w:rFonts w:cs="Times New Roman"/>
        </w:rPr>
      </w:pPr>
      <w:r w:rsidRPr="00AA5A1F">
        <w:rPr>
          <w:rFonts w:eastAsia="Cambria" w:cs="Times New Roman"/>
        </w:rPr>
        <w:t>B.6</w:t>
      </w:r>
      <w:r w:rsidR="00510228" w:rsidRPr="00AA5A1F">
        <w:rPr>
          <w:rFonts w:eastAsia="Cambria" w:cs="Times New Roman"/>
        </w:rPr>
        <w:t>.1</w:t>
      </w:r>
      <w:r w:rsidR="00510228" w:rsidRPr="00AA5A1F">
        <w:rPr>
          <w:rFonts w:eastAsia="Arial" w:cs="Times New Roman"/>
        </w:rPr>
        <w:t xml:space="preserve"> - </w:t>
      </w:r>
      <w:r w:rsidR="00510228" w:rsidRPr="00AA5A1F">
        <w:rPr>
          <w:rFonts w:eastAsia="Cambria" w:cs="Times New Roman"/>
        </w:rPr>
        <w:t xml:space="preserve">AWARD OF OPTION YEARS </w:t>
      </w:r>
    </w:p>
    <w:p w14:paraId="69947575" w14:textId="4DE34864" w:rsidR="00510228" w:rsidRPr="00AA5A1F" w:rsidRDefault="00C02541" w:rsidP="0065296E">
      <w:pPr>
        <w:spacing w:after="360" w:line="240" w:lineRule="auto"/>
        <w:ind w:right="166"/>
        <w:jc w:val="both"/>
        <w:rPr>
          <w:rFonts w:cs="Times New Roman"/>
        </w:rPr>
      </w:pPr>
      <w:r w:rsidRPr="00AA5A1F">
        <w:rPr>
          <w:rFonts w:cs="Times New Roman"/>
        </w:rPr>
        <w:t>The award of O</w:t>
      </w:r>
      <w:r w:rsidR="00BC36C0" w:rsidRPr="00AA5A1F">
        <w:rPr>
          <w:rFonts w:cs="Times New Roman"/>
        </w:rPr>
        <w:t>ption Y</w:t>
      </w:r>
      <w:r w:rsidR="00510228" w:rsidRPr="00AA5A1F">
        <w:rPr>
          <w:rFonts w:cs="Times New Roman"/>
        </w:rPr>
        <w:t xml:space="preserve">ears is not guaranteed. Options years will be awarded </w:t>
      </w:r>
      <w:r w:rsidR="0002177A" w:rsidRPr="00AA5A1F">
        <w:rPr>
          <w:rFonts w:cs="Times New Roman"/>
        </w:rPr>
        <w:t xml:space="preserve">at </w:t>
      </w:r>
      <w:r w:rsidR="00510228" w:rsidRPr="00AA5A1F">
        <w:rPr>
          <w:rFonts w:cs="Times New Roman"/>
        </w:rPr>
        <w:t xml:space="preserve">the discretion of the Government. </w:t>
      </w:r>
    </w:p>
    <w:p w14:paraId="7F6B05CE" w14:textId="7C913EEF" w:rsidR="00510228" w:rsidRPr="00AA5A1F" w:rsidRDefault="00D118CB" w:rsidP="0065296E">
      <w:pPr>
        <w:pStyle w:val="Heading2"/>
        <w:jc w:val="both"/>
        <w:rPr>
          <w:rFonts w:cs="Times New Roman"/>
        </w:rPr>
      </w:pPr>
      <w:bookmarkStart w:id="9" w:name="_Toc57644212"/>
      <w:r w:rsidRPr="00AA5A1F">
        <w:rPr>
          <w:rFonts w:cs="Times New Roman"/>
        </w:rPr>
        <w:t>B.7</w:t>
      </w:r>
      <w:r w:rsidR="00510228" w:rsidRPr="00AA5A1F">
        <w:rPr>
          <w:rFonts w:eastAsia="Arial" w:cs="Times New Roman"/>
        </w:rPr>
        <w:t xml:space="preserve"> - </w:t>
      </w:r>
      <w:r w:rsidR="00510228" w:rsidRPr="00AA5A1F">
        <w:rPr>
          <w:rFonts w:cs="Times New Roman"/>
        </w:rPr>
        <w:t>BONDING REQUIREMENTS</w:t>
      </w:r>
      <w:bookmarkEnd w:id="9"/>
      <w:r w:rsidR="00510228" w:rsidRPr="00AA5A1F">
        <w:rPr>
          <w:rFonts w:cs="Times New Roman"/>
        </w:rPr>
        <w:t xml:space="preserve"> </w:t>
      </w:r>
    </w:p>
    <w:p w14:paraId="62E5D3F2" w14:textId="3C705CE3" w:rsidR="001E5988" w:rsidRPr="00AA5A1F" w:rsidRDefault="001E5988" w:rsidP="0065296E">
      <w:pPr>
        <w:spacing w:after="348"/>
        <w:ind w:left="28" w:right="12"/>
        <w:jc w:val="both"/>
        <w:rPr>
          <w:rFonts w:cs="Times New Roman"/>
        </w:rPr>
      </w:pPr>
      <w:r w:rsidRPr="00AA5A1F">
        <w:rPr>
          <w:rFonts w:cs="Times New Roman"/>
        </w:rPr>
        <w:t>If construction work is needed, then a payment and performance bond may be required.</w:t>
      </w:r>
    </w:p>
    <w:p w14:paraId="47C74AD3" w14:textId="794FB624" w:rsidR="00510228" w:rsidRPr="00AA5A1F" w:rsidRDefault="00D118CB" w:rsidP="0065296E">
      <w:pPr>
        <w:pStyle w:val="Heading2"/>
        <w:jc w:val="both"/>
        <w:rPr>
          <w:rFonts w:cs="Times New Roman"/>
        </w:rPr>
      </w:pPr>
      <w:bookmarkStart w:id="10" w:name="_Toc57644213"/>
      <w:r w:rsidRPr="00AA5A1F">
        <w:rPr>
          <w:rFonts w:cs="Times New Roman"/>
        </w:rPr>
        <w:t>B.8</w:t>
      </w:r>
      <w:r w:rsidR="00510228" w:rsidRPr="00AA5A1F">
        <w:rPr>
          <w:rFonts w:eastAsia="Arial" w:cs="Times New Roman"/>
        </w:rPr>
        <w:t xml:space="preserve"> - </w:t>
      </w:r>
      <w:r w:rsidR="00510228" w:rsidRPr="00AA5A1F">
        <w:rPr>
          <w:rFonts w:cs="Times New Roman"/>
        </w:rPr>
        <w:t>PRICE SCHEDULE</w:t>
      </w:r>
      <w:bookmarkEnd w:id="10"/>
      <w:r w:rsidR="00510228" w:rsidRPr="00AA5A1F">
        <w:rPr>
          <w:rFonts w:cs="Times New Roman"/>
        </w:rPr>
        <w:t xml:space="preserve"> </w:t>
      </w:r>
    </w:p>
    <w:p w14:paraId="44A02310" w14:textId="48F43311" w:rsidR="00510228" w:rsidRPr="00AA5A1F" w:rsidRDefault="00510228" w:rsidP="00A3345D">
      <w:pPr>
        <w:ind w:left="0" w:right="12" w:firstLine="0"/>
        <w:jc w:val="both"/>
        <w:rPr>
          <w:rFonts w:cs="Times New Roman"/>
        </w:rPr>
      </w:pPr>
      <w:r w:rsidRPr="00AA5A1F">
        <w:rPr>
          <w:rFonts w:cs="Times New Roman"/>
        </w:rPr>
        <w:t xml:space="preserve">The Government will pay the contractor in accordance with the </w:t>
      </w:r>
      <w:r w:rsidR="00A3345D">
        <w:rPr>
          <w:rFonts w:cs="Times New Roman"/>
        </w:rPr>
        <w:t>labor categories listed in Attachment 1.</w:t>
      </w:r>
    </w:p>
    <w:p w14:paraId="4E6DE6D7" w14:textId="3D151F02" w:rsidR="00510228" w:rsidRPr="00AA5A1F" w:rsidRDefault="00510228" w:rsidP="0065296E">
      <w:pPr>
        <w:pStyle w:val="Heading3"/>
        <w:ind w:left="36"/>
        <w:jc w:val="both"/>
        <w:rPr>
          <w:rFonts w:cs="Times New Roman"/>
        </w:rPr>
      </w:pPr>
      <w:r w:rsidRPr="00AA5A1F">
        <w:rPr>
          <w:rFonts w:cs="Times New Roman"/>
        </w:rPr>
        <w:t>B</w:t>
      </w:r>
      <w:r w:rsidR="00D118CB" w:rsidRPr="00AA5A1F">
        <w:rPr>
          <w:rFonts w:cs="Times New Roman"/>
        </w:rPr>
        <w:t>.8</w:t>
      </w:r>
      <w:r w:rsidRPr="00AA5A1F">
        <w:rPr>
          <w:rFonts w:cs="Times New Roman"/>
        </w:rPr>
        <w:t>.1</w:t>
      </w:r>
      <w:r w:rsidRPr="00AA5A1F">
        <w:rPr>
          <w:rFonts w:eastAsia="Arial" w:cs="Times New Roman"/>
        </w:rPr>
        <w:t xml:space="preserve"> - </w:t>
      </w:r>
      <w:r w:rsidRPr="00AA5A1F">
        <w:rPr>
          <w:rFonts w:cs="Times New Roman"/>
        </w:rPr>
        <w:t xml:space="preserve">PRICE SCHEDULE – OPTION </w:t>
      </w:r>
      <w:r w:rsidR="00F417C9" w:rsidRPr="00AA5A1F">
        <w:rPr>
          <w:rFonts w:cs="Times New Roman"/>
        </w:rPr>
        <w:t>YEARS</w:t>
      </w:r>
    </w:p>
    <w:p w14:paraId="693DB1A0" w14:textId="19B68673" w:rsidR="00510228" w:rsidRPr="00AA5A1F" w:rsidRDefault="00BC36C0" w:rsidP="0065296E">
      <w:pPr>
        <w:ind w:left="36"/>
        <w:jc w:val="both"/>
        <w:rPr>
          <w:rFonts w:cs="Times New Roman"/>
        </w:rPr>
      </w:pPr>
      <w:r w:rsidRPr="00AA5A1F">
        <w:rPr>
          <w:rFonts w:cs="Times New Roman"/>
        </w:rPr>
        <w:t>For O</w:t>
      </w:r>
      <w:r w:rsidR="00C02541" w:rsidRPr="00AA5A1F">
        <w:rPr>
          <w:rFonts w:cs="Times New Roman"/>
        </w:rPr>
        <w:t>ption Y</w:t>
      </w:r>
      <w:r w:rsidR="00510228" w:rsidRPr="00AA5A1F">
        <w:rPr>
          <w:rFonts w:cs="Times New Roman"/>
        </w:rPr>
        <w:t>ear one (1) through four (4)</w:t>
      </w:r>
      <w:r w:rsidR="000A7C45" w:rsidRPr="00AA5A1F">
        <w:rPr>
          <w:rFonts w:cs="Times New Roman"/>
        </w:rPr>
        <w:t>,</w:t>
      </w:r>
      <w:r w:rsidR="00510228" w:rsidRPr="00AA5A1F">
        <w:rPr>
          <w:rFonts w:cs="Times New Roman"/>
        </w:rPr>
        <w:t xml:space="preserve"> prices shall be adjusted annually using the Consumer Price Index (CPI) method</w:t>
      </w:r>
      <w:r w:rsidR="000C2BF1" w:rsidRPr="00AA5A1F">
        <w:rPr>
          <w:rFonts w:cs="Times New Roman"/>
        </w:rPr>
        <w:t xml:space="preserve"> or other recognized indicator of annual market inflation. </w:t>
      </w:r>
      <w:r w:rsidR="00510228" w:rsidRPr="00AA5A1F">
        <w:rPr>
          <w:rFonts w:cs="Times New Roman"/>
        </w:rPr>
        <w:t>For unexpected cost increases exceeding CPI, Contractor may present cost data to Contract</w:t>
      </w:r>
      <w:r w:rsidR="00FD5BD2" w:rsidRPr="00AA5A1F">
        <w:rPr>
          <w:rFonts w:cs="Times New Roman"/>
        </w:rPr>
        <w:t>ing</w:t>
      </w:r>
      <w:r w:rsidR="00510228" w:rsidRPr="00AA5A1F">
        <w:rPr>
          <w:rFonts w:cs="Times New Roman"/>
        </w:rPr>
        <w:t xml:space="preserve"> Officer for consideration. </w:t>
      </w:r>
    </w:p>
    <w:p w14:paraId="7B90451B" w14:textId="1EFF8AD6" w:rsidR="008B411C" w:rsidRPr="00AA5A1F" w:rsidRDefault="00C02541" w:rsidP="008B411C">
      <w:pPr>
        <w:jc w:val="both"/>
        <w:rPr>
          <w:rFonts w:cs="Times New Roman"/>
        </w:rPr>
      </w:pPr>
      <w:r w:rsidRPr="00AA5A1F">
        <w:rPr>
          <w:rFonts w:cs="Times New Roman"/>
        </w:rPr>
        <w:t xml:space="preserve">Option </w:t>
      </w:r>
      <w:r w:rsidR="000A7C45" w:rsidRPr="00AA5A1F">
        <w:rPr>
          <w:rFonts w:cs="Times New Roman"/>
        </w:rPr>
        <w:t>Years</w:t>
      </w:r>
      <w:r w:rsidR="00510228" w:rsidRPr="00AA5A1F">
        <w:rPr>
          <w:rFonts w:cs="Times New Roman"/>
        </w:rPr>
        <w:t xml:space="preserve"> </w:t>
      </w:r>
      <w:r w:rsidR="00285AC9">
        <w:rPr>
          <w:rFonts w:cs="Times New Roman"/>
        </w:rPr>
        <w:t xml:space="preserve">are </w:t>
      </w:r>
      <w:r w:rsidR="00510228" w:rsidRPr="00AA5A1F">
        <w:rPr>
          <w:rFonts w:cs="Times New Roman"/>
        </w:rPr>
        <w:t>subject to availability of funds</w:t>
      </w:r>
      <w:r w:rsidR="00285AC9">
        <w:rPr>
          <w:rFonts w:cs="Times New Roman"/>
        </w:rPr>
        <w:t>, as per FAR 52.232-18 Availability of Funds.</w:t>
      </w:r>
    </w:p>
    <w:p w14:paraId="501374F3" w14:textId="7B36601C" w:rsidR="00510228" w:rsidRPr="00AA5A1F" w:rsidRDefault="00D118CB" w:rsidP="0065296E">
      <w:pPr>
        <w:pStyle w:val="Heading2"/>
        <w:tabs>
          <w:tab w:val="center" w:pos="1350"/>
        </w:tabs>
        <w:ind w:left="0" w:firstLine="0"/>
        <w:jc w:val="both"/>
        <w:rPr>
          <w:rFonts w:cs="Times New Roman"/>
        </w:rPr>
      </w:pPr>
      <w:bookmarkStart w:id="11" w:name="_Toc57644214"/>
      <w:r w:rsidRPr="00AA5A1F">
        <w:rPr>
          <w:rFonts w:cs="Times New Roman"/>
        </w:rPr>
        <w:t>B.9</w:t>
      </w:r>
      <w:r w:rsidR="00510228" w:rsidRPr="00AA5A1F">
        <w:rPr>
          <w:rFonts w:cs="Times New Roman"/>
        </w:rPr>
        <w:t xml:space="preserve"> - OVERTIME</w:t>
      </w:r>
      <w:bookmarkEnd w:id="11"/>
      <w:r w:rsidR="00510228" w:rsidRPr="00AA5A1F">
        <w:rPr>
          <w:rFonts w:cs="Times New Roman"/>
        </w:rPr>
        <w:t xml:space="preserve"> </w:t>
      </w:r>
    </w:p>
    <w:p w14:paraId="157A60A0" w14:textId="0D1FDE9F" w:rsidR="00285AC9" w:rsidRDefault="00510228" w:rsidP="0065296E">
      <w:pPr>
        <w:spacing w:after="314" w:line="249" w:lineRule="auto"/>
        <w:ind w:left="24" w:right="286" w:hanging="10"/>
        <w:jc w:val="both"/>
        <w:rPr>
          <w:rFonts w:cs="Times New Roman"/>
        </w:rPr>
      </w:pPr>
      <w:r w:rsidRPr="00AA5A1F">
        <w:rPr>
          <w:rFonts w:cs="Times New Roman"/>
        </w:rPr>
        <w:t xml:space="preserve">If overtime is proposed for any </w:t>
      </w:r>
      <w:r w:rsidR="00F80A50" w:rsidRPr="00AA5A1F">
        <w:rPr>
          <w:rFonts w:cs="Times New Roman"/>
        </w:rPr>
        <w:t xml:space="preserve">Corrective and/or Additional </w:t>
      </w:r>
      <w:r w:rsidRPr="00AA5A1F">
        <w:rPr>
          <w:rFonts w:cs="Times New Roman"/>
        </w:rPr>
        <w:t xml:space="preserve">Services, it will be paid </w:t>
      </w:r>
      <w:r w:rsidR="006759D4" w:rsidRPr="00AA5A1F">
        <w:rPr>
          <w:rFonts w:cs="Times New Roman"/>
        </w:rPr>
        <w:t>at the</w:t>
      </w:r>
      <w:r w:rsidRPr="00AA5A1F">
        <w:rPr>
          <w:rFonts w:cs="Times New Roman"/>
        </w:rPr>
        <w:t xml:space="preserve"> DOL Labor Wage rate. The Contractor shall obtain </w:t>
      </w:r>
      <w:r w:rsidR="00285AC9">
        <w:rPr>
          <w:rFonts w:cs="Times New Roman"/>
        </w:rPr>
        <w:t>COR</w:t>
      </w:r>
      <w:r w:rsidRPr="00AA5A1F">
        <w:rPr>
          <w:rFonts w:cs="Times New Roman"/>
        </w:rPr>
        <w:t xml:space="preserve"> approval for overtime in advance of working. </w:t>
      </w:r>
    </w:p>
    <w:p w14:paraId="1AAC3422" w14:textId="777778E4" w:rsidR="00510228" w:rsidRPr="00285AC9" w:rsidRDefault="00285AC9" w:rsidP="00285AC9">
      <w:pPr>
        <w:tabs>
          <w:tab w:val="left" w:pos="6125"/>
        </w:tabs>
        <w:rPr>
          <w:rFonts w:cs="Times New Roman"/>
        </w:rPr>
      </w:pPr>
      <w:r>
        <w:rPr>
          <w:rFonts w:cs="Times New Roman"/>
        </w:rPr>
        <w:tab/>
      </w:r>
      <w:r>
        <w:rPr>
          <w:rFonts w:cs="Times New Roman"/>
        </w:rPr>
        <w:tab/>
      </w:r>
    </w:p>
    <w:p w14:paraId="12D9A582" w14:textId="2763ECA7" w:rsidR="00510228" w:rsidRPr="00AA5A1F" w:rsidRDefault="00D118CB" w:rsidP="00D95CB1">
      <w:pPr>
        <w:pStyle w:val="Heading2"/>
        <w:tabs>
          <w:tab w:val="center" w:pos="1350"/>
        </w:tabs>
        <w:ind w:left="0" w:firstLine="0"/>
        <w:rPr>
          <w:rFonts w:cs="Times New Roman"/>
        </w:rPr>
      </w:pPr>
      <w:bookmarkStart w:id="12" w:name="_Toc57644215"/>
      <w:r w:rsidRPr="00AA5A1F">
        <w:rPr>
          <w:rFonts w:cs="Times New Roman"/>
        </w:rPr>
        <w:lastRenderedPageBreak/>
        <w:t>B.10</w:t>
      </w:r>
      <w:r w:rsidR="00D95CB1" w:rsidRPr="00AA5A1F">
        <w:rPr>
          <w:rFonts w:cs="Times New Roman"/>
        </w:rPr>
        <w:t xml:space="preserve"> - </w:t>
      </w:r>
      <w:r w:rsidR="00510228" w:rsidRPr="00AA5A1F">
        <w:rPr>
          <w:rFonts w:cs="Times New Roman"/>
        </w:rPr>
        <w:t>ADJUSTMENTS RESULTING FROM DEPARTMENT OF LABOR WAGE DETERMINATION REVISIONS</w:t>
      </w:r>
      <w:bookmarkEnd w:id="12"/>
      <w:r w:rsidR="00510228" w:rsidRPr="00AA5A1F">
        <w:rPr>
          <w:rFonts w:cs="Times New Roman"/>
        </w:rPr>
        <w:t xml:space="preserve"> </w:t>
      </w:r>
    </w:p>
    <w:p w14:paraId="42AF155D" w14:textId="2C3BA139" w:rsidR="00510228" w:rsidRPr="00AA5A1F" w:rsidRDefault="00510228" w:rsidP="0065296E">
      <w:pPr>
        <w:spacing w:after="282" w:line="249" w:lineRule="auto"/>
        <w:ind w:left="24" w:right="124" w:hanging="10"/>
        <w:jc w:val="both"/>
        <w:rPr>
          <w:rFonts w:cs="Times New Roman"/>
        </w:rPr>
      </w:pPr>
      <w:r w:rsidRPr="00AA5A1F">
        <w:rPr>
          <w:rFonts w:cs="Times New Roman"/>
        </w:rPr>
        <w:t xml:space="preserve">Annually, the Government shall provide the Contractor with Department of Labor Wage Determinations. Any future adjustments for </w:t>
      </w:r>
      <w:r w:rsidR="000A7C45" w:rsidRPr="00AA5A1F">
        <w:rPr>
          <w:rFonts w:cs="Times New Roman"/>
        </w:rPr>
        <w:t>Option Years</w:t>
      </w:r>
      <w:r w:rsidRPr="00AA5A1F">
        <w:rPr>
          <w:rFonts w:cs="Times New Roman"/>
        </w:rPr>
        <w:t xml:space="preserve"> will be calculated based on the labor mix of the employees at the time of award. </w:t>
      </w:r>
    </w:p>
    <w:p w14:paraId="51D35FE9" w14:textId="1A8246B7" w:rsidR="00510228" w:rsidRPr="00AA5A1F" w:rsidRDefault="00510228" w:rsidP="00510228">
      <w:pPr>
        <w:jc w:val="center"/>
        <w:rPr>
          <w:rFonts w:cs="Times New Roman"/>
          <w:color w:val="000000" w:themeColor="text1"/>
        </w:rPr>
      </w:pPr>
      <w:r w:rsidRPr="00AA5A1F">
        <w:rPr>
          <w:rFonts w:cs="Times New Roman"/>
          <w:color w:val="000000" w:themeColor="text1"/>
        </w:rPr>
        <w:t>[END OF SECTION]</w:t>
      </w:r>
    </w:p>
    <w:p w14:paraId="1341D2F1" w14:textId="4BA81048" w:rsidR="00510228" w:rsidRPr="00AA5A1F" w:rsidRDefault="00510228" w:rsidP="00510228">
      <w:pPr>
        <w:spacing w:after="0" w:line="240" w:lineRule="auto"/>
        <w:ind w:left="28" w:right="199"/>
        <w:jc w:val="both"/>
        <w:rPr>
          <w:rFonts w:cs="Times New Roman"/>
        </w:rPr>
      </w:pPr>
    </w:p>
    <w:p w14:paraId="43611D72" w14:textId="77777777" w:rsidR="00EB7A86" w:rsidRDefault="00EB7A86">
      <w:pPr>
        <w:spacing w:after="160" w:line="259" w:lineRule="auto"/>
        <w:ind w:left="0" w:firstLine="0"/>
        <w:rPr>
          <w:rFonts w:eastAsia="Cambria" w:cs="Times New Roman"/>
          <w:color w:val="365F91"/>
          <w:sz w:val="32"/>
          <w:u w:val="single"/>
        </w:rPr>
      </w:pPr>
      <w:r>
        <w:rPr>
          <w:rFonts w:cs="Times New Roman"/>
        </w:rPr>
        <w:br w:type="page"/>
      </w:r>
    </w:p>
    <w:p w14:paraId="53B91D81" w14:textId="4AD408C4" w:rsidR="007946E3" w:rsidRPr="00AA5A1F" w:rsidRDefault="006E0C8C" w:rsidP="00A3345D">
      <w:pPr>
        <w:pStyle w:val="Heading1"/>
        <w:numPr>
          <w:ilvl w:val="0"/>
          <w:numId w:val="0"/>
        </w:numPr>
        <w:rPr>
          <w:rFonts w:cs="Times New Roman"/>
        </w:rPr>
      </w:pPr>
      <w:bookmarkStart w:id="13" w:name="_Toc57644216"/>
      <w:r w:rsidRPr="00AA5A1F">
        <w:rPr>
          <w:rFonts w:cs="Times New Roman"/>
        </w:rPr>
        <w:lastRenderedPageBreak/>
        <w:t>SECTION C – DESCRIPTION/SPECIFICATION/WORK STATEMENT</w:t>
      </w:r>
      <w:bookmarkEnd w:id="13"/>
      <w:r w:rsidRPr="00AA5A1F">
        <w:rPr>
          <w:rFonts w:cs="Times New Roman"/>
        </w:rPr>
        <w:t xml:space="preserve"> </w:t>
      </w:r>
    </w:p>
    <w:p w14:paraId="5944BB72" w14:textId="2B172354" w:rsidR="006759D4" w:rsidRPr="00A3345D" w:rsidRDefault="006759D4" w:rsidP="00BD1A6D">
      <w:pPr>
        <w:jc w:val="both"/>
        <w:rPr>
          <w:rFonts w:cs="Times New Roman"/>
          <w:i/>
          <w:color w:val="0070C0"/>
          <w:sz w:val="20"/>
        </w:rPr>
      </w:pPr>
      <w:r w:rsidRPr="00A3345D">
        <w:rPr>
          <w:rFonts w:cs="Times New Roman"/>
          <w:i/>
          <w:color w:val="0070C0"/>
        </w:rPr>
        <w:t>[</w:t>
      </w:r>
      <w:r w:rsidR="00BD7299" w:rsidRPr="00A3345D">
        <w:rPr>
          <w:rFonts w:cs="Times New Roman"/>
          <w:i/>
          <w:color w:val="0070C0"/>
        </w:rPr>
        <w:t>The writer of this contract</w:t>
      </w:r>
      <w:r w:rsidRPr="00A3345D">
        <w:rPr>
          <w:rFonts w:cs="Times New Roman"/>
          <w:i/>
          <w:color w:val="0070C0"/>
        </w:rPr>
        <w:t xml:space="preserve"> shall add, remove, edit, and/or change any of the language and FAR clauses in this section so as to fit the needs and requirements of the agency.]</w:t>
      </w:r>
    </w:p>
    <w:p w14:paraId="14151CC8" w14:textId="567D3C83" w:rsidR="00BA5DE3" w:rsidRPr="00AA5A1F" w:rsidRDefault="00E831E8" w:rsidP="00BA5DE3">
      <w:pPr>
        <w:pStyle w:val="Heading2"/>
        <w:tabs>
          <w:tab w:val="center" w:pos="2199"/>
        </w:tabs>
        <w:rPr>
          <w:rFonts w:cs="Times New Roman"/>
        </w:rPr>
      </w:pPr>
      <w:bookmarkStart w:id="14" w:name="_Toc57644217"/>
      <w:bookmarkStart w:id="15" w:name="_Toc20314838"/>
      <w:r w:rsidRPr="00AA5A1F">
        <w:rPr>
          <w:rFonts w:cs="Times New Roman"/>
        </w:rPr>
        <w:t>C.1</w:t>
      </w:r>
      <w:r w:rsidR="00E2316E" w:rsidRPr="00AA5A1F">
        <w:rPr>
          <w:rFonts w:cs="Times New Roman"/>
        </w:rPr>
        <w:t xml:space="preserve"> - </w:t>
      </w:r>
      <w:r w:rsidR="00C7690E">
        <w:rPr>
          <w:rFonts w:cs="Times New Roman"/>
        </w:rPr>
        <w:t>PREVENTIVE</w:t>
      </w:r>
      <w:r w:rsidR="00F50E5B" w:rsidRPr="00AA5A1F">
        <w:rPr>
          <w:rFonts w:cs="Times New Roman"/>
        </w:rPr>
        <w:t>,</w:t>
      </w:r>
      <w:r w:rsidR="00BA5DE3" w:rsidRPr="00AA5A1F">
        <w:rPr>
          <w:rFonts w:cs="Times New Roman"/>
        </w:rPr>
        <w:t xml:space="preserve"> </w:t>
      </w:r>
      <w:r w:rsidR="001D3714" w:rsidRPr="00AA5A1F">
        <w:rPr>
          <w:rFonts w:cs="Times New Roman"/>
        </w:rPr>
        <w:t>CORRECTIVE</w:t>
      </w:r>
      <w:r w:rsidR="00F50E5B" w:rsidRPr="00AA5A1F">
        <w:rPr>
          <w:rFonts w:cs="Times New Roman"/>
        </w:rPr>
        <w:t>, AND ADDITIONAL</w:t>
      </w:r>
      <w:r w:rsidR="00BA5DE3" w:rsidRPr="00AA5A1F">
        <w:rPr>
          <w:rFonts w:cs="Times New Roman"/>
        </w:rPr>
        <w:t xml:space="preserve"> SERVICES</w:t>
      </w:r>
      <w:bookmarkEnd w:id="14"/>
      <w:r w:rsidR="00BA5DE3" w:rsidRPr="00AA5A1F">
        <w:rPr>
          <w:rFonts w:cs="Times New Roman"/>
        </w:rPr>
        <w:t xml:space="preserve"> </w:t>
      </w:r>
      <w:bookmarkEnd w:id="15"/>
    </w:p>
    <w:p w14:paraId="181A18ED" w14:textId="2135AEF1" w:rsidR="00434C24" w:rsidRPr="00AA5A1F" w:rsidRDefault="00F50E5B" w:rsidP="00066D93">
      <w:pPr>
        <w:jc w:val="both"/>
        <w:rPr>
          <w:rFonts w:cs="Times New Roman"/>
        </w:rPr>
      </w:pPr>
      <w:r w:rsidRPr="00AA5A1F">
        <w:rPr>
          <w:rFonts w:cs="Times New Roman"/>
        </w:rPr>
        <w:t>During the term of this a</w:t>
      </w:r>
      <w:r w:rsidR="00BA5DE3" w:rsidRPr="00AA5A1F">
        <w:rPr>
          <w:rFonts w:cs="Times New Roman"/>
        </w:rPr>
        <w:t xml:space="preserve">greement, Contractor shall perform </w:t>
      </w:r>
      <w:r w:rsidR="006C2A78" w:rsidRPr="00AA5A1F">
        <w:rPr>
          <w:rFonts w:cs="Times New Roman"/>
        </w:rPr>
        <w:t xml:space="preserve">the </w:t>
      </w:r>
      <w:r w:rsidR="00C7690E">
        <w:rPr>
          <w:rFonts w:cs="Times New Roman"/>
        </w:rPr>
        <w:t>Preventive</w:t>
      </w:r>
      <w:r w:rsidR="002D21C7" w:rsidRPr="00AA5A1F">
        <w:rPr>
          <w:rFonts w:cs="Times New Roman"/>
        </w:rPr>
        <w:t xml:space="preserve"> </w:t>
      </w:r>
      <w:r w:rsidR="006C2A78" w:rsidRPr="00AA5A1F">
        <w:rPr>
          <w:rFonts w:cs="Times New Roman"/>
        </w:rPr>
        <w:t xml:space="preserve">Services in </w:t>
      </w:r>
      <w:r w:rsidR="00BA5DE3" w:rsidRPr="00AA5A1F">
        <w:rPr>
          <w:rFonts w:cs="Times New Roman"/>
        </w:rPr>
        <w:t>the scope set forth in Section C</w:t>
      </w:r>
      <w:r w:rsidR="006C2A78" w:rsidRPr="00AA5A1F">
        <w:rPr>
          <w:rFonts w:cs="Times New Roman"/>
        </w:rPr>
        <w:t xml:space="preserve">. </w:t>
      </w:r>
      <w:r w:rsidR="00BA5DE3" w:rsidRPr="00AA5A1F">
        <w:rPr>
          <w:rFonts w:cs="Times New Roman"/>
        </w:rPr>
        <w:t>As mutually agreed</w:t>
      </w:r>
      <w:r w:rsidRPr="00AA5A1F">
        <w:rPr>
          <w:rFonts w:cs="Times New Roman"/>
        </w:rPr>
        <w:t xml:space="preserve"> upon</w:t>
      </w:r>
      <w:r w:rsidR="00BA5DE3" w:rsidRPr="00AA5A1F">
        <w:rPr>
          <w:rFonts w:cs="Times New Roman"/>
        </w:rPr>
        <w:t xml:space="preserve"> by the </w:t>
      </w:r>
      <w:r w:rsidRPr="00AA5A1F">
        <w:rPr>
          <w:rFonts w:cs="Times New Roman"/>
        </w:rPr>
        <w:t>Government and the Contractor</w:t>
      </w:r>
      <w:r w:rsidR="00BA5DE3" w:rsidRPr="00AA5A1F">
        <w:rPr>
          <w:rFonts w:cs="Times New Roman"/>
        </w:rPr>
        <w:t xml:space="preserve">, </w:t>
      </w:r>
      <w:r w:rsidR="00BC3074" w:rsidRPr="00AA5A1F">
        <w:rPr>
          <w:rFonts w:cs="Times New Roman"/>
        </w:rPr>
        <w:t>the Government</w:t>
      </w:r>
      <w:r w:rsidR="00605842" w:rsidRPr="00AA5A1F">
        <w:rPr>
          <w:rFonts w:cs="Times New Roman"/>
        </w:rPr>
        <w:t xml:space="preserve"> may request that </w:t>
      </w:r>
      <w:r w:rsidR="00BA5DE3" w:rsidRPr="00AA5A1F">
        <w:rPr>
          <w:rFonts w:cs="Times New Roman"/>
        </w:rPr>
        <w:t xml:space="preserve">Contractor provide </w:t>
      </w:r>
      <w:r w:rsidR="001D3714" w:rsidRPr="00AA5A1F">
        <w:rPr>
          <w:rFonts w:cs="Times New Roman"/>
        </w:rPr>
        <w:t>Corrective</w:t>
      </w:r>
      <w:r w:rsidR="008A1B44" w:rsidRPr="00AA5A1F">
        <w:rPr>
          <w:rFonts w:cs="Times New Roman"/>
        </w:rPr>
        <w:t xml:space="preserve"> </w:t>
      </w:r>
      <w:r w:rsidR="002366DA" w:rsidRPr="00AA5A1F">
        <w:rPr>
          <w:rFonts w:cs="Times New Roman"/>
        </w:rPr>
        <w:t xml:space="preserve">or </w:t>
      </w:r>
      <w:r w:rsidR="00605842" w:rsidRPr="00AA5A1F">
        <w:rPr>
          <w:rFonts w:cs="Times New Roman"/>
        </w:rPr>
        <w:t xml:space="preserve">Additional Services </w:t>
      </w:r>
      <w:r w:rsidR="00BA5DE3" w:rsidRPr="00AA5A1F">
        <w:rPr>
          <w:rFonts w:cs="Times New Roman"/>
        </w:rPr>
        <w:t xml:space="preserve">related to the </w:t>
      </w:r>
      <w:r w:rsidRPr="00AA5A1F">
        <w:rPr>
          <w:rFonts w:cs="Times New Roman"/>
        </w:rPr>
        <w:t xml:space="preserve">PV </w:t>
      </w:r>
      <w:r w:rsidR="00605842" w:rsidRPr="00AA5A1F">
        <w:rPr>
          <w:rFonts w:cs="Times New Roman"/>
        </w:rPr>
        <w:t>System</w:t>
      </w:r>
      <w:r w:rsidR="00BA5DE3" w:rsidRPr="00AA5A1F">
        <w:rPr>
          <w:rFonts w:cs="Times New Roman"/>
        </w:rPr>
        <w:t xml:space="preserve"> but beyond the s</w:t>
      </w:r>
      <w:r w:rsidR="00E25086" w:rsidRPr="00AA5A1F">
        <w:rPr>
          <w:rFonts w:cs="Times New Roman"/>
        </w:rPr>
        <w:t xml:space="preserve">cope of the </w:t>
      </w:r>
      <w:r w:rsidR="00C7690E">
        <w:rPr>
          <w:rFonts w:cs="Times New Roman"/>
        </w:rPr>
        <w:t>Preventive</w:t>
      </w:r>
      <w:r w:rsidR="002D21C7" w:rsidRPr="00AA5A1F">
        <w:rPr>
          <w:rFonts w:cs="Times New Roman"/>
        </w:rPr>
        <w:t xml:space="preserve"> </w:t>
      </w:r>
      <w:r w:rsidR="00E25086" w:rsidRPr="00AA5A1F">
        <w:rPr>
          <w:rFonts w:cs="Times New Roman"/>
        </w:rPr>
        <w:t>Services</w:t>
      </w:r>
      <w:r w:rsidR="00BA5DE3" w:rsidRPr="00AA5A1F">
        <w:rPr>
          <w:rFonts w:cs="Times New Roman"/>
        </w:rPr>
        <w:t>. The terms a</w:t>
      </w:r>
      <w:r w:rsidR="00605842" w:rsidRPr="00AA5A1F">
        <w:rPr>
          <w:rFonts w:cs="Times New Roman"/>
        </w:rPr>
        <w:t>n</w:t>
      </w:r>
      <w:r w:rsidR="008A1B44" w:rsidRPr="00AA5A1F">
        <w:rPr>
          <w:rFonts w:cs="Times New Roman"/>
        </w:rPr>
        <w:t>d conditions of any Corrective</w:t>
      </w:r>
      <w:r w:rsidR="00605842" w:rsidRPr="00AA5A1F">
        <w:rPr>
          <w:rFonts w:cs="Times New Roman"/>
        </w:rPr>
        <w:t xml:space="preserve"> </w:t>
      </w:r>
      <w:r w:rsidR="002366DA" w:rsidRPr="00AA5A1F">
        <w:rPr>
          <w:rFonts w:cs="Times New Roman"/>
        </w:rPr>
        <w:t>or</w:t>
      </w:r>
      <w:r w:rsidR="00605842" w:rsidRPr="00AA5A1F">
        <w:rPr>
          <w:rFonts w:cs="Times New Roman"/>
        </w:rPr>
        <w:t xml:space="preserve"> Additional Services </w:t>
      </w:r>
      <w:r w:rsidR="00BA5DE3" w:rsidRPr="00AA5A1F">
        <w:rPr>
          <w:rFonts w:cs="Times New Roman"/>
        </w:rPr>
        <w:t>shall be set forth in a written work</w:t>
      </w:r>
      <w:r w:rsidR="00BF1B2D" w:rsidRPr="00AA5A1F">
        <w:rPr>
          <w:rFonts w:cs="Times New Roman"/>
        </w:rPr>
        <w:t xml:space="preserve"> order signed by both Parties. </w:t>
      </w:r>
      <w:r w:rsidR="001744D1" w:rsidRPr="00AA5A1F">
        <w:rPr>
          <w:rFonts w:cs="Times New Roman"/>
        </w:rPr>
        <w:t>General terms and conditions established in this contract shall apply, and the specific scope of work a</w:t>
      </w:r>
      <w:r w:rsidR="008A1B44" w:rsidRPr="00AA5A1F">
        <w:rPr>
          <w:rFonts w:cs="Times New Roman"/>
        </w:rPr>
        <w:t xml:space="preserve">nd budget for each Corrective </w:t>
      </w:r>
      <w:r w:rsidR="002366DA" w:rsidRPr="00AA5A1F">
        <w:rPr>
          <w:rFonts w:cs="Times New Roman"/>
        </w:rPr>
        <w:t>or Additional Service</w:t>
      </w:r>
      <w:r w:rsidR="001744D1" w:rsidRPr="00AA5A1F">
        <w:rPr>
          <w:rFonts w:cs="Times New Roman"/>
        </w:rPr>
        <w:t xml:space="preserve">, plus any specific terms and conditions, shall be set forth in a </w:t>
      </w:r>
      <w:r w:rsidR="0072225A" w:rsidRPr="00AA5A1F">
        <w:rPr>
          <w:rFonts w:cs="Times New Roman"/>
        </w:rPr>
        <w:t>contract</w:t>
      </w:r>
      <w:r w:rsidR="001744D1" w:rsidRPr="00AA5A1F">
        <w:rPr>
          <w:rFonts w:cs="Times New Roman"/>
        </w:rPr>
        <w:t xml:space="preserve"> signed by both </w:t>
      </w:r>
      <w:r w:rsidR="002366DA" w:rsidRPr="00AA5A1F">
        <w:rPr>
          <w:rFonts w:cs="Times New Roman"/>
        </w:rPr>
        <w:t>the Government and Contractor.</w:t>
      </w:r>
      <w:r w:rsidR="001744D1" w:rsidRPr="00AA5A1F">
        <w:rPr>
          <w:rFonts w:cs="Times New Roman"/>
        </w:rPr>
        <w:t xml:space="preserve"> </w:t>
      </w:r>
    </w:p>
    <w:p w14:paraId="056FA0A4" w14:textId="72890498" w:rsidR="00932541" w:rsidRPr="00AA5A1F" w:rsidRDefault="00932541" w:rsidP="00AE37BD">
      <w:pPr>
        <w:jc w:val="both"/>
        <w:rPr>
          <w:rFonts w:cs="Times New Roman"/>
        </w:rPr>
      </w:pPr>
      <w:r w:rsidRPr="00AA5A1F">
        <w:rPr>
          <w:rFonts w:cs="Times New Roman"/>
        </w:rPr>
        <w:t>All maintenance work shall conform to minimum requirements found in IEC 62446</w:t>
      </w:r>
      <w:r w:rsidR="00230E5E" w:rsidRPr="00AA5A1F">
        <w:rPr>
          <w:rFonts w:cs="Times New Roman"/>
        </w:rPr>
        <w:t>-2 PV Solar Array Maintenance.</w:t>
      </w:r>
    </w:p>
    <w:p w14:paraId="1E6A006B" w14:textId="7B774F5A" w:rsidR="00230E5E" w:rsidRPr="00020E27" w:rsidRDefault="006056E8" w:rsidP="00151067">
      <w:pPr>
        <w:jc w:val="both"/>
        <w:rPr>
          <w:rFonts w:cs="Times New Roman"/>
          <w:i/>
          <w:color w:val="0070C0"/>
        </w:rPr>
      </w:pPr>
      <w:r w:rsidRPr="00020E27">
        <w:rPr>
          <w:rFonts w:cs="Times New Roman"/>
          <w:i/>
          <w:color w:val="0070C0"/>
        </w:rPr>
        <w:t xml:space="preserve"> </w:t>
      </w:r>
      <w:r w:rsidR="00230E5E" w:rsidRPr="00020E27">
        <w:rPr>
          <w:rFonts w:cs="Times New Roman"/>
          <w:i/>
          <w:color w:val="0070C0"/>
        </w:rPr>
        <w:t xml:space="preserve">[As set forth in Sections B.3, the Government can choose one of two </w:t>
      </w:r>
      <w:r w:rsidR="007B0BD0" w:rsidRPr="00020E27">
        <w:rPr>
          <w:rFonts w:cs="Times New Roman"/>
          <w:i/>
          <w:color w:val="0070C0"/>
        </w:rPr>
        <w:t>methods</w:t>
      </w:r>
      <w:r w:rsidR="00230E5E" w:rsidRPr="00020E27">
        <w:rPr>
          <w:rFonts w:cs="Times New Roman"/>
          <w:i/>
          <w:color w:val="0070C0"/>
        </w:rPr>
        <w:t xml:space="preserve"> for Corrective Services to be identified and performed in order to bring the PV system to Normal Operating Conditions.</w:t>
      </w:r>
      <w:r w:rsidR="00151067" w:rsidRPr="00020E27">
        <w:rPr>
          <w:rFonts w:cs="Times New Roman"/>
          <w:i/>
          <w:color w:val="0070C0"/>
        </w:rPr>
        <w:t xml:space="preserve"> The Government Contracting Officer must delete the option not chosen prior to solicitation.]</w:t>
      </w:r>
    </w:p>
    <w:p w14:paraId="208EAA41" w14:textId="3BD935CF" w:rsidR="00932541" w:rsidRPr="00AA5A1F" w:rsidRDefault="00E831E8" w:rsidP="00E40DE2">
      <w:pPr>
        <w:pStyle w:val="Heading3"/>
        <w:rPr>
          <w:rFonts w:cs="Times New Roman"/>
        </w:rPr>
      </w:pPr>
      <w:r w:rsidRPr="00AA5A1F">
        <w:rPr>
          <w:rFonts w:cs="Times New Roman"/>
        </w:rPr>
        <w:t>C.1</w:t>
      </w:r>
      <w:r w:rsidR="00E40DE2" w:rsidRPr="00AA5A1F">
        <w:rPr>
          <w:rFonts w:cs="Times New Roman"/>
        </w:rPr>
        <w:t>.1</w:t>
      </w:r>
      <w:r w:rsidR="00932541" w:rsidRPr="00AA5A1F">
        <w:rPr>
          <w:rFonts w:cs="Times New Roman"/>
        </w:rPr>
        <w:t xml:space="preserve"> – </w:t>
      </w:r>
      <w:r w:rsidR="00A7394D" w:rsidRPr="00AA5A1F">
        <w:rPr>
          <w:rFonts w:cs="Times New Roman"/>
        </w:rPr>
        <w:t>CORRECTIVE SERVICES</w:t>
      </w:r>
      <w:r w:rsidR="00F75DF4" w:rsidRPr="00AA5A1F">
        <w:rPr>
          <w:rFonts w:cs="Times New Roman"/>
        </w:rPr>
        <w:t xml:space="preserve"> – </w:t>
      </w:r>
      <w:r w:rsidR="00D03D46" w:rsidRPr="00AA5A1F">
        <w:rPr>
          <w:rFonts w:cs="Times New Roman"/>
        </w:rPr>
        <w:t>CONTRACTOR GENERATES CORRECTIVE SERVICES SOW</w:t>
      </w:r>
    </w:p>
    <w:p w14:paraId="5076233F" w14:textId="1DD1B8C6" w:rsidR="00F41587" w:rsidRPr="00AA5A1F" w:rsidRDefault="00F41587" w:rsidP="00F41587">
      <w:pPr>
        <w:rPr>
          <w:rFonts w:cs="Times New Roman"/>
        </w:rPr>
      </w:pPr>
      <w:r w:rsidRPr="00AA5A1F">
        <w:rPr>
          <w:rFonts w:cs="Times New Roman"/>
        </w:rPr>
        <w:t>See Section B.3 for instructions.</w:t>
      </w:r>
    </w:p>
    <w:p w14:paraId="0EC9B0D8" w14:textId="40D5CCA1" w:rsidR="00C507D0" w:rsidRPr="00AA5A1F" w:rsidRDefault="00E831E8" w:rsidP="00C507D0">
      <w:pPr>
        <w:pStyle w:val="Heading3"/>
        <w:rPr>
          <w:rFonts w:cs="Times New Roman"/>
        </w:rPr>
      </w:pPr>
      <w:r w:rsidRPr="00AA5A1F">
        <w:rPr>
          <w:rFonts w:cs="Times New Roman"/>
        </w:rPr>
        <w:t>C.1</w:t>
      </w:r>
      <w:r w:rsidR="00E40DE2" w:rsidRPr="00AA5A1F">
        <w:rPr>
          <w:rFonts w:cs="Times New Roman"/>
        </w:rPr>
        <w:t>.</w:t>
      </w:r>
      <w:r w:rsidR="00151067" w:rsidRPr="00AA5A1F">
        <w:rPr>
          <w:rFonts w:cs="Times New Roman"/>
        </w:rPr>
        <w:t>1</w:t>
      </w:r>
      <w:r w:rsidR="00F4790E" w:rsidRPr="00AA5A1F">
        <w:rPr>
          <w:rFonts w:cs="Times New Roman"/>
        </w:rPr>
        <w:t xml:space="preserve"> – </w:t>
      </w:r>
      <w:r w:rsidR="00F75DF4" w:rsidRPr="00AA5A1F">
        <w:rPr>
          <w:rFonts w:cs="Times New Roman"/>
        </w:rPr>
        <w:t>CORRECTIVE SERVICES</w:t>
      </w:r>
      <w:r w:rsidR="00F4790E" w:rsidRPr="00AA5A1F">
        <w:rPr>
          <w:rFonts w:cs="Times New Roman"/>
        </w:rPr>
        <w:t xml:space="preserve"> – </w:t>
      </w:r>
      <w:r w:rsidR="00D03D46" w:rsidRPr="00AA5A1F">
        <w:rPr>
          <w:rFonts w:cs="Times New Roman"/>
        </w:rPr>
        <w:t>A&amp;E FIRM GENERATES CORRECTIVE SERVICES SOW</w:t>
      </w:r>
    </w:p>
    <w:p w14:paraId="2DC9CC2A" w14:textId="5089D74D" w:rsidR="00F41587" w:rsidRPr="00AA5A1F" w:rsidRDefault="00F41587" w:rsidP="00F41587">
      <w:pPr>
        <w:rPr>
          <w:rFonts w:cs="Times New Roman"/>
        </w:rPr>
      </w:pPr>
      <w:r w:rsidRPr="00AA5A1F">
        <w:rPr>
          <w:rFonts w:cs="Times New Roman"/>
        </w:rPr>
        <w:t>See Section B.3 for instructions.</w:t>
      </w:r>
    </w:p>
    <w:p w14:paraId="5315949D" w14:textId="36D6AB47" w:rsidR="00C507D0" w:rsidRPr="00AA5A1F" w:rsidRDefault="00C507D0" w:rsidP="00C507D0">
      <w:pPr>
        <w:pStyle w:val="Heading3"/>
        <w:rPr>
          <w:rFonts w:cs="Times New Roman"/>
        </w:rPr>
      </w:pPr>
      <w:r w:rsidRPr="00AA5A1F">
        <w:rPr>
          <w:rFonts w:cs="Times New Roman"/>
        </w:rPr>
        <w:t xml:space="preserve">C.1.2 – </w:t>
      </w:r>
      <w:r w:rsidR="00C7690E">
        <w:rPr>
          <w:rFonts w:cs="Times New Roman"/>
        </w:rPr>
        <w:t>PREVENTIVE</w:t>
      </w:r>
      <w:r w:rsidRPr="00AA5A1F">
        <w:rPr>
          <w:rFonts w:cs="Times New Roman"/>
        </w:rPr>
        <w:t xml:space="preserve"> SERVICES</w:t>
      </w:r>
    </w:p>
    <w:p w14:paraId="6F6725B2" w14:textId="26FD4639" w:rsidR="00C507D0" w:rsidRPr="00AA5A1F" w:rsidRDefault="00C507D0" w:rsidP="00F41587">
      <w:pPr>
        <w:rPr>
          <w:rFonts w:cs="Times New Roman"/>
        </w:rPr>
      </w:pPr>
      <w:r w:rsidRPr="00AA5A1F">
        <w:rPr>
          <w:rFonts w:cs="Times New Roman"/>
        </w:rPr>
        <w:t>See Section C.2 for instructions.</w:t>
      </w:r>
    </w:p>
    <w:p w14:paraId="5576BD37" w14:textId="05D3B243" w:rsidR="00932541" w:rsidRPr="00AA5A1F" w:rsidRDefault="00E831E8" w:rsidP="00E40DE2">
      <w:pPr>
        <w:pStyle w:val="Heading3"/>
        <w:rPr>
          <w:rFonts w:cs="Times New Roman"/>
        </w:rPr>
      </w:pPr>
      <w:r w:rsidRPr="00AA5A1F">
        <w:rPr>
          <w:rFonts w:cs="Times New Roman"/>
        </w:rPr>
        <w:t>C.1</w:t>
      </w:r>
      <w:r w:rsidR="00E40DE2" w:rsidRPr="00AA5A1F">
        <w:rPr>
          <w:rFonts w:cs="Times New Roman"/>
        </w:rPr>
        <w:t>.3</w:t>
      </w:r>
      <w:r w:rsidR="00932541" w:rsidRPr="00AA5A1F">
        <w:rPr>
          <w:rFonts w:cs="Times New Roman"/>
        </w:rPr>
        <w:t xml:space="preserve"> –</w:t>
      </w:r>
      <w:r w:rsidR="00A7394D" w:rsidRPr="00AA5A1F">
        <w:rPr>
          <w:rFonts w:cs="Times New Roman"/>
        </w:rPr>
        <w:t>ADDITIONAL SERVICES</w:t>
      </w:r>
    </w:p>
    <w:p w14:paraId="23DB4F7F" w14:textId="2D186DE7" w:rsidR="00BA5DE3" w:rsidRPr="00AA5A1F" w:rsidRDefault="00BA5DE3" w:rsidP="00BF1B2D">
      <w:pPr>
        <w:jc w:val="both"/>
        <w:rPr>
          <w:rFonts w:cs="Times New Roman"/>
        </w:rPr>
      </w:pPr>
      <w:r w:rsidRPr="00AA5A1F">
        <w:rPr>
          <w:rFonts w:cs="Times New Roman"/>
        </w:rPr>
        <w:t xml:space="preserve">The Contractor shall perform any Additional Services set forth in </w:t>
      </w:r>
      <w:r w:rsidR="00E25086" w:rsidRPr="00AA5A1F">
        <w:rPr>
          <w:rFonts w:cs="Times New Roman"/>
        </w:rPr>
        <w:t>Attachment</w:t>
      </w:r>
      <w:r w:rsidRPr="00AA5A1F">
        <w:rPr>
          <w:rFonts w:cs="Times New Roman"/>
        </w:rPr>
        <w:t xml:space="preserve"> </w:t>
      </w:r>
      <w:r w:rsidR="00AE37BD" w:rsidRPr="00AA5A1F">
        <w:rPr>
          <w:rFonts w:cs="Times New Roman"/>
        </w:rPr>
        <w:t>1</w:t>
      </w:r>
      <w:r w:rsidRPr="00AA5A1F">
        <w:rPr>
          <w:rFonts w:cs="Times New Roman"/>
        </w:rPr>
        <w:t xml:space="preserve"> at the request of the </w:t>
      </w:r>
      <w:r w:rsidR="00BC3074" w:rsidRPr="00AA5A1F">
        <w:rPr>
          <w:rFonts w:cs="Times New Roman"/>
        </w:rPr>
        <w:t>Government</w:t>
      </w:r>
      <w:r w:rsidRPr="00AA5A1F">
        <w:rPr>
          <w:rFonts w:cs="Times New Roman"/>
        </w:rPr>
        <w:t xml:space="preserve"> </w:t>
      </w:r>
      <w:r w:rsidR="00510380" w:rsidRPr="00AA5A1F">
        <w:rPr>
          <w:rFonts w:cs="Times New Roman"/>
        </w:rPr>
        <w:t>as</w:t>
      </w:r>
      <w:r w:rsidRPr="00AA5A1F">
        <w:rPr>
          <w:rFonts w:cs="Times New Roman"/>
        </w:rPr>
        <w:t xml:space="preserve"> mutually agreed </w:t>
      </w:r>
      <w:r w:rsidR="00510380" w:rsidRPr="00AA5A1F">
        <w:rPr>
          <w:rFonts w:cs="Times New Roman"/>
        </w:rPr>
        <w:t>to.</w:t>
      </w:r>
    </w:p>
    <w:p w14:paraId="2F1C15C0" w14:textId="550C0B7E" w:rsidR="00BA5DE3" w:rsidRPr="00AA5A1F" w:rsidRDefault="00BA5DE3" w:rsidP="007C45D3">
      <w:pPr>
        <w:jc w:val="both"/>
        <w:rPr>
          <w:rFonts w:cs="Times New Roman"/>
        </w:rPr>
      </w:pPr>
      <w:r w:rsidRPr="00AA5A1F">
        <w:rPr>
          <w:rFonts w:cs="Times New Roman"/>
        </w:rPr>
        <w:t xml:space="preserve">If communications from </w:t>
      </w:r>
      <w:r w:rsidR="00BC3074" w:rsidRPr="00AA5A1F">
        <w:rPr>
          <w:rFonts w:cs="Times New Roman"/>
        </w:rPr>
        <w:t>the Government</w:t>
      </w:r>
      <w:r w:rsidRPr="00AA5A1F">
        <w:rPr>
          <w:rFonts w:cs="Times New Roman"/>
        </w:rPr>
        <w:t xml:space="preserve"> indicate that </w:t>
      </w:r>
      <w:r w:rsidR="00BE155C" w:rsidRPr="00AA5A1F">
        <w:rPr>
          <w:rFonts w:cs="Times New Roman"/>
        </w:rPr>
        <w:t>the PV System</w:t>
      </w:r>
      <w:r w:rsidRPr="00AA5A1F">
        <w:rPr>
          <w:rFonts w:cs="Times New Roman"/>
        </w:rPr>
        <w:t xml:space="preserve"> requires maintenance, repair</w:t>
      </w:r>
      <w:r w:rsidR="008D622B">
        <w:rPr>
          <w:rFonts w:cs="Times New Roman"/>
        </w:rPr>
        <w:t>,</w:t>
      </w:r>
      <w:r w:rsidRPr="00AA5A1F">
        <w:rPr>
          <w:rFonts w:cs="Times New Roman"/>
        </w:rPr>
        <w:t xml:space="preserve"> or service that would constitute an Additional Service (for example, as a result of vandalism, remodeling, or roof leaks), Contractor shall have no obligation to complete the </w:t>
      </w:r>
      <w:r w:rsidR="00BE155C" w:rsidRPr="00AA5A1F">
        <w:rPr>
          <w:rFonts w:cs="Times New Roman"/>
        </w:rPr>
        <w:t xml:space="preserve">Additional Service </w:t>
      </w:r>
      <w:r w:rsidRPr="00AA5A1F">
        <w:rPr>
          <w:rFonts w:cs="Times New Roman"/>
        </w:rPr>
        <w:t xml:space="preserve">required, except in the event of an Emergency as set forth </w:t>
      </w:r>
      <w:r w:rsidR="00F03503" w:rsidRPr="00AA5A1F">
        <w:rPr>
          <w:rFonts w:cs="Times New Roman"/>
        </w:rPr>
        <w:t>in Section C.11</w:t>
      </w:r>
      <w:r w:rsidRPr="00AA5A1F">
        <w:rPr>
          <w:rFonts w:cs="Times New Roman"/>
        </w:rPr>
        <w:t xml:space="preserve">. </w:t>
      </w:r>
      <w:r w:rsidR="007C45D3" w:rsidRPr="00AA5A1F">
        <w:rPr>
          <w:rFonts w:cs="Times New Roman"/>
        </w:rPr>
        <w:t>Contractor’s</w:t>
      </w:r>
      <w:r w:rsidRPr="00AA5A1F">
        <w:rPr>
          <w:rFonts w:cs="Times New Roman"/>
        </w:rPr>
        <w:t xml:space="preserve"> labor rates, hours of work, and minimum hours for Additional Services are set forth in </w:t>
      </w:r>
      <w:r w:rsidR="00E25086" w:rsidRPr="00AA5A1F">
        <w:rPr>
          <w:rFonts w:cs="Times New Roman"/>
        </w:rPr>
        <w:t>Attachment</w:t>
      </w:r>
      <w:r w:rsidRPr="00AA5A1F">
        <w:rPr>
          <w:rFonts w:cs="Times New Roman"/>
        </w:rPr>
        <w:t xml:space="preserve"> </w:t>
      </w:r>
      <w:r w:rsidR="00AE37BD" w:rsidRPr="00AA5A1F">
        <w:rPr>
          <w:rFonts w:cs="Times New Roman"/>
        </w:rPr>
        <w:t>1</w:t>
      </w:r>
      <w:r w:rsidRPr="00AA5A1F">
        <w:rPr>
          <w:rFonts w:cs="Times New Roman"/>
        </w:rPr>
        <w:t xml:space="preserve">. Except to the extent set forth in such work order, the general terms and conditions of this </w:t>
      </w:r>
      <w:r w:rsidR="000F77E9" w:rsidRPr="00AA5A1F">
        <w:rPr>
          <w:rFonts w:cs="Times New Roman"/>
        </w:rPr>
        <w:t>a</w:t>
      </w:r>
      <w:r w:rsidRPr="00AA5A1F">
        <w:rPr>
          <w:rFonts w:cs="Times New Roman"/>
        </w:rPr>
        <w:t>greement shall apply to any Additional Services. Upon completion of any</w:t>
      </w:r>
      <w:r w:rsidR="008A1B44" w:rsidRPr="00AA5A1F">
        <w:rPr>
          <w:rFonts w:cs="Times New Roman"/>
        </w:rPr>
        <w:t xml:space="preserve"> </w:t>
      </w:r>
      <w:r w:rsidRPr="00AA5A1F">
        <w:rPr>
          <w:rFonts w:cs="Times New Roman"/>
        </w:rPr>
        <w:t xml:space="preserve">Additional Services, Contractor shall notify </w:t>
      </w:r>
      <w:r w:rsidR="00BC3074" w:rsidRPr="00AA5A1F">
        <w:rPr>
          <w:rFonts w:cs="Times New Roman"/>
        </w:rPr>
        <w:t>Government</w:t>
      </w:r>
      <w:r w:rsidRPr="00AA5A1F">
        <w:rPr>
          <w:rFonts w:cs="Times New Roman"/>
        </w:rPr>
        <w:t xml:space="preserve"> in writing by delivering a Field Service Report.</w:t>
      </w:r>
    </w:p>
    <w:p w14:paraId="688CE3F3" w14:textId="2212D74C" w:rsidR="00704B17" w:rsidRPr="00AA5A1F" w:rsidRDefault="00292278" w:rsidP="008A1B44">
      <w:pPr>
        <w:jc w:val="both"/>
        <w:rPr>
          <w:rFonts w:cs="Times New Roman"/>
        </w:rPr>
      </w:pPr>
      <w:r w:rsidRPr="00AA5A1F">
        <w:rPr>
          <w:rFonts w:cs="Times New Roman"/>
        </w:rPr>
        <w:t xml:space="preserve">If </w:t>
      </w:r>
      <w:r w:rsidR="00BA5DE3" w:rsidRPr="00AA5A1F">
        <w:rPr>
          <w:rFonts w:cs="Times New Roman"/>
        </w:rPr>
        <w:t>Addition</w:t>
      </w:r>
      <w:r w:rsidRPr="00AA5A1F">
        <w:rPr>
          <w:rFonts w:cs="Times New Roman"/>
        </w:rPr>
        <w:t>al</w:t>
      </w:r>
      <w:r w:rsidR="00BA5DE3" w:rsidRPr="00AA5A1F">
        <w:rPr>
          <w:rFonts w:cs="Times New Roman"/>
        </w:rPr>
        <w:t xml:space="preserve"> Services that involve labor </w:t>
      </w:r>
      <w:r w:rsidR="001335B0" w:rsidRPr="00AA5A1F">
        <w:rPr>
          <w:rFonts w:cs="Times New Roman"/>
        </w:rPr>
        <w:t xml:space="preserve">are </w:t>
      </w:r>
      <w:r w:rsidR="00BA5DE3" w:rsidRPr="00AA5A1F">
        <w:rPr>
          <w:rFonts w:cs="Times New Roman"/>
        </w:rPr>
        <w:t xml:space="preserve">not represented </w:t>
      </w:r>
      <w:r w:rsidR="0083671F" w:rsidRPr="00AA5A1F">
        <w:rPr>
          <w:rFonts w:cs="Times New Roman"/>
        </w:rPr>
        <w:t xml:space="preserve">in Attachment </w:t>
      </w:r>
      <w:r w:rsidR="00AE37BD" w:rsidRPr="00AA5A1F">
        <w:rPr>
          <w:rFonts w:cs="Times New Roman"/>
        </w:rPr>
        <w:t>1</w:t>
      </w:r>
      <w:r w:rsidR="008D622B">
        <w:rPr>
          <w:rFonts w:cs="Times New Roman"/>
        </w:rPr>
        <w:t>,</w:t>
      </w:r>
      <w:r w:rsidR="0083671F" w:rsidRPr="00AA5A1F">
        <w:rPr>
          <w:rFonts w:cs="Times New Roman"/>
        </w:rPr>
        <w:t xml:space="preserve"> </w:t>
      </w:r>
      <w:r w:rsidR="00BA5DE3" w:rsidRPr="00AA5A1F">
        <w:rPr>
          <w:rFonts w:cs="Times New Roman"/>
        </w:rPr>
        <w:t>th</w:t>
      </w:r>
      <w:r w:rsidR="008D622B">
        <w:rPr>
          <w:rFonts w:cs="Times New Roman"/>
        </w:rPr>
        <w:t>e</w:t>
      </w:r>
      <w:r w:rsidR="00BA5DE3" w:rsidRPr="00AA5A1F">
        <w:rPr>
          <w:rFonts w:cs="Times New Roman"/>
        </w:rPr>
        <w:t xml:space="preserve">n Contractor to bill </w:t>
      </w:r>
      <w:r w:rsidR="00BC3074" w:rsidRPr="00AA5A1F">
        <w:rPr>
          <w:rFonts w:cs="Times New Roman"/>
        </w:rPr>
        <w:t>the Government</w:t>
      </w:r>
      <w:r w:rsidR="00AE37BD" w:rsidRPr="00AA5A1F">
        <w:rPr>
          <w:rFonts w:cs="Times New Roman"/>
        </w:rPr>
        <w:t xml:space="preserve"> on a cost plus </w:t>
      </w:r>
      <w:r w:rsidR="007B2366" w:rsidRPr="00020E27">
        <w:rPr>
          <w:rFonts w:cs="Times New Roman"/>
          <w:i/>
          <w:color w:val="FF0000"/>
        </w:rPr>
        <w:t>&lt;percentage&gt;</w:t>
      </w:r>
      <w:r w:rsidR="007B2366" w:rsidRPr="00020E27">
        <w:rPr>
          <w:rFonts w:cs="Times New Roman"/>
          <w:i/>
          <w:color w:val="auto"/>
        </w:rPr>
        <w:t>.</w:t>
      </w:r>
    </w:p>
    <w:p w14:paraId="17F04377" w14:textId="2E774C77" w:rsidR="00BA5DE3" w:rsidRPr="00AA5A1F" w:rsidRDefault="00E831E8" w:rsidP="00BA5DE3">
      <w:pPr>
        <w:pStyle w:val="Heading2"/>
        <w:tabs>
          <w:tab w:val="center" w:pos="2199"/>
        </w:tabs>
        <w:rPr>
          <w:rFonts w:cs="Times New Roman"/>
        </w:rPr>
      </w:pPr>
      <w:bookmarkStart w:id="16" w:name="_Toc57644218"/>
      <w:r w:rsidRPr="00AA5A1F">
        <w:rPr>
          <w:rFonts w:cs="Times New Roman"/>
        </w:rPr>
        <w:t>C.2</w:t>
      </w:r>
      <w:r w:rsidR="00BA5DE3" w:rsidRPr="00AA5A1F">
        <w:rPr>
          <w:rFonts w:eastAsia="Arial" w:cs="Times New Roman"/>
        </w:rPr>
        <w:t xml:space="preserve"> –</w:t>
      </w:r>
      <w:r w:rsidR="00C7690E">
        <w:rPr>
          <w:rFonts w:cs="Times New Roman"/>
        </w:rPr>
        <w:t>PREVENTIVE</w:t>
      </w:r>
      <w:r w:rsidR="00BA5DE3" w:rsidRPr="00AA5A1F">
        <w:rPr>
          <w:rFonts w:cs="Times New Roman"/>
        </w:rPr>
        <w:t xml:space="preserve"> SERVICES</w:t>
      </w:r>
      <w:bookmarkEnd w:id="16"/>
    </w:p>
    <w:p w14:paraId="41B97155" w14:textId="255BDD77" w:rsidR="00BA5DE3" w:rsidRPr="00AA5A1F" w:rsidRDefault="00C7690E" w:rsidP="00BF1B2D">
      <w:pPr>
        <w:jc w:val="both"/>
        <w:rPr>
          <w:rFonts w:cs="Times New Roman"/>
        </w:rPr>
      </w:pPr>
      <w:r>
        <w:rPr>
          <w:rFonts w:cs="Times New Roman"/>
        </w:rPr>
        <w:t>Preventive</w:t>
      </w:r>
      <w:r w:rsidR="002D21C7" w:rsidRPr="00AA5A1F">
        <w:rPr>
          <w:rFonts w:cs="Times New Roman"/>
        </w:rPr>
        <w:t xml:space="preserve"> Se</w:t>
      </w:r>
      <w:r w:rsidR="00FE0908" w:rsidRPr="00AA5A1F">
        <w:rPr>
          <w:rFonts w:cs="Times New Roman"/>
        </w:rPr>
        <w:t>rvices</w:t>
      </w:r>
      <w:r w:rsidR="00BA5DE3" w:rsidRPr="00AA5A1F">
        <w:rPr>
          <w:rFonts w:cs="Times New Roman"/>
        </w:rPr>
        <w:t xml:space="preserve"> shall be routine work as described herein.</w:t>
      </w:r>
    </w:p>
    <w:p w14:paraId="1F49C7CB" w14:textId="04166EA6" w:rsidR="00BA5DE3" w:rsidRPr="00AA5A1F" w:rsidRDefault="00BF1B2D" w:rsidP="00352A79">
      <w:pPr>
        <w:pStyle w:val="Heading3"/>
        <w:rPr>
          <w:rFonts w:cs="Times New Roman"/>
        </w:rPr>
      </w:pPr>
      <w:r w:rsidRPr="00AA5A1F">
        <w:rPr>
          <w:rFonts w:cs="Times New Roman"/>
        </w:rPr>
        <w:lastRenderedPageBreak/>
        <w:t>C.</w:t>
      </w:r>
      <w:r w:rsidR="00E831E8" w:rsidRPr="00AA5A1F">
        <w:rPr>
          <w:rFonts w:cs="Times New Roman"/>
        </w:rPr>
        <w:t>2</w:t>
      </w:r>
      <w:r w:rsidR="00D2078E" w:rsidRPr="00AA5A1F">
        <w:rPr>
          <w:rFonts w:cs="Times New Roman"/>
        </w:rPr>
        <w:t>.1</w:t>
      </w:r>
      <w:r w:rsidR="00BA5DE3" w:rsidRPr="00AA5A1F">
        <w:rPr>
          <w:rFonts w:cs="Times New Roman"/>
        </w:rPr>
        <w:t xml:space="preserve"> </w:t>
      </w:r>
      <w:r w:rsidR="009472CF" w:rsidRPr="00AA5A1F">
        <w:rPr>
          <w:rFonts w:cs="Times New Roman"/>
        </w:rPr>
        <w:t>–</w:t>
      </w:r>
      <w:r w:rsidR="00BA5DE3" w:rsidRPr="00AA5A1F">
        <w:rPr>
          <w:rFonts w:cs="Times New Roman"/>
        </w:rPr>
        <w:t xml:space="preserve"> M</w:t>
      </w:r>
      <w:r w:rsidR="009472CF" w:rsidRPr="00AA5A1F">
        <w:rPr>
          <w:rFonts w:cs="Times New Roman"/>
        </w:rPr>
        <w:t>ODULE INSPECTIONS</w:t>
      </w:r>
    </w:p>
    <w:p w14:paraId="7078D784" w14:textId="56A0E445" w:rsidR="00F96C00" w:rsidRPr="00020E27" w:rsidRDefault="00F4790E" w:rsidP="00E50701">
      <w:pPr>
        <w:jc w:val="both"/>
        <w:rPr>
          <w:rFonts w:cs="Times New Roman"/>
          <w:i/>
          <w:color w:val="0070C0"/>
        </w:rPr>
      </w:pPr>
      <w:r w:rsidRPr="00020E27">
        <w:rPr>
          <w:rFonts w:cs="Times New Roman"/>
          <w:i/>
          <w:color w:val="0070C0"/>
        </w:rPr>
        <w:t>[</w:t>
      </w:r>
      <w:r w:rsidR="00427C06" w:rsidRPr="00020E27">
        <w:rPr>
          <w:rFonts w:cs="Times New Roman"/>
          <w:i/>
          <w:color w:val="0070C0"/>
        </w:rPr>
        <w:t>There are a variety of methods that a Contractor can utilize when conducting insp</w:t>
      </w:r>
      <w:r w:rsidR="00E831E8" w:rsidRPr="00020E27">
        <w:rPr>
          <w:rFonts w:cs="Times New Roman"/>
          <w:i/>
          <w:color w:val="0070C0"/>
        </w:rPr>
        <w:t xml:space="preserve">ections of PV modules. </w:t>
      </w:r>
      <w:r w:rsidR="00F96C00" w:rsidRPr="00020E27">
        <w:rPr>
          <w:rFonts w:cs="Times New Roman"/>
          <w:i/>
          <w:color w:val="0070C0"/>
        </w:rPr>
        <w:t>The Government shall choose one or a combination of any of the fol</w:t>
      </w:r>
      <w:r w:rsidR="002A4E3A">
        <w:rPr>
          <w:rFonts w:cs="Times New Roman"/>
          <w:i/>
          <w:color w:val="0070C0"/>
        </w:rPr>
        <w:t>lowing methods detailed in C.2.1</w:t>
      </w:r>
      <w:r w:rsidR="00F96C00" w:rsidRPr="00020E27">
        <w:rPr>
          <w:rFonts w:cs="Times New Roman"/>
          <w:i/>
          <w:color w:val="0070C0"/>
        </w:rPr>
        <w:t>.1</w:t>
      </w:r>
      <w:r w:rsidR="00151067" w:rsidRPr="00020E27">
        <w:rPr>
          <w:rFonts w:cs="Times New Roman"/>
          <w:i/>
          <w:color w:val="0070C0"/>
        </w:rPr>
        <w:t>-A</w:t>
      </w:r>
      <w:r w:rsidR="002A4E3A">
        <w:rPr>
          <w:rFonts w:cs="Times New Roman"/>
          <w:i/>
          <w:color w:val="0070C0"/>
        </w:rPr>
        <w:t>, C.2.1</w:t>
      </w:r>
      <w:r w:rsidR="00151067" w:rsidRPr="00020E27">
        <w:rPr>
          <w:rFonts w:cs="Times New Roman"/>
          <w:i/>
          <w:color w:val="0070C0"/>
        </w:rPr>
        <w:t>.1-B</w:t>
      </w:r>
      <w:r w:rsidR="00F96C00" w:rsidRPr="00020E27">
        <w:rPr>
          <w:rFonts w:cs="Times New Roman"/>
          <w:i/>
          <w:color w:val="0070C0"/>
        </w:rPr>
        <w:t>, and C.</w:t>
      </w:r>
      <w:r w:rsidR="002A4E3A">
        <w:rPr>
          <w:rFonts w:cs="Times New Roman"/>
          <w:i/>
          <w:color w:val="0070C0"/>
        </w:rPr>
        <w:t>2.1</w:t>
      </w:r>
      <w:r w:rsidR="00151067" w:rsidRPr="00020E27">
        <w:rPr>
          <w:rFonts w:cs="Times New Roman"/>
          <w:i/>
          <w:color w:val="0070C0"/>
        </w:rPr>
        <w:t>.1-C</w:t>
      </w:r>
      <w:r w:rsidR="00F96C00" w:rsidRPr="00020E27">
        <w:rPr>
          <w:rFonts w:cs="Times New Roman"/>
          <w:i/>
          <w:color w:val="0070C0"/>
        </w:rPr>
        <w:t>.</w:t>
      </w:r>
      <w:r w:rsidR="007D207E" w:rsidRPr="00020E27">
        <w:rPr>
          <w:rFonts w:cs="Times New Roman"/>
          <w:i/>
          <w:color w:val="0070C0"/>
        </w:rPr>
        <w:t xml:space="preserve"> The Government Contracting Officer must delete the option not chosen prior to solicitation.]</w:t>
      </w:r>
    </w:p>
    <w:p w14:paraId="5C067642" w14:textId="52E1CD67" w:rsidR="00427C06" w:rsidRPr="00020E27" w:rsidRDefault="00F96C00" w:rsidP="00E50701">
      <w:pPr>
        <w:jc w:val="both"/>
        <w:rPr>
          <w:rFonts w:cs="Times New Roman"/>
          <w:i/>
          <w:color w:val="0070C0"/>
        </w:rPr>
      </w:pPr>
      <w:r w:rsidRPr="00020E27">
        <w:rPr>
          <w:rFonts w:cs="Times New Roman"/>
          <w:i/>
          <w:color w:val="0070C0"/>
        </w:rPr>
        <w:t>[</w:t>
      </w:r>
      <w:r w:rsidR="00427C06" w:rsidRPr="00020E27">
        <w:rPr>
          <w:rFonts w:cs="Times New Roman"/>
          <w:i/>
          <w:color w:val="0070C0"/>
        </w:rPr>
        <w:t>There</w:t>
      </w:r>
      <w:r w:rsidR="00000783">
        <w:rPr>
          <w:rFonts w:cs="Times New Roman"/>
          <w:i/>
          <w:color w:val="0070C0"/>
        </w:rPr>
        <w:t xml:space="preserve"> are</w:t>
      </w:r>
      <w:r w:rsidR="00427C06" w:rsidRPr="00020E27">
        <w:rPr>
          <w:rFonts w:cs="Times New Roman"/>
          <w:i/>
          <w:color w:val="0070C0"/>
        </w:rPr>
        <w:t xml:space="preserve"> a number of factors that must be accounted for when asking a Contractor to conduct these different inspection methods such as PV system size, Contractor capability, and cost to agency.]</w:t>
      </w:r>
    </w:p>
    <w:p w14:paraId="6BAE8835" w14:textId="4C2A18AD" w:rsidR="00427C06" w:rsidRPr="00020E27" w:rsidRDefault="00427C06" w:rsidP="00E50701">
      <w:pPr>
        <w:jc w:val="both"/>
        <w:rPr>
          <w:rFonts w:cs="Times New Roman"/>
          <w:i/>
          <w:color w:val="0070C0"/>
        </w:rPr>
      </w:pPr>
      <w:r w:rsidRPr="00020E27">
        <w:rPr>
          <w:rFonts w:cs="Times New Roman"/>
          <w:i/>
          <w:color w:val="0070C0"/>
        </w:rPr>
        <w:t>[Module inspections will get the best results if they are co</w:t>
      </w:r>
      <w:r w:rsidR="00184AE1" w:rsidRPr="00020E27">
        <w:rPr>
          <w:rFonts w:cs="Times New Roman"/>
          <w:i/>
          <w:color w:val="0070C0"/>
        </w:rPr>
        <w:t>nducted after module cleanings.</w:t>
      </w:r>
      <w:r w:rsidR="00F4790E" w:rsidRPr="00020E27">
        <w:rPr>
          <w:rFonts w:cs="Times New Roman"/>
          <w:i/>
          <w:color w:val="0070C0"/>
        </w:rPr>
        <w:t>]</w:t>
      </w:r>
    </w:p>
    <w:p w14:paraId="622C1EA3" w14:textId="76249A7C" w:rsidR="00BA5DE3" w:rsidRPr="00AA5A1F" w:rsidRDefault="00BA5DE3" w:rsidP="00E50701">
      <w:pPr>
        <w:jc w:val="both"/>
        <w:rPr>
          <w:rFonts w:cs="Times New Roman"/>
        </w:rPr>
      </w:pPr>
      <w:r w:rsidRPr="00AA5A1F">
        <w:rPr>
          <w:rFonts w:cs="Times New Roman"/>
        </w:rPr>
        <w:t xml:space="preserve">Module inspections </w:t>
      </w:r>
      <w:r w:rsidR="00427C06" w:rsidRPr="00AA5A1F">
        <w:rPr>
          <w:rFonts w:cs="Times New Roman"/>
        </w:rPr>
        <w:t>shall be</w:t>
      </w:r>
      <w:r w:rsidRPr="00AA5A1F">
        <w:rPr>
          <w:rFonts w:cs="Times New Roman"/>
        </w:rPr>
        <w:t xml:space="preserve"> conducted </w:t>
      </w:r>
      <w:r w:rsidR="00427C06" w:rsidRPr="00020E27">
        <w:rPr>
          <w:rFonts w:cs="Times New Roman"/>
          <w:i/>
          <w:color w:val="FF0000"/>
        </w:rPr>
        <w:t>&lt;frequency</w:t>
      </w:r>
      <w:r w:rsidR="00032C75">
        <w:rPr>
          <w:rStyle w:val="FootnoteReference"/>
          <w:rFonts w:cs="Times New Roman"/>
          <w:i/>
          <w:color w:val="FF0000"/>
        </w:rPr>
        <w:footnoteReference w:id="1"/>
      </w:r>
      <w:r w:rsidR="00427C06" w:rsidRPr="00020E27">
        <w:rPr>
          <w:rFonts w:cs="Times New Roman"/>
          <w:i/>
          <w:color w:val="FF0000"/>
        </w:rPr>
        <w:t>&gt;</w:t>
      </w:r>
      <w:r w:rsidR="00427C06" w:rsidRPr="00020E27">
        <w:rPr>
          <w:rFonts w:cs="Times New Roman"/>
          <w:i/>
          <w:color w:val="auto"/>
        </w:rPr>
        <w:t>.</w:t>
      </w:r>
      <w:r w:rsidRPr="00020E27">
        <w:rPr>
          <w:rFonts w:cs="Times New Roman"/>
          <w:i/>
          <w:sz w:val="24"/>
        </w:rPr>
        <w:t xml:space="preserve"> </w:t>
      </w:r>
      <w:r w:rsidR="00427C06" w:rsidRPr="00AA5A1F">
        <w:rPr>
          <w:rFonts w:cs="Times New Roman"/>
        </w:rPr>
        <w:t xml:space="preserve">The Contractor shall </w:t>
      </w:r>
      <w:r w:rsidR="00B9161B">
        <w:rPr>
          <w:rFonts w:cs="Times New Roman"/>
        </w:rPr>
        <w:t>notify the COR of any damage and submit a Field Service Report to COR</w:t>
      </w:r>
      <w:r w:rsidR="00427C06" w:rsidRPr="00AA5A1F">
        <w:rPr>
          <w:rFonts w:cs="Times New Roman"/>
        </w:rPr>
        <w:t xml:space="preserve"> </w:t>
      </w:r>
      <w:r w:rsidR="00B9161B">
        <w:rPr>
          <w:rFonts w:cs="Times New Roman"/>
        </w:rPr>
        <w:t>within 7 days. The Contractor shall identify</w:t>
      </w:r>
      <w:r w:rsidR="00427C06" w:rsidRPr="00AA5A1F">
        <w:rPr>
          <w:rFonts w:cs="Times New Roman"/>
        </w:rPr>
        <w:t xml:space="preserve"> whether the damage can be corrected under a current equipment warranty. The Contractor shall include the location and relevant serial numbers of damaged modules to include in the Field Services Report.</w:t>
      </w:r>
      <w:r w:rsidR="00740366">
        <w:rPr>
          <w:rFonts w:cs="Times New Roman"/>
        </w:rPr>
        <w:t xml:space="preserve"> </w:t>
      </w:r>
    </w:p>
    <w:p w14:paraId="0A0BDAE6" w14:textId="35CC0354" w:rsidR="007754E7" w:rsidRPr="00AA5A1F" w:rsidRDefault="00D2078E" w:rsidP="006E49D7">
      <w:pPr>
        <w:pStyle w:val="Heading4"/>
        <w:rPr>
          <w:rFonts w:cs="Times New Roman"/>
        </w:rPr>
      </w:pPr>
      <w:r w:rsidRPr="00AA5A1F">
        <w:rPr>
          <w:rFonts w:cs="Times New Roman"/>
        </w:rPr>
        <w:t>C.2.1</w:t>
      </w:r>
      <w:r w:rsidR="00151067" w:rsidRPr="00AA5A1F">
        <w:rPr>
          <w:rFonts w:cs="Times New Roman"/>
        </w:rPr>
        <w:t>.1-A -</w:t>
      </w:r>
      <w:r w:rsidR="00E831E8" w:rsidRPr="00AA5A1F">
        <w:rPr>
          <w:rFonts w:cs="Times New Roman"/>
        </w:rPr>
        <w:t xml:space="preserve"> </w:t>
      </w:r>
      <w:r w:rsidR="006E49D7" w:rsidRPr="00AA5A1F">
        <w:rPr>
          <w:rFonts w:cs="Times New Roman"/>
        </w:rPr>
        <w:t>VISUAL INSPECTIONS OF MODULES</w:t>
      </w:r>
    </w:p>
    <w:p w14:paraId="2D9041D1" w14:textId="26DC3A5C" w:rsidR="00D6701C" w:rsidRPr="00AA5A1F" w:rsidRDefault="00D6701C" w:rsidP="00E50701">
      <w:pPr>
        <w:jc w:val="both"/>
        <w:rPr>
          <w:rFonts w:cs="Times New Roman"/>
        </w:rPr>
      </w:pPr>
      <w:r w:rsidRPr="00AA5A1F">
        <w:rPr>
          <w:rFonts w:cs="Times New Roman"/>
        </w:rPr>
        <w:t>The Contractor shall w</w:t>
      </w:r>
      <w:r w:rsidR="00763E3A" w:rsidRPr="00AA5A1F">
        <w:rPr>
          <w:rFonts w:cs="Times New Roman"/>
        </w:rPr>
        <w:t>alk through each row of the PV A</w:t>
      </w:r>
      <w:r w:rsidRPr="00AA5A1F">
        <w:rPr>
          <w:rFonts w:cs="Times New Roman"/>
        </w:rPr>
        <w:t>rray</w:t>
      </w:r>
      <w:r w:rsidR="00763E3A" w:rsidRPr="00AA5A1F">
        <w:rPr>
          <w:rFonts w:cs="Times New Roman"/>
        </w:rPr>
        <w:t>(s)</w:t>
      </w:r>
      <w:r w:rsidRPr="00AA5A1F">
        <w:rPr>
          <w:rFonts w:cs="Times New Roman"/>
        </w:rPr>
        <w:t xml:space="preserve"> and check the PV modules for </w:t>
      </w:r>
      <w:r w:rsidR="00427C06" w:rsidRPr="00AA5A1F">
        <w:rPr>
          <w:rFonts w:cs="Times New Roman"/>
        </w:rPr>
        <w:t>signs of the following damages:</w:t>
      </w:r>
    </w:p>
    <w:p w14:paraId="59C6DEAD" w14:textId="58772D88"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Cracked glass and underlying burn marks behind broken glass</w:t>
      </w:r>
      <w:r w:rsidR="00D6701C" w:rsidRPr="00AA5A1F">
        <w:rPr>
          <w:rFonts w:cs="Times New Roman"/>
        </w:rPr>
        <w:t>.</w:t>
      </w:r>
    </w:p>
    <w:p w14:paraId="3D59718F" w14:textId="09FDBA05"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Significant discoloration or peeling of films on</w:t>
      </w:r>
      <w:r w:rsidR="00D6701C" w:rsidRPr="00AA5A1F">
        <w:rPr>
          <w:rFonts w:cs="Times New Roman"/>
        </w:rPr>
        <w:t xml:space="preserve"> front or back face</w:t>
      </w:r>
      <w:r w:rsidRPr="00AA5A1F">
        <w:rPr>
          <w:rFonts w:cs="Times New Roman"/>
        </w:rPr>
        <w:t xml:space="preserve"> of module.</w:t>
      </w:r>
      <w:r w:rsidR="00740366">
        <w:rPr>
          <w:rFonts w:cs="Times New Roman"/>
        </w:rPr>
        <w:t xml:space="preserve"> </w:t>
      </w:r>
    </w:p>
    <w:p w14:paraId="2B664534" w14:textId="1EAA95CD"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Significant discoloration of encapsulants</w:t>
      </w:r>
      <w:r w:rsidR="00D6701C" w:rsidRPr="00AA5A1F">
        <w:rPr>
          <w:rFonts w:cs="Times New Roman"/>
        </w:rPr>
        <w:t>.</w:t>
      </w:r>
    </w:p>
    <w:p w14:paraId="0D79B5F5" w14:textId="77777777"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Delamination; encapsulant and cells detached from glass.</w:t>
      </w:r>
    </w:p>
    <w:p w14:paraId="11463838" w14:textId="39C700C2" w:rsidR="00BA5DE3" w:rsidRPr="00AA5A1F" w:rsidRDefault="00AD075A" w:rsidP="0088600C">
      <w:pPr>
        <w:pStyle w:val="ListParagraph"/>
        <w:numPr>
          <w:ilvl w:val="0"/>
          <w:numId w:val="45"/>
        </w:numPr>
        <w:spacing w:after="0" w:line="240" w:lineRule="auto"/>
        <w:jc w:val="both"/>
        <w:rPr>
          <w:rFonts w:cs="Times New Roman"/>
        </w:rPr>
      </w:pPr>
      <w:r w:rsidRPr="00AA5A1F">
        <w:rPr>
          <w:rFonts w:cs="Times New Roman"/>
        </w:rPr>
        <w:t>Shorted by-pass diodes.</w:t>
      </w:r>
      <w:r w:rsidR="00740366">
        <w:rPr>
          <w:rFonts w:cs="Times New Roman"/>
        </w:rPr>
        <w:t xml:space="preserve"> </w:t>
      </w:r>
    </w:p>
    <w:p w14:paraId="4DE7895F" w14:textId="3B91D00B"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 xml:space="preserve">Cracking, </w:t>
      </w:r>
      <w:r w:rsidR="003151C0" w:rsidRPr="00AA5A1F">
        <w:rPr>
          <w:rFonts w:cs="Times New Roman"/>
        </w:rPr>
        <w:t>d</w:t>
      </w:r>
      <w:r w:rsidRPr="00AA5A1F">
        <w:rPr>
          <w:rFonts w:cs="Times New Roman"/>
        </w:rPr>
        <w:t>iscoloration</w:t>
      </w:r>
      <w:r w:rsidR="00000783">
        <w:rPr>
          <w:rFonts w:cs="Times New Roman"/>
        </w:rPr>
        <w:t>,</w:t>
      </w:r>
      <w:r w:rsidRPr="00AA5A1F">
        <w:rPr>
          <w:rFonts w:cs="Times New Roman"/>
        </w:rPr>
        <w:t xml:space="preserve"> or delamination of back sheet.</w:t>
      </w:r>
    </w:p>
    <w:p w14:paraId="468DD0DC" w14:textId="77777777"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 xml:space="preserve">Burn marks and pattern visible on back sheet. </w:t>
      </w:r>
    </w:p>
    <w:p w14:paraId="49926F79" w14:textId="01D7078D" w:rsidR="00BA5DE3"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Detached junction box on back of module.</w:t>
      </w:r>
    </w:p>
    <w:p w14:paraId="31494B78" w14:textId="6790BD0E" w:rsidR="003151C0" w:rsidRPr="00AA5A1F" w:rsidRDefault="003151C0" w:rsidP="0088600C">
      <w:pPr>
        <w:pStyle w:val="ListParagraph"/>
        <w:numPr>
          <w:ilvl w:val="0"/>
          <w:numId w:val="45"/>
        </w:numPr>
        <w:spacing w:after="0" w:line="240" w:lineRule="auto"/>
        <w:jc w:val="both"/>
        <w:rPr>
          <w:rFonts w:cs="Times New Roman"/>
        </w:rPr>
      </w:pPr>
      <w:r w:rsidRPr="00AA5A1F">
        <w:rPr>
          <w:rFonts w:cs="Times New Roman"/>
        </w:rPr>
        <w:t>Shorted junction box.</w:t>
      </w:r>
    </w:p>
    <w:p w14:paraId="36B1B51A" w14:textId="5A0D5B1C" w:rsidR="003151C0" w:rsidRPr="00AA5A1F" w:rsidRDefault="003151C0" w:rsidP="0088600C">
      <w:pPr>
        <w:pStyle w:val="ListParagraph"/>
        <w:numPr>
          <w:ilvl w:val="0"/>
          <w:numId w:val="45"/>
        </w:numPr>
        <w:spacing w:after="0" w:line="240" w:lineRule="auto"/>
        <w:jc w:val="both"/>
        <w:rPr>
          <w:rFonts w:cs="Times New Roman"/>
        </w:rPr>
      </w:pPr>
      <w:r w:rsidRPr="00AA5A1F">
        <w:rPr>
          <w:rFonts w:cs="Times New Roman"/>
        </w:rPr>
        <w:t>Shorted and or damaged lead wires.</w:t>
      </w:r>
    </w:p>
    <w:p w14:paraId="4F755D6D" w14:textId="5741BF50" w:rsidR="00CF2534" w:rsidRPr="00AA5A1F" w:rsidRDefault="00BA5DE3" w:rsidP="0088600C">
      <w:pPr>
        <w:pStyle w:val="ListParagraph"/>
        <w:numPr>
          <w:ilvl w:val="0"/>
          <w:numId w:val="45"/>
        </w:numPr>
        <w:spacing w:after="0" w:line="240" w:lineRule="auto"/>
        <w:jc w:val="both"/>
        <w:rPr>
          <w:rFonts w:cs="Times New Roman"/>
        </w:rPr>
      </w:pPr>
      <w:r w:rsidRPr="00AA5A1F">
        <w:rPr>
          <w:rFonts w:cs="Times New Roman"/>
        </w:rPr>
        <w:t>Dented or bent module frame.</w:t>
      </w:r>
      <w:r w:rsidR="00740366">
        <w:rPr>
          <w:rFonts w:cs="Times New Roman"/>
        </w:rPr>
        <w:t xml:space="preserve"> </w:t>
      </w:r>
    </w:p>
    <w:p w14:paraId="3505886D" w14:textId="59668589" w:rsidR="00BA5DE3" w:rsidRPr="00AA5A1F" w:rsidRDefault="00BA5DE3" w:rsidP="00352A79">
      <w:pPr>
        <w:spacing w:after="0" w:line="240" w:lineRule="auto"/>
        <w:rPr>
          <w:rFonts w:cs="Times New Roman"/>
        </w:rPr>
      </w:pPr>
    </w:p>
    <w:p w14:paraId="4D1DBC20" w14:textId="30908EF9" w:rsidR="006E49D7" w:rsidRPr="00AA5A1F" w:rsidRDefault="002E31C9" w:rsidP="006E49D7">
      <w:pPr>
        <w:pStyle w:val="Heading4"/>
        <w:rPr>
          <w:rFonts w:cs="Times New Roman"/>
        </w:rPr>
      </w:pPr>
      <w:r w:rsidRPr="00AA5A1F">
        <w:rPr>
          <w:rFonts w:cs="Times New Roman"/>
        </w:rPr>
        <w:t>C.2.1</w:t>
      </w:r>
      <w:r w:rsidR="00F41018" w:rsidRPr="00AA5A1F">
        <w:rPr>
          <w:rFonts w:cs="Times New Roman"/>
        </w:rPr>
        <w:t>.1</w:t>
      </w:r>
      <w:r w:rsidR="00151067" w:rsidRPr="00AA5A1F">
        <w:rPr>
          <w:rFonts w:cs="Times New Roman"/>
        </w:rPr>
        <w:t>-B</w:t>
      </w:r>
      <w:r w:rsidR="00E831E8" w:rsidRPr="00AA5A1F">
        <w:rPr>
          <w:rFonts w:cs="Times New Roman"/>
        </w:rPr>
        <w:t xml:space="preserve"> - </w:t>
      </w:r>
      <w:r w:rsidR="006E49D7" w:rsidRPr="00AA5A1F">
        <w:rPr>
          <w:rFonts w:cs="Times New Roman"/>
        </w:rPr>
        <w:t xml:space="preserve">MODULE INSPECTIONS USING INFRARED </w:t>
      </w:r>
      <w:r w:rsidR="009E7B5F" w:rsidRPr="00AA5A1F">
        <w:rPr>
          <w:rFonts w:cs="Times New Roman"/>
        </w:rPr>
        <w:t>IMAGING</w:t>
      </w:r>
      <w:r w:rsidR="006E49D7" w:rsidRPr="00AA5A1F">
        <w:rPr>
          <w:rFonts w:cs="Times New Roman"/>
        </w:rPr>
        <w:t xml:space="preserve"> TECHNOLOGY</w:t>
      </w:r>
    </w:p>
    <w:p w14:paraId="2F2595D7" w14:textId="63E717DA" w:rsidR="006E49D7" w:rsidRPr="00AA5A1F" w:rsidRDefault="006E49D7" w:rsidP="00E50701">
      <w:pPr>
        <w:jc w:val="both"/>
        <w:rPr>
          <w:rFonts w:cs="Times New Roman"/>
        </w:rPr>
      </w:pPr>
      <w:r w:rsidRPr="00AA5A1F">
        <w:rPr>
          <w:rFonts w:cs="Times New Roman"/>
        </w:rPr>
        <w:t>The Contractor shall walk through each row of the PV Array(s) and check the modules for any damage</w:t>
      </w:r>
      <w:r w:rsidR="00000783">
        <w:rPr>
          <w:rFonts w:cs="Times New Roman"/>
        </w:rPr>
        <w:t>,</w:t>
      </w:r>
      <w:r w:rsidRPr="00AA5A1F">
        <w:rPr>
          <w:rFonts w:cs="Times New Roman"/>
        </w:rPr>
        <w:t xml:space="preserve"> utilizing industry-standard infrared (IR) </w:t>
      </w:r>
      <w:r w:rsidR="009E7B5F" w:rsidRPr="00AA5A1F">
        <w:rPr>
          <w:rFonts w:cs="Times New Roman"/>
        </w:rPr>
        <w:t>imaging</w:t>
      </w:r>
      <w:r w:rsidRPr="00AA5A1F">
        <w:rPr>
          <w:rFonts w:cs="Times New Roman"/>
        </w:rPr>
        <w:t xml:space="preserve"> technology.</w:t>
      </w:r>
      <w:r w:rsidR="00427C06" w:rsidRPr="00AA5A1F">
        <w:rPr>
          <w:rFonts w:cs="Times New Roman"/>
        </w:rPr>
        <w:t xml:space="preserve"> </w:t>
      </w:r>
    </w:p>
    <w:p w14:paraId="2AF00D0A" w14:textId="31DEABD3" w:rsidR="00B56F03" w:rsidRPr="00AA5A1F" w:rsidRDefault="002E31C9" w:rsidP="006E49D7">
      <w:pPr>
        <w:pStyle w:val="Heading4"/>
        <w:rPr>
          <w:rFonts w:cs="Times New Roman"/>
        </w:rPr>
      </w:pPr>
      <w:r w:rsidRPr="00AA5A1F">
        <w:rPr>
          <w:rFonts w:cs="Times New Roman"/>
        </w:rPr>
        <w:t>C.2.1</w:t>
      </w:r>
      <w:r w:rsidR="00F41018" w:rsidRPr="00AA5A1F">
        <w:rPr>
          <w:rFonts w:cs="Times New Roman"/>
        </w:rPr>
        <w:t>.1</w:t>
      </w:r>
      <w:r w:rsidR="00151067" w:rsidRPr="00AA5A1F">
        <w:rPr>
          <w:rFonts w:cs="Times New Roman"/>
        </w:rPr>
        <w:t>-C</w:t>
      </w:r>
      <w:r w:rsidR="00E831E8" w:rsidRPr="00AA5A1F">
        <w:rPr>
          <w:rFonts w:cs="Times New Roman"/>
        </w:rPr>
        <w:t xml:space="preserve"> - </w:t>
      </w:r>
      <w:r w:rsidR="006E49D7" w:rsidRPr="00AA5A1F">
        <w:rPr>
          <w:rFonts w:cs="Times New Roman"/>
        </w:rPr>
        <w:t>MODULE INSPECTIONS USING AERIAL TECHNOLOGY</w:t>
      </w:r>
    </w:p>
    <w:p w14:paraId="30F25C69" w14:textId="11BA81B5" w:rsidR="00B56F03" w:rsidRPr="00020E27" w:rsidRDefault="00A90150" w:rsidP="00E50701">
      <w:pPr>
        <w:jc w:val="both"/>
        <w:rPr>
          <w:rFonts w:cs="Times New Roman"/>
          <w:i/>
          <w:color w:val="0070C0"/>
        </w:rPr>
      </w:pPr>
      <w:r w:rsidRPr="00020E27">
        <w:rPr>
          <w:rFonts w:cs="Times New Roman"/>
          <w:i/>
          <w:color w:val="0070C0"/>
        </w:rPr>
        <w:t>[</w:t>
      </w:r>
      <w:r w:rsidR="006E49D7" w:rsidRPr="00020E27">
        <w:rPr>
          <w:rFonts w:cs="Times New Roman"/>
          <w:i/>
          <w:color w:val="0070C0"/>
        </w:rPr>
        <w:t>Contractor may propose aerial inspections by drone or aircraft and using infrared or other sensor technology to identify failed PV modules and failed series strings of modules, and thus to supplement electrical testing.</w:t>
      </w:r>
      <w:r w:rsidRPr="00020E27">
        <w:rPr>
          <w:rFonts w:cs="Times New Roman"/>
          <w:i/>
          <w:color w:val="0070C0"/>
        </w:rPr>
        <w:t>]</w:t>
      </w:r>
    </w:p>
    <w:p w14:paraId="0B244F8F" w14:textId="15E3B003" w:rsidR="00427C06" w:rsidRPr="00AA5A1F" w:rsidRDefault="00427C06" w:rsidP="00E50701">
      <w:pPr>
        <w:jc w:val="both"/>
        <w:rPr>
          <w:rFonts w:cs="Times New Roman"/>
        </w:rPr>
      </w:pPr>
      <w:r w:rsidRPr="00AA5A1F">
        <w:rPr>
          <w:rFonts w:cs="Times New Roman"/>
        </w:rPr>
        <w:t>The Contractor shall get expressed written permission from the Government to utilize aerial technology for any services the Contractor needs to perform.</w:t>
      </w:r>
    </w:p>
    <w:p w14:paraId="3A9438C7" w14:textId="72EBAEFD" w:rsidR="00427C06" w:rsidRPr="00AA5A1F" w:rsidRDefault="00427C06" w:rsidP="00020E27">
      <w:pPr>
        <w:ind w:left="0" w:firstLine="0"/>
        <w:jc w:val="both"/>
        <w:rPr>
          <w:rFonts w:cs="Times New Roman"/>
        </w:rPr>
      </w:pPr>
      <w:r w:rsidRPr="00AA5A1F">
        <w:rPr>
          <w:rFonts w:cs="Times New Roman"/>
        </w:rPr>
        <w:t>The Contractor shall not utilize aerial technology if the site is located in a restricted air space. The Contractor shall not utilize aerial technology if the Government determines that it will pose a threat or create significant disturbances to local wildlife.</w:t>
      </w:r>
    </w:p>
    <w:p w14:paraId="32F7E580" w14:textId="1281A1A4" w:rsidR="00DE73F2" w:rsidRPr="00AA5A1F" w:rsidRDefault="00DE73F2" w:rsidP="00DD2C08">
      <w:pPr>
        <w:jc w:val="both"/>
        <w:rPr>
          <w:rFonts w:cs="Times New Roman"/>
          <w:szCs w:val="20"/>
        </w:rPr>
      </w:pPr>
      <w:r w:rsidRPr="00AA5A1F">
        <w:rPr>
          <w:rFonts w:cs="Times New Roman"/>
          <w:szCs w:val="20"/>
        </w:rPr>
        <w:t xml:space="preserve">The Contractor shall process the resulting imagery with a validated processing routine. If module-level defects are identified, the Contractor will label these defects for a qualified technician to locate and remediate the issue(s). </w:t>
      </w:r>
    </w:p>
    <w:p w14:paraId="304F7E69" w14:textId="5D313D5F" w:rsidR="00BA5DE3" w:rsidRPr="00AA5A1F" w:rsidRDefault="00BF1B2D" w:rsidP="00352A79">
      <w:pPr>
        <w:pStyle w:val="Heading3"/>
        <w:rPr>
          <w:rFonts w:cs="Times New Roman"/>
        </w:rPr>
      </w:pPr>
      <w:r w:rsidRPr="00AA5A1F">
        <w:rPr>
          <w:rFonts w:cs="Times New Roman"/>
        </w:rPr>
        <w:lastRenderedPageBreak/>
        <w:t>C.</w:t>
      </w:r>
      <w:r w:rsidR="002E31C9" w:rsidRPr="00AA5A1F">
        <w:rPr>
          <w:rFonts w:cs="Times New Roman"/>
        </w:rPr>
        <w:t>2.2</w:t>
      </w:r>
      <w:r w:rsidR="00BA5DE3" w:rsidRPr="00AA5A1F">
        <w:rPr>
          <w:rFonts w:cs="Times New Roman"/>
        </w:rPr>
        <w:t xml:space="preserve"> </w:t>
      </w:r>
      <w:r w:rsidR="009472CF" w:rsidRPr="00AA5A1F">
        <w:rPr>
          <w:rFonts w:cs="Times New Roman"/>
        </w:rPr>
        <w:t>–</w:t>
      </w:r>
      <w:r w:rsidR="00BA5DE3" w:rsidRPr="00AA5A1F">
        <w:rPr>
          <w:rFonts w:cs="Times New Roman"/>
        </w:rPr>
        <w:t xml:space="preserve"> </w:t>
      </w:r>
      <w:r w:rsidR="006E49D7" w:rsidRPr="00AA5A1F">
        <w:rPr>
          <w:rFonts w:cs="Times New Roman"/>
        </w:rPr>
        <w:t>HANDLING OF</w:t>
      </w:r>
      <w:r w:rsidR="009472CF" w:rsidRPr="00AA5A1F">
        <w:rPr>
          <w:rFonts w:cs="Times New Roman"/>
        </w:rPr>
        <w:t xml:space="preserve"> MODULES</w:t>
      </w:r>
      <w:r w:rsidR="006E49D7" w:rsidRPr="00AA5A1F">
        <w:rPr>
          <w:rFonts w:cs="Times New Roman"/>
        </w:rPr>
        <w:t xml:space="preserve"> TO PREVENT DAMAGE</w:t>
      </w:r>
    </w:p>
    <w:p w14:paraId="76C6C65F" w14:textId="011C6DFC" w:rsidR="007A477F" w:rsidRPr="00AA5A1F" w:rsidRDefault="00BA5DE3" w:rsidP="00E50701">
      <w:pPr>
        <w:jc w:val="both"/>
        <w:rPr>
          <w:rFonts w:cs="Times New Roman"/>
        </w:rPr>
      </w:pPr>
      <w:r w:rsidRPr="00AA5A1F">
        <w:rPr>
          <w:rFonts w:cs="Times New Roman"/>
        </w:rPr>
        <w:t>Under no circumstances shall Contractor walk or lean on modules</w:t>
      </w:r>
      <w:r w:rsidR="003151C0" w:rsidRPr="00AA5A1F">
        <w:rPr>
          <w:rFonts w:cs="Times New Roman"/>
        </w:rPr>
        <w:t xml:space="preserve"> or set equipment atop</w:t>
      </w:r>
      <w:r w:rsidR="006E49D7" w:rsidRPr="00AA5A1F">
        <w:rPr>
          <w:rFonts w:cs="Times New Roman"/>
        </w:rPr>
        <w:t>.</w:t>
      </w:r>
      <w:r w:rsidRPr="00AA5A1F">
        <w:rPr>
          <w:rFonts w:cs="Times New Roman"/>
        </w:rPr>
        <w:t xml:space="preserve"> </w:t>
      </w:r>
      <w:r w:rsidR="009E387D" w:rsidRPr="00AA5A1F">
        <w:rPr>
          <w:rFonts w:cs="Times New Roman"/>
        </w:rPr>
        <w:t xml:space="preserve">Contractor shall replace </w:t>
      </w:r>
      <w:r w:rsidR="0016587F">
        <w:rPr>
          <w:rFonts w:cs="Times New Roman"/>
        </w:rPr>
        <w:t xml:space="preserve">mishandled </w:t>
      </w:r>
      <w:r w:rsidR="009E387D" w:rsidRPr="00AA5A1F">
        <w:rPr>
          <w:rFonts w:cs="Times New Roman"/>
        </w:rPr>
        <w:t>module(s) if a power loss of more than</w:t>
      </w:r>
      <w:r w:rsidR="0016587F">
        <w:rPr>
          <w:rFonts w:cs="Times New Roman"/>
          <w:i/>
          <w:color w:val="FF0000"/>
        </w:rPr>
        <w:t xml:space="preserve"> </w:t>
      </w:r>
      <w:r w:rsidR="008E2C80" w:rsidRPr="00863E20">
        <w:rPr>
          <w:rFonts w:cs="Times New Roman"/>
          <w:color w:val="auto"/>
        </w:rPr>
        <w:t>20</w:t>
      </w:r>
      <w:r w:rsidR="0016587F" w:rsidRPr="00863E20">
        <w:rPr>
          <w:rFonts w:cs="Times New Roman"/>
          <w:color w:val="auto"/>
        </w:rPr>
        <w:t>%</w:t>
      </w:r>
      <w:r w:rsidR="0016587F">
        <w:rPr>
          <w:rFonts w:cs="Times New Roman"/>
          <w:i/>
          <w:color w:val="FF0000"/>
        </w:rPr>
        <w:t xml:space="preserve"> </w:t>
      </w:r>
      <w:r w:rsidR="009E387D" w:rsidRPr="00AA5A1F">
        <w:rPr>
          <w:rFonts w:cs="Times New Roman"/>
        </w:rPr>
        <w:t>is indicated</w:t>
      </w:r>
      <w:r w:rsidR="0016587F">
        <w:rPr>
          <w:rFonts w:cs="Times New Roman"/>
        </w:rPr>
        <w:t>.</w:t>
      </w:r>
      <w:r w:rsidR="009E387D" w:rsidRPr="00AA5A1F">
        <w:rPr>
          <w:rFonts w:cs="Times New Roman"/>
        </w:rPr>
        <w:t xml:space="preserve"> </w:t>
      </w:r>
    </w:p>
    <w:p w14:paraId="1766E3C4" w14:textId="35FB7032" w:rsidR="00BA5DE3" w:rsidRPr="00AA5A1F" w:rsidRDefault="00BA5DE3" w:rsidP="00E50701">
      <w:pPr>
        <w:jc w:val="both"/>
        <w:rPr>
          <w:rFonts w:cs="Times New Roman"/>
        </w:rPr>
      </w:pPr>
      <w:r w:rsidRPr="00AA5A1F">
        <w:rPr>
          <w:rFonts w:cs="Times New Roman"/>
        </w:rPr>
        <w:t>Contractor shall not be responsible</w:t>
      </w:r>
      <w:r w:rsidR="003151C0" w:rsidRPr="00AA5A1F">
        <w:rPr>
          <w:rFonts w:cs="Times New Roman"/>
        </w:rPr>
        <w:t xml:space="preserve"> for</w:t>
      </w:r>
      <w:r w:rsidRPr="00AA5A1F">
        <w:rPr>
          <w:rFonts w:cs="Times New Roman"/>
        </w:rPr>
        <w:t xml:space="preserve"> modules that have been micro-cracked previously by others, prior to the start </w:t>
      </w:r>
      <w:r w:rsidR="00E72056" w:rsidRPr="00AA5A1F">
        <w:rPr>
          <w:rFonts w:cs="Times New Roman"/>
        </w:rPr>
        <w:t>of this</w:t>
      </w:r>
      <w:r w:rsidR="003151C0" w:rsidRPr="00AA5A1F">
        <w:rPr>
          <w:rFonts w:cs="Times New Roman"/>
        </w:rPr>
        <w:t xml:space="preserve"> </w:t>
      </w:r>
      <w:r w:rsidR="006E49D7" w:rsidRPr="00AA5A1F">
        <w:rPr>
          <w:rFonts w:cs="Times New Roman"/>
        </w:rPr>
        <w:t xml:space="preserve">contract. </w:t>
      </w:r>
      <w:r w:rsidR="007A477F" w:rsidRPr="00AA5A1F">
        <w:rPr>
          <w:rFonts w:cs="Times New Roman"/>
        </w:rPr>
        <w:t xml:space="preserve">Modules damaged previous to this contract shall be considered part of the </w:t>
      </w:r>
      <w:r w:rsidR="001D3714" w:rsidRPr="00AA5A1F">
        <w:rPr>
          <w:rFonts w:cs="Times New Roman"/>
        </w:rPr>
        <w:t>Corrective</w:t>
      </w:r>
      <w:r w:rsidR="007A477F" w:rsidRPr="00AA5A1F">
        <w:rPr>
          <w:rFonts w:cs="Times New Roman"/>
        </w:rPr>
        <w:t xml:space="preserve"> </w:t>
      </w:r>
      <w:r w:rsidR="00EA07CD" w:rsidRPr="00AA5A1F">
        <w:rPr>
          <w:rFonts w:cs="Times New Roman"/>
        </w:rPr>
        <w:t xml:space="preserve">Services </w:t>
      </w:r>
      <w:r w:rsidR="006E49D7" w:rsidRPr="00AA5A1F">
        <w:rPr>
          <w:rFonts w:cs="Times New Roman"/>
        </w:rPr>
        <w:t>scope of work.</w:t>
      </w:r>
    </w:p>
    <w:p w14:paraId="2E051A4E" w14:textId="0A0BED7B" w:rsidR="00492225" w:rsidRPr="00AA5A1F" w:rsidRDefault="00763E3A" w:rsidP="00E50701">
      <w:pPr>
        <w:jc w:val="both"/>
        <w:rPr>
          <w:rFonts w:cs="Times New Roman"/>
        </w:rPr>
      </w:pPr>
      <w:r w:rsidRPr="00AA5A1F">
        <w:rPr>
          <w:rFonts w:cs="Times New Roman"/>
        </w:rPr>
        <w:t>If PV A</w:t>
      </w:r>
      <w:r w:rsidR="00492225" w:rsidRPr="00AA5A1F">
        <w:rPr>
          <w:rFonts w:cs="Times New Roman"/>
        </w:rPr>
        <w:t xml:space="preserve">rray is of flat style with little or no access pathways, then Contractor shall use minimum 4” thick rigid polystyrene sheets to create a </w:t>
      </w:r>
      <w:r w:rsidR="005D3FC0" w:rsidRPr="00AA5A1F">
        <w:rPr>
          <w:rFonts w:cs="Times New Roman"/>
        </w:rPr>
        <w:t>temporary means</w:t>
      </w:r>
      <w:r w:rsidR="00492225" w:rsidRPr="00AA5A1F">
        <w:rPr>
          <w:rFonts w:cs="Times New Roman"/>
        </w:rPr>
        <w:t xml:space="preserve"> </w:t>
      </w:r>
      <w:r w:rsidRPr="00AA5A1F">
        <w:rPr>
          <w:rFonts w:cs="Times New Roman"/>
        </w:rPr>
        <w:t>to access interior sections of PV Array(s)</w:t>
      </w:r>
      <w:r w:rsidR="00492225" w:rsidRPr="00AA5A1F">
        <w:rPr>
          <w:rFonts w:cs="Times New Roman"/>
        </w:rPr>
        <w:t xml:space="preserve">. </w:t>
      </w:r>
    </w:p>
    <w:p w14:paraId="206064A6" w14:textId="58853F29" w:rsidR="00BA5DE3" w:rsidRPr="00AA5A1F" w:rsidRDefault="00BF1B2D" w:rsidP="0082651E">
      <w:pPr>
        <w:pStyle w:val="Heading3"/>
        <w:rPr>
          <w:rFonts w:cs="Times New Roman"/>
        </w:rPr>
      </w:pPr>
      <w:r w:rsidRPr="00AA5A1F">
        <w:rPr>
          <w:rFonts w:cs="Times New Roman"/>
        </w:rPr>
        <w:t>C.</w:t>
      </w:r>
      <w:r w:rsidR="00756E70" w:rsidRPr="00AA5A1F">
        <w:rPr>
          <w:rFonts w:cs="Times New Roman"/>
        </w:rPr>
        <w:t>2</w:t>
      </w:r>
      <w:r w:rsidR="002E31C9" w:rsidRPr="00AA5A1F">
        <w:rPr>
          <w:rFonts w:cs="Times New Roman"/>
        </w:rPr>
        <w:t>.3</w:t>
      </w:r>
      <w:r w:rsidR="00BA5DE3" w:rsidRPr="00AA5A1F">
        <w:rPr>
          <w:rFonts w:cs="Times New Roman"/>
        </w:rPr>
        <w:t xml:space="preserve"> – D</w:t>
      </w:r>
      <w:r w:rsidR="009472CF" w:rsidRPr="00AA5A1F">
        <w:rPr>
          <w:rFonts w:cs="Times New Roman"/>
        </w:rPr>
        <w:t>IRT AND LEAFY DEBRIS REMOVAL FROM ROOF ARRAY AREA</w:t>
      </w:r>
    </w:p>
    <w:p w14:paraId="3F05BFBB" w14:textId="5B3D550D" w:rsidR="00BA5DE3" w:rsidRPr="00AA5A1F" w:rsidRDefault="00BA5DE3" w:rsidP="00E50701">
      <w:pPr>
        <w:jc w:val="both"/>
        <w:rPr>
          <w:rFonts w:cs="Times New Roman"/>
        </w:rPr>
      </w:pPr>
      <w:r w:rsidRPr="00AA5A1F">
        <w:rPr>
          <w:rFonts w:cs="Times New Roman"/>
        </w:rPr>
        <w:t>Contractor shall remove heavy soil build-up and leafy debris from r</w:t>
      </w:r>
      <w:r w:rsidR="00763E3A" w:rsidRPr="00AA5A1F">
        <w:rPr>
          <w:rFonts w:cs="Times New Roman"/>
        </w:rPr>
        <w:t>oof area under and adjacent to PV A</w:t>
      </w:r>
      <w:r w:rsidRPr="00AA5A1F">
        <w:rPr>
          <w:rFonts w:cs="Times New Roman"/>
        </w:rPr>
        <w:t xml:space="preserve">rray area to within fifteen </w:t>
      </w:r>
      <w:r w:rsidR="00000783">
        <w:rPr>
          <w:rFonts w:cs="Times New Roman"/>
        </w:rPr>
        <w:t xml:space="preserve">feet </w:t>
      </w:r>
      <w:r w:rsidRPr="00AA5A1F">
        <w:rPr>
          <w:rFonts w:cs="Times New Roman"/>
        </w:rPr>
        <w:t>(15’).</w:t>
      </w:r>
      <w:r w:rsidR="00740366">
        <w:rPr>
          <w:rFonts w:cs="Times New Roman"/>
        </w:rPr>
        <w:t xml:space="preserve"> </w:t>
      </w:r>
      <w:r w:rsidRPr="00AA5A1F">
        <w:rPr>
          <w:rFonts w:cs="Times New Roman"/>
        </w:rPr>
        <w:t xml:space="preserve">Dirt and debris shall be collected and removed from roof and disposed of properly. </w:t>
      </w:r>
    </w:p>
    <w:p w14:paraId="0ECDB1E6" w14:textId="08836A68" w:rsidR="00D037BD" w:rsidRPr="00AA5A1F" w:rsidRDefault="00C35B90" w:rsidP="00D037BD">
      <w:pPr>
        <w:pStyle w:val="Heading3"/>
        <w:rPr>
          <w:rFonts w:cs="Times New Roman"/>
        </w:rPr>
      </w:pPr>
      <w:r w:rsidRPr="00AA5A1F">
        <w:rPr>
          <w:rFonts w:cs="Times New Roman"/>
        </w:rPr>
        <w:t>C.</w:t>
      </w:r>
      <w:r w:rsidR="00756E70" w:rsidRPr="00AA5A1F">
        <w:rPr>
          <w:rFonts w:cs="Times New Roman"/>
        </w:rPr>
        <w:t>2</w:t>
      </w:r>
      <w:r w:rsidR="002E31C9" w:rsidRPr="00AA5A1F">
        <w:rPr>
          <w:rFonts w:cs="Times New Roman"/>
        </w:rPr>
        <w:t>.4</w:t>
      </w:r>
      <w:r w:rsidR="00BA5DE3" w:rsidRPr="00AA5A1F">
        <w:rPr>
          <w:rFonts w:cs="Times New Roman"/>
        </w:rPr>
        <w:t xml:space="preserve"> – R</w:t>
      </w:r>
      <w:r w:rsidR="009472CF" w:rsidRPr="00AA5A1F">
        <w:rPr>
          <w:rFonts w:cs="Times New Roman"/>
        </w:rPr>
        <w:t>EMOVAL OF WEED GROWTH</w:t>
      </w:r>
    </w:p>
    <w:p w14:paraId="5B6BAE71" w14:textId="27EA7F2A" w:rsidR="00BF1B2D" w:rsidRPr="00AA5A1F" w:rsidRDefault="00BA5DE3" w:rsidP="00E50701">
      <w:pPr>
        <w:jc w:val="both"/>
        <w:rPr>
          <w:rFonts w:cs="Times New Roman"/>
        </w:rPr>
      </w:pPr>
      <w:r w:rsidRPr="00AA5A1F">
        <w:rPr>
          <w:rFonts w:cs="Times New Roman"/>
        </w:rPr>
        <w:t>Contractor shall remov</w:t>
      </w:r>
      <w:r w:rsidR="00763E3A" w:rsidRPr="00AA5A1F">
        <w:rPr>
          <w:rFonts w:cs="Times New Roman"/>
        </w:rPr>
        <w:t xml:space="preserve">e weed growth from any part of </w:t>
      </w:r>
      <w:r w:rsidR="00AF0B96" w:rsidRPr="00AA5A1F">
        <w:rPr>
          <w:rFonts w:cs="Times New Roman"/>
        </w:rPr>
        <w:t>PV System without causing harm to any equipment.</w:t>
      </w:r>
      <w:r w:rsidR="00763E3A" w:rsidRPr="00AA5A1F">
        <w:rPr>
          <w:rFonts w:cs="Times New Roman"/>
        </w:rPr>
        <w:t xml:space="preserve"> </w:t>
      </w:r>
      <w:r w:rsidR="003917B4" w:rsidRPr="00AA5A1F">
        <w:rPr>
          <w:rFonts w:cs="Times New Roman"/>
        </w:rPr>
        <w:t>Contractor shall not use hazardous chemicals for weed abatement.</w:t>
      </w:r>
      <w:r w:rsidR="00337C98" w:rsidRPr="00AA5A1F">
        <w:rPr>
          <w:rFonts w:cs="Times New Roman"/>
        </w:rPr>
        <w:t xml:space="preserve"> Weed growth is not limited to ground mounted system; roof mounted systems sometimes experience weed growth around the array(s). </w:t>
      </w:r>
    </w:p>
    <w:p w14:paraId="4AC34F1A" w14:textId="0759C5AB" w:rsidR="00D037BD" w:rsidRPr="00020E27" w:rsidRDefault="00D037BD" w:rsidP="00EB7A86">
      <w:pPr>
        <w:jc w:val="both"/>
        <w:rPr>
          <w:rFonts w:cs="Times New Roman"/>
          <w:i/>
          <w:color w:val="0070C0"/>
        </w:rPr>
      </w:pPr>
      <w:r w:rsidRPr="00020E27">
        <w:rPr>
          <w:rFonts w:cs="Times New Roman"/>
          <w:i/>
          <w:color w:val="0070C0"/>
        </w:rPr>
        <w:t>[For those utilizing pollinator specifications, consult original planting schedule for proper vegetative management.]</w:t>
      </w:r>
    </w:p>
    <w:p w14:paraId="45EBF58C" w14:textId="31B19040" w:rsidR="00BA5DE3" w:rsidRPr="00AA5A1F" w:rsidRDefault="00C35B90" w:rsidP="00B20C85">
      <w:pPr>
        <w:pStyle w:val="Heading3"/>
        <w:rPr>
          <w:rFonts w:cs="Times New Roman"/>
        </w:rPr>
      </w:pPr>
      <w:r w:rsidRPr="00AA5A1F">
        <w:rPr>
          <w:rFonts w:cs="Times New Roman"/>
        </w:rPr>
        <w:t>C.</w:t>
      </w:r>
      <w:r w:rsidR="002E31C9" w:rsidRPr="00AA5A1F">
        <w:rPr>
          <w:rFonts w:cs="Times New Roman"/>
        </w:rPr>
        <w:t>2.5</w:t>
      </w:r>
      <w:r w:rsidR="00BA5DE3" w:rsidRPr="00AA5A1F">
        <w:rPr>
          <w:rFonts w:eastAsia="Arial" w:cs="Times New Roman"/>
        </w:rPr>
        <w:t xml:space="preserve"> – </w:t>
      </w:r>
      <w:r w:rsidR="00BA5DE3" w:rsidRPr="00AA5A1F">
        <w:rPr>
          <w:rFonts w:cs="Times New Roman"/>
        </w:rPr>
        <w:t>E</w:t>
      </w:r>
      <w:r w:rsidR="00E11E8B" w:rsidRPr="00AA5A1F">
        <w:rPr>
          <w:rFonts w:cs="Times New Roman"/>
        </w:rPr>
        <w:t xml:space="preserve">LECTRICAL </w:t>
      </w:r>
      <w:r w:rsidR="00C7690E">
        <w:rPr>
          <w:rFonts w:cs="Times New Roman"/>
        </w:rPr>
        <w:t>PREVENTIVE</w:t>
      </w:r>
      <w:r w:rsidR="00E11E8B" w:rsidRPr="00AA5A1F">
        <w:rPr>
          <w:rFonts w:cs="Times New Roman"/>
        </w:rPr>
        <w:t xml:space="preserve"> MAINTENANCE (AC &amp; DC)</w:t>
      </w:r>
    </w:p>
    <w:p w14:paraId="4FF394AF" w14:textId="1C245065" w:rsidR="006E49D7" w:rsidRPr="00AA5A1F" w:rsidRDefault="006E49D7" w:rsidP="00E50701">
      <w:pPr>
        <w:jc w:val="both"/>
        <w:rPr>
          <w:rFonts w:cs="Times New Roman"/>
        </w:rPr>
      </w:pPr>
      <w:r w:rsidRPr="00AA5A1F">
        <w:rPr>
          <w:rFonts w:cs="Times New Roman"/>
        </w:rPr>
        <w:t xml:space="preserve">The Contractor shall inspect all electrical </w:t>
      </w:r>
      <w:r w:rsidR="00891716" w:rsidRPr="00AA5A1F">
        <w:rPr>
          <w:rFonts w:cs="Times New Roman"/>
        </w:rPr>
        <w:t>equipment</w:t>
      </w:r>
      <w:r w:rsidRPr="00AA5A1F">
        <w:rPr>
          <w:rFonts w:cs="Times New Roman"/>
        </w:rPr>
        <w:t xml:space="preserve"> that include, but are not limited to, the components detailed in this section using infrared (IR) technology to reveal any issues.</w:t>
      </w:r>
      <w:r w:rsidR="00891716" w:rsidRPr="00AA5A1F">
        <w:rPr>
          <w:rFonts w:cs="Times New Roman"/>
        </w:rPr>
        <w:t xml:space="preserve"> Electrical equipment inspections shall be conducted</w:t>
      </w:r>
      <w:r w:rsidR="008E2C80">
        <w:rPr>
          <w:rFonts w:cs="Times New Roman"/>
        </w:rPr>
        <w:t xml:space="preserve"> based on the equipment manufacturer’s recommendations. Electrical equipment that does not have a prescribed maintenance schedule </w:t>
      </w:r>
      <w:r w:rsidR="00CB1D47">
        <w:rPr>
          <w:rFonts w:cs="Times New Roman"/>
        </w:rPr>
        <w:t>shall</w:t>
      </w:r>
      <w:r w:rsidR="008E2C80">
        <w:rPr>
          <w:rFonts w:cs="Times New Roman"/>
        </w:rPr>
        <w:t xml:space="preserve"> use commonly accepted practice applicable to that particular equipment.</w:t>
      </w:r>
      <w:r w:rsidR="00891716" w:rsidRPr="00AA5A1F">
        <w:rPr>
          <w:rFonts w:cs="Times New Roman"/>
        </w:rPr>
        <w:t xml:space="preserve"> The Contractor shall report any damage to </w:t>
      </w:r>
      <w:r w:rsidR="000C11F6" w:rsidRPr="00AA5A1F">
        <w:rPr>
          <w:rFonts w:cs="Times New Roman"/>
        </w:rPr>
        <w:t>Government</w:t>
      </w:r>
      <w:r w:rsidR="00891716" w:rsidRPr="00AA5A1F">
        <w:rPr>
          <w:rFonts w:cs="Times New Roman"/>
        </w:rPr>
        <w:t xml:space="preserve"> and note whether the damage can be corrected under a current equipment warranty. The Contractor shall include the location and relevant serial numbers of damaged electrical equipment to include in the Field Services Report.</w:t>
      </w:r>
    </w:p>
    <w:p w14:paraId="63108E8C" w14:textId="1CA8C4E6" w:rsidR="00BA5DE3" w:rsidRPr="00AA5A1F" w:rsidRDefault="00BA5DE3" w:rsidP="00E50701">
      <w:pPr>
        <w:spacing w:after="0" w:line="247" w:lineRule="auto"/>
        <w:ind w:left="14" w:hanging="14"/>
        <w:jc w:val="both"/>
        <w:rPr>
          <w:rFonts w:cs="Times New Roman"/>
          <w:b/>
        </w:rPr>
      </w:pPr>
      <w:r w:rsidRPr="00AA5A1F">
        <w:rPr>
          <w:rFonts w:cs="Times New Roman"/>
          <w:b/>
        </w:rPr>
        <w:t xml:space="preserve">AC - Electrical </w:t>
      </w:r>
      <w:r w:rsidR="00305705">
        <w:rPr>
          <w:rFonts w:cs="Times New Roman"/>
          <w:b/>
        </w:rPr>
        <w:t>S</w:t>
      </w:r>
      <w:r w:rsidRPr="00AA5A1F">
        <w:rPr>
          <w:rFonts w:cs="Times New Roman"/>
          <w:b/>
        </w:rPr>
        <w:t xml:space="preserve">witchgear, </w:t>
      </w:r>
      <w:r w:rsidR="00305705">
        <w:rPr>
          <w:rFonts w:cs="Times New Roman"/>
          <w:b/>
        </w:rPr>
        <w:t>T</w:t>
      </w:r>
      <w:r w:rsidRPr="00AA5A1F">
        <w:rPr>
          <w:rFonts w:cs="Times New Roman"/>
          <w:b/>
        </w:rPr>
        <w:t xml:space="preserve">ransformers, </w:t>
      </w:r>
      <w:r w:rsidR="00305705">
        <w:rPr>
          <w:rFonts w:cs="Times New Roman"/>
          <w:b/>
        </w:rPr>
        <w:t>C</w:t>
      </w:r>
      <w:r w:rsidRPr="00AA5A1F">
        <w:rPr>
          <w:rFonts w:cs="Times New Roman"/>
          <w:b/>
        </w:rPr>
        <w:t>onduit</w:t>
      </w:r>
      <w:r w:rsidR="00000783">
        <w:rPr>
          <w:rFonts w:cs="Times New Roman"/>
          <w:b/>
        </w:rPr>
        <w:t>,</w:t>
      </w:r>
      <w:r w:rsidRPr="00AA5A1F">
        <w:rPr>
          <w:rFonts w:cs="Times New Roman"/>
          <w:b/>
        </w:rPr>
        <w:t xml:space="preserve"> and </w:t>
      </w:r>
      <w:r w:rsidR="00305705">
        <w:rPr>
          <w:rFonts w:cs="Times New Roman"/>
          <w:b/>
        </w:rPr>
        <w:t>C</w:t>
      </w:r>
      <w:r w:rsidRPr="00AA5A1F">
        <w:rPr>
          <w:rFonts w:cs="Times New Roman"/>
          <w:b/>
        </w:rPr>
        <w:t xml:space="preserve">onductors </w:t>
      </w:r>
    </w:p>
    <w:p w14:paraId="731D5463" w14:textId="4B2FE500" w:rsidR="00BA5DE3" w:rsidRPr="00AA5A1F" w:rsidRDefault="00BA5DE3" w:rsidP="00E50701">
      <w:pPr>
        <w:spacing w:after="0" w:line="247" w:lineRule="auto"/>
        <w:ind w:left="14" w:hanging="14"/>
        <w:jc w:val="both"/>
        <w:rPr>
          <w:rFonts w:cs="Times New Roman"/>
        </w:rPr>
      </w:pPr>
      <w:r w:rsidRPr="00AA5A1F">
        <w:rPr>
          <w:rFonts w:cs="Times New Roman"/>
        </w:rPr>
        <w:t>For common electrical switchgear components (overcurrent protection switches, disconnects, transformers, cabinetry, conduit</w:t>
      </w:r>
      <w:r w:rsidR="00000783">
        <w:rPr>
          <w:rFonts w:cs="Times New Roman"/>
        </w:rPr>
        <w:t>,</w:t>
      </w:r>
      <w:r w:rsidRPr="00AA5A1F">
        <w:rPr>
          <w:rFonts w:cs="Times New Roman"/>
        </w:rPr>
        <w:t xml:space="preserve"> and conductors), Contractor </w:t>
      </w:r>
      <w:r w:rsidR="00AB4304" w:rsidRPr="00AA5A1F">
        <w:rPr>
          <w:rFonts w:cs="Times New Roman"/>
        </w:rPr>
        <w:t>shall</w:t>
      </w:r>
      <w:r w:rsidRPr="00AA5A1F">
        <w:rPr>
          <w:rFonts w:cs="Times New Roman"/>
        </w:rPr>
        <w:t xml:space="preserve"> follow </w:t>
      </w:r>
      <w:r w:rsidR="00A4021C">
        <w:rPr>
          <w:rFonts w:cs="Times New Roman"/>
        </w:rPr>
        <w:t>the equipment manufacturer’s recommendations</w:t>
      </w:r>
      <w:r w:rsidR="00A4021C" w:rsidRPr="00AA5A1F" w:rsidDel="00A4021C">
        <w:rPr>
          <w:rFonts w:cs="Times New Roman"/>
        </w:rPr>
        <w:t xml:space="preserve"> </w:t>
      </w:r>
      <w:r w:rsidR="000C11F6" w:rsidRPr="00AA5A1F">
        <w:rPr>
          <w:rFonts w:cs="Times New Roman"/>
        </w:rPr>
        <w:t xml:space="preserve"> toward </w:t>
      </w:r>
      <w:r w:rsidR="00C7690E">
        <w:rPr>
          <w:rFonts w:cs="Times New Roman"/>
        </w:rPr>
        <w:t>preventive</w:t>
      </w:r>
      <w:r w:rsidR="000C11F6" w:rsidRPr="00AA5A1F">
        <w:rPr>
          <w:rFonts w:cs="Times New Roman"/>
        </w:rPr>
        <w:t xml:space="preserve"> maintenance schedules.</w:t>
      </w:r>
    </w:p>
    <w:p w14:paraId="72547B3E" w14:textId="77777777" w:rsidR="00C35B90" w:rsidRPr="00AA5A1F" w:rsidRDefault="00C35B90" w:rsidP="00E50701">
      <w:pPr>
        <w:spacing w:after="0" w:line="247" w:lineRule="auto"/>
        <w:ind w:left="14" w:hanging="14"/>
        <w:jc w:val="both"/>
        <w:rPr>
          <w:rFonts w:cs="Times New Roman"/>
        </w:rPr>
      </w:pPr>
    </w:p>
    <w:p w14:paraId="4C27081F" w14:textId="6DF8BD7A" w:rsidR="00BA5DE3" w:rsidRPr="00AA5A1F" w:rsidRDefault="00BA5DE3" w:rsidP="00E50701">
      <w:pPr>
        <w:spacing w:after="0" w:line="247" w:lineRule="auto"/>
        <w:ind w:left="14" w:hanging="14"/>
        <w:jc w:val="both"/>
        <w:rPr>
          <w:rFonts w:cs="Times New Roman"/>
          <w:b/>
        </w:rPr>
      </w:pPr>
      <w:r w:rsidRPr="00AA5A1F">
        <w:rPr>
          <w:rFonts w:cs="Times New Roman"/>
          <w:b/>
        </w:rPr>
        <w:t>Central and String Inverters</w:t>
      </w:r>
    </w:p>
    <w:p w14:paraId="1E79AF1C" w14:textId="3C1FE05F" w:rsidR="00BA5DE3" w:rsidRPr="00AA5A1F" w:rsidRDefault="00BA5DE3" w:rsidP="00E50701">
      <w:pPr>
        <w:spacing w:after="0" w:line="247" w:lineRule="auto"/>
        <w:ind w:left="14" w:hanging="14"/>
        <w:jc w:val="both"/>
        <w:rPr>
          <w:rFonts w:cs="Times New Roman"/>
        </w:rPr>
      </w:pPr>
      <w:r w:rsidRPr="00AA5A1F">
        <w:rPr>
          <w:rFonts w:cs="Times New Roman"/>
        </w:rPr>
        <w:t>Maintenance measures as prescribed by inverter manufacturer shall be followed.</w:t>
      </w:r>
      <w:r w:rsidR="00740366">
        <w:rPr>
          <w:rFonts w:cs="Times New Roman"/>
        </w:rPr>
        <w:t xml:space="preserve"> </w:t>
      </w:r>
      <w:r w:rsidRPr="00AA5A1F">
        <w:rPr>
          <w:rFonts w:cs="Times New Roman"/>
        </w:rPr>
        <w:t xml:space="preserve">No actions that invalidate inverter warranty shall be undertaken by Contractor. </w:t>
      </w:r>
    </w:p>
    <w:p w14:paraId="45B84BDF" w14:textId="77777777" w:rsidR="008159E7" w:rsidRPr="00AA5A1F" w:rsidRDefault="008159E7" w:rsidP="00E50701">
      <w:pPr>
        <w:spacing w:after="0" w:line="247" w:lineRule="auto"/>
        <w:ind w:left="0" w:firstLine="0"/>
        <w:jc w:val="both"/>
        <w:rPr>
          <w:rFonts w:cs="Times New Roman"/>
        </w:rPr>
      </w:pPr>
    </w:p>
    <w:p w14:paraId="3D3F8037" w14:textId="77777777" w:rsidR="00BA5DE3" w:rsidRPr="00AA5A1F" w:rsidRDefault="00BA5DE3" w:rsidP="00E50701">
      <w:pPr>
        <w:spacing w:after="0" w:line="247" w:lineRule="auto"/>
        <w:ind w:left="14" w:hanging="14"/>
        <w:jc w:val="both"/>
        <w:rPr>
          <w:rFonts w:cs="Times New Roman"/>
          <w:b/>
        </w:rPr>
      </w:pPr>
      <w:r w:rsidRPr="00AA5A1F">
        <w:rPr>
          <w:rFonts w:cs="Times New Roman"/>
          <w:b/>
        </w:rPr>
        <w:t xml:space="preserve">Grounding Continuity </w:t>
      </w:r>
    </w:p>
    <w:p w14:paraId="426B85B6" w14:textId="2FBB0888" w:rsidR="00AC30FE" w:rsidRPr="00AA5A1F" w:rsidRDefault="00763E3A" w:rsidP="00E50701">
      <w:pPr>
        <w:spacing w:after="0" w:line="247" w:lineRule="auto"/>
        <w:ind w:left="14" w:hanging="14"/>
        <w:jc w:val="both"/>
        <w:rPr>
          <w:rFonts w:cs="Times New Roman"/>
        </w:rPr>
      </w:pPr>
      <w:r w:rsidRPr="00AA5A1F">
        <w:rPr>
          <w:rFonts w:cs="Times New Roman"/>
        </w:rPr>
        <w:t xml:space="preserve">The PV System’s grounding equipment </w:t>
      </w:r>
      <w:r w:rsidR="00BA5DE3" w:rsidRPr="00AA5A1F">
        <w:rPr>
          <w:rFonts w:cs="Times New Roman"/>
        </w:rPr>
        <w:t>shall be checked for continuity to earth</w:t>
      </w:r>
      <w:r w:rsidR="001B002B">
        <w:rPr>
          <w:rFonts w:cs="Times New Roman"/>
        </w:rPr>
        <w:t xml:space="preserve"> as per the NEC.</w:t>
      </w:r>
    </w:p>
    <w:p w14:paraId="21EF0351" w14:textId="77777777" w:rsidR="00AC30FE" w:rsidRPr="00AA5A1F" w:rsidRDefault="00AC30FE" w:rsidP="00E50701">
      <w:pPr>
        <w:spacing w:after="0" w:line="247" w:lineRule="auto"/>
        <w:ind w:left="14" w:hanging="14"/>
        <w:jc w:val="both"/>
        <w:rPr>
          <w:rFonts w:cs="Times New Roman"/>
        </w:rPr>
      </w:pPr>
    </w:p>
    <w:p w14:paraId="3FE5907D" w14:textId="6FA25A35" w:rsidR="00BA5DE3" w:rsidRPr="00AA5A1F" w:rsidRDefault="00BA5DE3" w:rsidP="00E50701">
      <w:pPr>
        <w:spacing w:after="0" w:line="247" w:lineRule="auto"/>
        <w:ind w:left="14" w:hanging="14"/>
        <w:jc w:val="both"/>
        <w:rPr>
          <w:rFonts w:cs="Times New Roman"/>
          <w:b/>
        </w:rPr>
      </w:pPr>
      <w:r w:rsidRPr="00AA5A1F">
        <w:rPr>
          <w:rFonts w:cs="Times New Roman"/>
          <w:b/>
        </w:rPr>
        <w:t>Cable Inspection</w:t>
      </w:r>
    </w:p>
    <w:p w14:paraId="1E51D61B" w14:textId="1D581B0C" w:rsidR="00EF7B85" w:rsidRPr="00AA5A1F" w:rsidRDefault="00BA5DE3" w:rsidP="00E50701">
      <w:pPr>
        <w:spacing w:after="0" w:line="247" w:lineRule="auto"/>
        <w:ind w:left="14" w:hanging="14"/>
        <w:jc w:val="both"/>
        <w:rPr>
          <w:rFonts w:cs="Times New Roman"/>
        </w:rPr>
      </w:pPr>
      <w:r w:rsidRPr="00AA5A1F">
        <w:rPr>
          <w:rFonts w:cs="Times New Roman"/>
        </w:rPr>
        <w:t>The Contractor shall inspect the cabling for signs of cracks, defects, pulling out of connections, overheating, arcing, short or open circuits</w:t>
      </w:r>
      <w:r w:rsidR="00000783">
        <w:rPr>
          <w:rFonts w:cs="Times New Roman"/>
        </w:rPr>
        <w:t>,</w:t>
      </w:r>
      <w:r w:rsidRPr="00AA5A1F">
        <w:rPr>
          <w:rFonts w:cs="Times New Roman"/>
        </w:rPr>
        <w:t xml:space="preserve"> and ground faults.</w:t>
      </w:r>
      <w:r w:rsidR="00740366">
        <w:rPr>
          <w:rFonts w:cs="Times New Roman"/>
        </w:rPr>
        <w:t xml:space="preserve"> </w:t>
      </w:r>
      <w:r w:rsidR="00EF7B85" w:rsidRPr="00AA5A1F">
        <w:rPr>
          <w:rFonts w:cs="Times New Roman"/>
        </w:rPr>
        <w:t>Contractor shall test cabling for integrity of insulation (resistance).</w:t>
      </w:r>
    </w:p>
    <w:p w14:paraId="5E984E39" w14:textId="7700B1E4" w:rsidR="00EB7A86" w:rsidRDefault="00EB7A86" w:rsidP="00CB1D47">
      <w:pPr>
        <w:spacing w:after="0" w:line="247" w:lineRule="auto"/>
        <w:ind w:left="0" w:firstLine="0"/>
        <w:jc w:val="both"/>
        <w:rPr>
          <w:rFonts w:cs="Times New Roman"/>
          <w:b/>
        </w:rPr>
      </w:pPr>
    </w:p>
    <w:p w14:paraId="0C100DCD" w14:textId="2B97189F" w:rsidR="00891716" w:rsidRPr="00AA5A1F" w:rsidRDefault="00891716" w:rsidP="00E50701">
      <w:pPr>
        <w:spacing w:after="0" w:line="247" w:lineRule="auto"/>
        <w:ind w:left="14" w:hanging="14"/>
        <w:jc w:val="both"/>
        <w:rPr>
          <w:rFonts w:cs="Times New Roman"/>
          <w:b/>
        </w:rPr>
      </w:pPr>
      <w:r w:rsidRPr="00AA5A1F">
        <w:rPr>
          <w:rFonts w:cs="Times New Roman"/>
          <w:b/>
        </w:rPr>
        <w:t>Module Wire Management</w:t>
      </w:r>
    </w:p>
    <w:p w14:paraId="6C5A7742" w14:textId="6DB67C70" w:rsidR="00891716" w:rsidRPr="00AA5A1F" w:rsidRDefault="00891716" w:rsidP="00E50701">
      <w:pPr>
        <w:spacing w:after="0" w:line="247" w:lineRule="auto"/>
        <w:ind w:left="14" w:hanging="14"/>
        <w:jc w:val="both"/>
        <w:rPr>
          <w:rFonts w:cs="Times New Roman"/>
        </w:rPr>
      </w:pPr>
      <w:r w:rsidRPr="00AA5A1F">
        <w:rPr>
          <w:rFonts w:cs="Times New Roman"/>
        </w:rPr>
        <w:t>The Contractor shall inspect the components that hold the PV module wires (cabling) and prevent undesired movement</w:t>
      </w:r>
      <w:r w:rsidR="00A463E4">
        <w:rPr>
          <w:rFonts w:cs="Times New Roman"/>
        </w:rPr>
        <w:t>,</w:t>
      </w:r>
      <w:r w:rsidRPr="00AA5A1F">
        <w:rPr>
          <w:rFonts w:cs="Times New Roman"/>
        </w:rPr>
        <w:t xml:space="preserve"> which can cause wires to be compromised and lead to electrical faults.</w:t>
      </w:r>
    </w:p>
    <w:p w14:paraId="768C9729" w14:textId="77777777" w:rsidR="00AC30FE" w:rsidRPr="00AA5A1F" w:rsidRDefault="00AC30FE" w:rsidP="00E50701">
      <w:pPr>
        <w:spacing w:after="0" w:line="247" w:lineRule="auto"/>
        <w:ind w:left="0" w:firstLine="0"/>
        <w:jc w:val="both"/>
        <w:rPr>
          <w:rFonts w:cs="Times New Roman"/>
        </w:rPr>
      </w:pPr>
    </w:p>
    <w:p w14:paraId="291E5E68" w14:textId="6C1DF74D" w:rsidR="00BA5DE3" w:rsidRPr="00AA5A1F" w:rsidRDefault="00BA5DE3" w:rsidP="00E50701">
      <w:pPr>
        <w:spacing w:after="0" w:line="247" w:lineRule="auto"/>
        <w:ind w:left="14" w:hanging="14"/>
        <w:jc w:val="both"/>
        <w:rPr>
          <w:rFonts w:cs="Times New Roman"/>
          <w:b/>
        </w:rPr>
      </w:pPr>
      <w:r w:rsidRPr="00AA5A1F">
        <w:rPr>
          <w:rFonts w:cs="Times New Roman"/>
          <w:b/>
        </w:rPr>
        <w:t>DC Disconnect Switch Inspection</w:t>
      </w:r>
    </w:p>
    <w:p w14:paraId="0F697690" w14:textId="3F4BC959" w:rsidR="00020E27" w:rsidRDefault="00EF7B85" w:rsidP="00EB7A86">
      <w:pPr>
        <w:spacing w:after="0" w:line="247" w:lineRule="auto"/>
        <w:ind w:left="14" w:hanging="14"/>
        <w:jc w:val="both"/>
        <w:rPr>
          <w:rFonts w:cs="Times New Roman"/>
        </w:rPr>
      </w:pPr>
      <w:r w:rsidRPr="00AA5A1F">
        <w:rPr>
          <w:rFonts w:cs="Times New Roman"/>
        </w:rPr>
        <w:lastRenderedPageBreak/>
        <w:t xml:space="preserve">The Contractors </w:t>
      </w:r>
      <w:r w:rsidR="00D9456A" w:rsidRPr="00AA5A1F">
        <w:rPr>
          <w:rFonts w:cs="Times New Roman"/>
        </w:rPr>
        <w:t>s</w:t>
      </w:r>
      <w:r w:rsidRPr="00AA5A1F">
        <w:rPr>
          <w:rFonts w:cs="Times New Roman"/>
        </w:rPr>
        <w:t>hall check to make sure that the DC Disconnect switch is in the proper position and that all ele</w:t>
      </w:r>
      <w:r w:rsidR="00EB7A86">
        <w:rPr>
          <w:rFonts w:cs="Times New Roman"/>
        </w:rPr>
        <w:t>ctrical connections are secure.</w:t>
      </w:r>
    </w:p>
    <w:p w14:paraId="59783FCF" w14:textId="77777777" w:rsidR="00EB7A86" w:rsidRPr="00EB7A86" w:rsidRDefault="00EB7A86" w:rsidP="00EB7A86">
      <w:pPr>
        <w:spacing w:after="0" w:line="247" w:lineRule="auto"/>
        <w:ind w:left="14" w:hanging="14"/>
        <w:jc w:val="both"/>
        <w:rPr>
          <w:rFonts w:cs="Times New Roman"/>
        </w:rPr>
      </w:pPr>
    </w:p>
    <w:p w14:paraId="47B4D45A" w14:textId="748E3A8F" w:rsidR="00BA5DE3" w:rsidRPr="00AA5A1F" w:rsidRDefault="00BA5DE3" w:rsidP="00E50701">
      <w:pPr>
        <w:spacing w:after="0" w:line="247" w:lineRule="auto"/>
        <w:ind w:left="14" w:hanging="14"/>
        <w:jc w:val="both"/>
        <w:rPr>
          <w:rFonts w:cs="Times New Roman"/>
          <w:b/>
        </w:rPr>
      </w:pPr>
      <w:r w:rsidRPr="00AA5A1F">
        <w:rPr>
          <w:rFonts w:cs="Times New Roman"/>
          <w:b/>
        </w:rPr>
        <w:t>Combiner Box Inspection</w:t>
      </w:r>
    </w:p>
    <w:p w14:paraId="7F43591B" w14:textId="77777777" w:rsidR="00BA5DE3" w:rsidRPr="00AA5A1F" w:rsidRDefault="00BA5DE3" w:rsidP="00E50701">
      <w:pPr>
        <w:spacing w:after="0" w:line="247" w:lineRule="auto"/>
        <w:ind w:left="14" w:hanging="14"/>
        <w:jc w:val="both"/>
        <w:rPr>
          <w:rFonts w:cs="Times New Roman"/>
        </w:rPr>
      </w:pPr>
      <w:r w:rsidRPr="00AA5A1F">
        <w:rPr>
          <w:rFonts w:cs="Times New Roman"/>
        </w:rPr>
        <w:t>The Contractor shall open each combiner box and check that no fuses have blown. The Contractor shall ensure that all electrical connections are tight. The Contractor shall use an infrared camera to identify any loose connections showing that they are warmer than tight connections when passing current.</w:t>
      </w:r>
    </w:p>
    <w:p w14:paraId="55BE6DE6" w14:textId="77777777" w:rsidR="00BA5DE3" w:rsidRPr="00AA5A1F" w:rsidRDefault="00BA5DE3" w:rsidP="00E50701">
      <w:pPr>
        <w:spacing w:after="0" w:line="247" w:lineRule="auto"/>
        <w:ind w:left="14" w:hanging="14"/>
        <w:jc w:val="both"/>
        <w:rPr>
          <w:rFonts w:cs="Times New Roman"/>
        </w:rPr>
      </w:pPr>
    </w:p>
    <w:p w14:paraId="3D7CF44B" w14:textId="1435D112" w:rsidR="00BA5DE3" w:rsidRPr="00AA5A1F" w:rsidRDefault="00BA5DE3" w:rsidP="00E50701">
      <w:pPr>
        <w:spacing w:after="0" w:line="247" w:lineRule="auto"/>
        <w:ind w:left="14" w:hanging="14"/>
        <w:jc w:val="both"/>
        <w:rPr>
          <w:rFonts w:cs="Times New Roman"/>
          <w:b/>
        </w:rPr>
      </w:pPr>
      <w:r w:rsidRPr="00AA5A1F">
        <w:rPr>
          <w:rFonts w:cs="Times New Roman"/>
          <w:b/>
        </w:rPr>
        <w:t>Inverter Inspection</w:t>
      </w:r>
    </w:p>
    <w:p w14:paraId="1B06BAD2" w14:textId="319DAF08" w:rsidR="00BA5DE3" w:rsidRPr="00AA5A1F" w:rsidRDefault="00BA5DE3" w:rsidP="00E50701">
      <w:pPr>
        <w:spacing w:after="0" w:line="247" w:lineRule="auto"/>
        <w:ind w:left="14" w:hanging="14"/>
        <w:jc w:val="both"/>
        <w:rPr>
          <w:rFonts w:cs="Times New Roman"/>
        </w:rPr>
      </w:pPr>
      <w:r w:rsidRPr="00AA5A1F">
        <w:rPr>
          <w:rFonts w:cs="Times New Roman"/>
        </w:rPr>
        <w:t xml:space="preserve">The Contractor shall observe instantaneous operational indicators on the faceplate of the inverter to ensure that the amount of power being generated by the </w:t>
      </w:r>
      <w:r w:rsidR="003F65DD" w:rsidRPr="00AA5A1F">
        <w:rPr>
          <w:rFonts w:cs="Times New Roman"/>
        </w:rPr>
        <w:t>PV System</w:t>
      </w:r>
      <w:r w:rsidRPr="00AA5A1F">
        <w:rPr>
          <w:rFonts w:cs="Times New Roman"/>
        </w:rPr>
        <w:t xml:space="preserve"> is typical of the conditions. The Contractor shall compare current readings from the inverter with a diagnostic benchmark. The Contractor shall inspect the inverter housing </w:t>
      </w:r>
      <w:r w:rsidR="00EF7B85" w:rsidRPr="00AA5A1F">
        <w:rPr>
          <w:rFonts w:cs="Times New Roman"/>
        </w:rPr>
        <w:t xml:space="preserve">and filters </w:t>
      </w:r>
      <w:r w:rsidRPr="00AA5A1F">
        <w:rPr>
          <w:rFonts w:cs="Times New Roman"/>
        </w:rPr>
        <w:t xml:space="preserve">for any physical maintenance required, if present. If physical maintenance is present and requires further action, the </w:t>
      </w:r>
      <w:r w:rsidR="007C45D3" w:rsidRPr="00AA5A1F">
        <w:rPr>
          <w:rFonts w:cs="Times New Roman"/>
        </w:rPr>
        <w:t>Contractor</w:t>
      </w:r>
      <w:r w:rsidRPr="00AA5A1F">
        <w:rPr>
          <w:rFonts w:cs="Times New Roman"/>
        </w:rPr>
        <w:t>, depending on the solution, will perform the required maintenance and include the service(s) performed in the Field Services Report.</w:t>
      </w:r>
    </w:p>
    <w:p w14:paraId="0F819AA0" w14:textId="77777777" w:rsidR="006A08B6" w:rsidRPr="00AA5A1F" w:rsidRDefault="006A08B6" w:rsidP="00E50701">
      <w:pPr>
        <w:spacing w:after="0" w:line="247" w:lineRule="auto"/>
        <w:ind w:left="14" w:hanging="14"/>
        <w:jc w:val="both"/>
        <w:rPr>
          <w:rFonts w:cs="Times New Roman"/>
        </w:rPr>
      </w:pPr>
    </w:p>
    <w:p w14:paraId="7F234F02" w14:textId="4C024D1F" w:rsidR="00BA5DE3" w:rsidRPr="00AA5A1F" w:rsidRDefault="00BA5DE3" w:rsidP="00E50701">
      <w:pPr>
        <w:spacing w:after="0" w:line="247" w:lineRule="auto"/>
        <w:ind w:left="14" w:hanging="14"/>
        <w:jc w:val="both"/>
        <w:rPr>
          <w:rFonts w:cs="Times New Roman"/>
          <w:b/>
        </w:rPr>
      </w:pPr>
      <w:r w:rsidRPr="00AA5A1F">
        <w:rPr>
          <w:rFonts w:cs="Times New Roman"/>
          <w:b/>
        </w:rPr>
        <w:t>Electrical Conduit Pipe Inspection</w:t>
      </w:r>
    </w:p>
    <w:p w14:paraId="3D2B2147" w14:textId="282E6AA4" w:rsidR="00BA5DE3" w:rsidRPr="00AA5A1F" w:rsidRDefault="00BA5DE3" w:rsidP="00E50701">
      <w:pPr>
        <w:spacing w:after="0" w:line="247" w:lineRule="auto"/>
        <w:ind w:left="14" w:hanging="14"/>
        <w:jc w:val="both"/>
        <w:rPr>
          <w:rFonts w:cs="Times New Roman"/>
        </w:rPr>
      </w:pPr>
      <w:r w:rsidRPr="00AA5A1F">
        <w:rPr>
          <w:rFonts w:cs="Times New Roman"/>
        </w:rPr>
        <w:t>The Contractor</w:t>
      </w:r>
      <w:r w:rsidR="00297801" w:rsidRPr="00AA5A1F">
        <w:rPr>
          <w:rFonts w:cs="Times New Roman"/>
        </w:rPr>
        <w:t xml:space="preserve"> s</w:t>
      </w:r>
      <w:r w:rsidRPr="00AA5A1F">
        <w:rPr>
          <w:rFonts w:cs="Times New Roman"/>
        </w:rPr>
        <w:t>hall visually inspect all conduit pipe to ensure the structural integrity of the pipe mounting structures and the pipe itself. The Contractor shall check the conduit pipe conne</w:t>
      </w:r>
      <w:r w:rsidR="00EF7B85" w:rsidRPr="00AA5A1F">
        <w:rPr>
          <w:rFonts w:cs="Times New Roman"/>
        </w:rPr>
        <w:t xml:space="preserve">ctions to ensure they are tight and that fasteners are keeping the conduit secure. </w:t>
      </w:r>
    </w:p>
    <w:p w14:paraId="5BB5CD67" w14:textId="77777777" w:rsidR="006A08B6" w:rsidRPr="00AA5A1F" w:rsidRDefault="006A08B6" w:rsidP="00E50701">
      <w:pPr>
        <w:spacing w:after="0" w:line="247" w:lineRule="auto"/>
        <w:ind w:left="14" w:hanging="14"/>
        <w:jc w:val="both"/>
        <w:rPr>
          <w:rFonts w:cs="Times New Roman"/>
        </w:rPr>
      </w:pPr>
    </w:p>
    <w:p w14:paraId="6BD191E5" w14:textId="71CE24A3" w:rsidR="00BA5DE3" w:rsidRPr="00AA5A1F" w:rsidRDefault="00BA5DE3" w:rsidP="00E50701">
      <w:pPr>
        <w:spacing w:after="0" w:line="247" w:lineRule="auto"/>
        <w:ind w:left="14" w:hanging="14"/>
        <w:jc w:val="both"/>
        <w:rPr>
          <w:rFonts w:cs="Times New Roman"/>
          <w:b/>
        </w:rPr>
      </w:pPr>
      <w:r w:rsidRPr="00AA5A1F">
        <w:rPr>
          <w:rFonts w:cs="Times New Roman"/>
          <w:b/>
        </w:rPr>
        <w:t>Monitoring Instrument</w:t>
      </w:r>
      <w:r w:rsidR="00297801" w:rsidRPr="00AA5A1F">
        <w:rPr>
          <w:rFonts w:cs="Times New Roman"/>
          <w:b/>
        </w:rPr>
        <w:t xml:space="preserve"> Inspection</w:t>
      </w:r>
    </w:p>
    <w:p w14:paraId="0ACE5536" w14:textId="438FB410" w:rsidR="00BA5DE3" w:rsidRPr="00AA5A1F" w:rsidRDefault="00BA5DE3" w:rsidP="00E819D9">
      <w:pPr>
        <w:rPr>
          <w:rFonts w:cs="Times New Roman"/>
        </w:rPr>
      </w:pPr>
      <w:r w:rsidRPr="00AA5A1F">
        <w:rPr>
          <w:rFonts w:cs="Times New Roman"/>
        </w:rPr>
        <w:t xml:space="preserve">The </w:t>
      </w:r>
      <w:r w:rsidR="007C45D3" w:rsidRPr="00AA5A1F">
        <w:rPr>
          <w:rFonts w:cs="Times New Roman"/>
        </w:rPr>
        <w:t>Contractor</w:t>
      </w:r>
      <w:r w:rsidRPr="00AA5A1F">
        <w:rPr>
          <w:rFonts w:cs="Times New Roman"/>
        </w:rPr>
        <w:t xml:space="preserve">, when performing other regular </w:t>
      </w:r>
      <w:r w:rsidR="00C7690E">
        <w:rPr>
          <w:rFonts w:cs="Times New Roman"/>
        </w:rPr>
        <w:t>preventive</w:t>
      </w:r>
      <w:r w:rsidRPr="00AA5A1F">
        <w:rPr>
          <w:rFonts w:cs="Times New Roman"/>
        </w:rPr>
        <w:t xml:space="preserve"> maintenance at the Site, shall spot check the monitoring instruments with hand-held instruments to ensure that they are operational and within the manufacturer’s specifications.</w:t>
      </w:r>
      <w:bookmarkStart w:id="17" w:name="_Toc20314840"/>
    </w:p>
    <w:p w14:paraId="3AF3B7C7" w14:textId="0A9E2EDA" w:rsidR="007D3D47" w:rsidRPr="00AA5A1F" w:rsidRDefault="007D3D47" w:rsidP="007D3D47">
      <w:pPr>
        <w:pStyle w:val="Heading3"/>
        <w:rPr>
          <w:rFonts w:cs="Times New Roman"/>
        </w:rPr>
      </w:pPr>
      <w:r w:rsidRPr="00AA5A1F">
        <w:rPr>
          <w:rFonts w:cs="Times New Roman"/>
        </w:rPr>
        <w:t>C.2.6 – SYSTEM PERFORMANCE AND MONITORING</w:t>
      </w:r>
    </w:p>
    <w:p w14:paraId="32DE0FAE" w14:textId="5B30789E" w:rsidR="007D3D47" w:rsidRPr="00AA5A1F" w:rsidRDefault="007D3D47" w:rsidP="007D3D47">
      <w:pPr>
        <w:pStyle w:val="Heading4"/>
        <w:rPr>
          <w:rFonts w:cs="Times New Roman"/>
        </w:rPr>
      </w:pPr>
      <w:r w:rsidRPr="00AA5A1F">
        <w:rPr>
          <w:rFonts w:cs="Times New Roman"/>
        </w:rPr>
        <w:t>C.2.6.1 – DATA OWNERSHIP</w:t>
      </w:r>
    </w:p>
    <w:p w14:paraId="0C0C5D82" w14:textId="7E6E9F78" w:rsidR="007D3D47" w:rsidRPr="00AA5A1F" w:rsidRDefault="007D3D47" w:rsidP="007420A2">
      <w:pPr>
        <w:jc w:val="both"/>
        <w:rPr>
          <w:rFonts w:cs="Times New Roman"/>
        </w:rPr>
      </w:pPr>
      <w:r w:rsidRPr="00AA5A1F">
        <w:rPr>
          <w:rFonts w:cs="Times New Roman"/>
        </w:rPr>
        <w:t xml:space="preserve">All data collected into a clouded server and stored is exclusive </w:t>
      </w:r>
      <w:r w:rsidR="00692CFF">
        <w:rPr>
          <w:rFonts w:cs="Times New Roman"/>
        </w:rPr>
        <w:t>Government</w:t>
      </w:r>
      <w:r w:rsidRPr="00AA5A1F">
        <w:rPr>
          <w:rFonts w:cs="Times New Roman"/>
        </w:rPr>
        <w:t xml:space="preserve"> property.</w:t>
      </w:r>
      <w:r w:rsidR="00740366">
        <w:rPr>
          <w:rFonts w:cs="Times New Roman"/>
        </w:rPr>
        <w:t xml:space="preserve"> </w:t>
      </w:r>
      <w:r w:rsidRPr="00AA5A1F">
        <w:rPr>
          <w:rFonts w:cs="Times New Roman"/>
        </w:rPr>
        <w:t xml:space="preserve">Contractor to seek </w:t>
      </w:r>
      <w:r w:rsidR="001B002B">
        <w:rPr>
          <w:rFonts w:cs="Times New Roman"/>
        </w:rPr>
        <w:t xml:space="preserve">and obtain </w:t>
      </w:r>
      <w:r w:rsidRPr="00AA5A1F">
        <w:rPr>
          <w:rFonts w:cs="Times New Roman"/>
        </w:rPr>
        <w:t>the Government’s written permission if data is to be disseminated to any entity not party to this contract.</w:t>
      </w:r>
    </w:p>
    <w:p w14:paraId="516BE8CA" w14:textId="39982BF9" w:rsidR="007D3D47" w:rsidRPr="00AA5A1F" w:rsidRDefault="007D3D47" w:rsidP="007D3D47">
      <w:pPr>
        <w:pStyle w:val="Heading4"/>
        <w:rPr>
          <w:rFonts w:cs="Times New Roman"/>
        </w:rPr>
      </w:pPr>
      <w:r w:rsidRPr="00AA5A1F">
        <w:rPr>
          <w:rFonts w:cs="Times New Roman"/>
        </w:rPr>
        <w:t>C.2.6.2 – DATA MONITORING – EQUIPMENT MAKEUP</w:t>
      </w:r>
    </w:p>
    <w:p w14:paraId="33CE7FCD" w14:textId="77777777" w:rsidR="007D3D47" w:rsidRPr="00AA5A1F" w:rsidRDefault="007D3D47" w:rsidP="007420A2">
      <w:pPr>
        <w:jc w:val="both"/>
        <w:rPr>
          <w:rFonts w:cs="Times New Roman"/>
        </w:rPr>
      </w:pPr>
      <w:r w:rsidRPr="00AA5A1F">
        <w:rPr>
          <w:rFonts w:cs="Times New Roman"/>
        </w:rPr>
        <w:t xml:space="preserve">During the Term, Contractor shall maintain the PV System Monitoring Equipment set forth in this section below at the Site, or such other monitoring equipment as is otherwise provided by the Government from time to time. Contractor shall use commercially reasonable efforts to ensure and monitor the internet connectivity of the PV System Monitoring Equipment such that data regarding the performance of and output from the PV System shall be communicated electronically to Contractor on a continuous basis. </w:t>
      </w:r>
    </w:p>
    <w:p w14:paraId="14099CF7" w14:textId="77777777" w:rsidR="007D3D47" w:rsidRPr="00020E27" w:rsidRDefault="007D3D47" w:rsidP="007420A2">
      <w:pPr>
        <w:jc w:val="both"/>
        <w:rPr>
          <w:rFonts w:cs="Times New Roman"/>
          <w:i/>
          <w:color w:val="0070C0"/>
        </w:rPr>
      </w:pPr>
      <w:r w:rsidRPr="00020E27">
        <w:rPr>
          <w:rFonts w:cs="Times New Roman"/>
          <w:i/>
          <w:color w:val="0070C0"/>
        </w:rPr>
        <w:t>[PV System Monitoring Equipment may include, but is not limited to, production meters, weather sensors/stations, and dust monitors.]</w:t>
      </w:r>
    </w:p>
    <w:p w14:paraId="4FD759C4" w14:textId="0D9E6D4C" w:rsidR="007D3D47" w:rsidRPr="00AA5A1F" w:rsidRDefault="007D3D47" w:rsidP="007D3D47">
      <w:pPr>
        <w:pStyle w:val="Heading4"/>
        <w:rPr>
          <w:rFonts w:cs="Times New Roman"/>
        </w:rPr>
      </w:pPr>
      <w:r w:rsidRPr="00AA5A1F">
        <w:rPr>
          <w:rFonts w:cs="Times New Roman"/>
        </w:rPr>
        <w:t>C.2.6.3 – DATA MONITORING – CYBERSECURITY</w:t>
      </w:r>
    </w:p>
    <w:p w14:paraId="139B8A39" w14:textId="6B3406D9" w:rsidR="007D3D47" w:rsidRPr="00AA5A1F" w:rsidRDefault="007D3D47" w:rsidP="007420A2">
      <w:pPr>
        <w:jc w:val="both"/>
        <w:rPr>
          <w:rFonts w:cs="Times New Roman"/>
        </w:rPr>
      </w:pPr>
      <w:r w:rsidRPr="00AA5A1F">
        <w:rPr>
          <w:rFonts w:cs="Times New Roman"/>
        </w:rPr>
        <w:t>Contractor shall c</w:t>
      </w:r>
      <w:r w:rsidR="00EB7A86">
        <w:rPr>
          <w:rFonts w:cs="Times New Roman"/>
        </w:rPr>
        <w:t>oordinate with Government cyber</w:t>
      </w:r>
      <w:r w:rsidRPr="00AA5A1F">
        <w:rPr>
          <w:rFonts w:cs="Times New Roman"/>
        </w:rPr>
        <w:t xml:space="preserve">security managers to establish secure practices </w:t>
      </w:r>
      <w:r w:rsidR="00EB7A86">
        <w:rPr>
          <w:rFonts w:cs="Times New Roman"/>
        </w:rPr>
        <w:t>in</w:t>
      </w:r>
      <w:r w:rsidRPr="00AA5A1F">
        <w:rPr>
          <w:rFonts w:cs="Times New Roman"/>
        </w:rPr>
        <w:t xml:space="preserve"> areas such as:</w:t>
      </w:r>
    </w:p>
    <w:p w14:paraId="51127443" w14:textId="77777777" w:rsidR="007D3D47" w:rsidRPr="00AA5A1F" w:rsidRDefault="007D3D47" w:rsidP="0088600C">
      <w:pPr>
        <w:pStyle w:val="ListParagraph"/>
        <w:numPr>
          <w:ilvl w:val="0"/>
          <w:numId w:val="50"/>
        </w:numPr>
        <w:spacing w:after="0" w:line="240" w:lineRule="auto"/>
        <w:jc w:val="both"/>
        <w:rPr>
          <w:rFonts w:cs="Times New Roman"/>
        </w:rPr>
      </w:pPr>
      <w:r w:rsidRPr="00AA5A1F">
        <w:rPr>
          <w:rFonts w:cs="Times New Roman"/>
        </w:rPr>
        <w:t>Secure network connection to site monitoring equipment.</w:t>
      </w:r>
    </w:p>
    <w:p w14:paraId="4C031A16" w14:textId="3F8A6CED" w:rsidR="007D3D47" w:rsidRPr="00AA5A1F" w:rsidRDefault="007D3D47" w:rsidP="0088600C">
      <w:pPr>
        <w:pStyle w:val="ListParagraph"/>
        <w:numPr>
          <w:ilvl w:val="0"/>
          <w:numId w:val="50"/>
        </w:numPr>
        <w:spacing w:after="0" w:line="240" w:lineRule="auto"/>
        <w:jc w:val="both"/>
        <w:rPr>
          <w:rFonts w:cs="Times New Roman"/>
        </w:rPr>
      </w:pPr>
      <w:r w:rsidRPr="00AA5A1F">
        <w:rPr>
          <w:rFonts w:cs="Times New Roman"/>
        </w:rPr>
        <w:t>Secure connection to Contractor</w:t>
      </w:r>
      <w:r w:rsidR="00A463E4">
        <w:rPr>
          <w:rFonts w:cs="Times New Roman"/>
        </w:rPr>
        <w:t>-</w:t>
      </w:r>
      <w:r w:rsidRPr="00AA5A1F">
        <w:rPr>
          <w:rFonts w:cs="Times New Roman"/>
        </w:rPr>
        <w:t>owned on</w:t>
      </w:r>
      <w:r w:rsidR="00A463E4">
        <w:rPr>
          <w:rFonts w:cs="Times New Roman"/>
        </w:rPr>
        <w:t>-</w:t>
      </w:r>
      <w:r w:rsidRPr="00AA5A1F">
        <w:rPr>
          <w:rFonts w:cs="Times New Roman"/>
        </w:rPr>
        <w:t xml:space="preserve">site dashboard. </w:t>
      </w:r>
    </w:p>
    <w:p w14:paraId="354ECADC" w14:textId="7076C5E2" w:rsidR="007D3D47" w:rsidRPr="00EB7A86" w:rsidRDefault="007D3D47" w:rsidP="0088600C">
      <w:pPr>
        <w:pStyle w:val="ListParagraph"/>
        <w:numPr>
          <w:ilvl w:val="0"/>
          <w:numId w:val="50"/>
        </w:numPr>
        <w:spacing w:after="0" w:line="240" w:lineRule="auto"/>
        <w:jc w:val="both"/>
        <w:rPr>
          <w:rFonts w:cs="Times New Roman"/>
        </w:rPr>
      </w:pPr>
      <w:r w:rsidRPr="00AA5A1F">
        <w:rPr>
          <w:rFonts w:cs="Times New Roman"/>
        </w:rPr>
        <w:t xml:space="preserve">Secure data storage for long-term access by the Government. </w:t>
      </w:r>
    </w:p>
    <w:p w14:paraId="2AC934F6" w14:textId="43D020D3" w:rsidR="007D3D47" w:rsidRPr="00AA5A1F" w:rsidRDefault="007D3D47" w:rsidP="007D3D47">
      <w:pPr>
        <w:pStyle w:val="Heading4"/>
        <w:rPr>
          <w:rFonts w:cs="Times New Roman"/>
        </w:rPr>
      </w:pPr>
      <w:r w:rsidRPr="00AA5A1F">
        <w:rPr>
          <w:rFonts w:cs="Times New Roman"/>
        </w:rPr>
        <w:t>C.2.6.4 – DATA MONITORING – EQUIPMENT CALIBRATION</w:t>
      </w:r>
    </w:p>
    <w:p w14:paraId="0FC05E57" w14:textId="0B057128" w:rsidR="00020E27" w:rsidRPr="00EB7A86" w:rsidRDefault="007D3D47" w:rsidP="00EB7A86">
      <w:pPr>
        <w:jc w:val="both"/>
        <w:rPr>
          <w:rFonts w:cs="Times New Roman"/>
          <w:i/>
          <w:color w:val="0070C0"/>
        </w:rPr>
      </w:pPr>
      <w:r w:rsidRPr="00020E27">
        <w:rPr>
          <w:rFonts w:cs="Times New Roman"/>
          <w:i/>
          <w:color w:val="0070C0"/>
        </w:rPr>
        <w:t>[When determining calibration frequency of meters, sensors</w:t>
      </w:r>
      <w:r w:rsidR="00A463E4">
        <w:rPr>
          <w:rFonts w:cs="Times New Roman"/>
          <w:i/>
          <w:color w:val="0070C0"/>
        </w:rPr>
        <w:t>,</w:t>
      </w:r>
      <w:r w:rsidRPr="00020E27">
        <w:rPr>
          <w:rFonts w:cs="Times New Roman"/>
          <w:i/>
          <w:color w:val="0070C0"/>
        </w:rPr>
        <w:t xml:space="preserve"> and other equipment, the Government can choose either C.2.6.4.A or C.2.6.4.B. The Government Contracting Officer must delete the option not</w:t>
      </w:r>
      <w:r w:rsidR="00EB7A86">
        <w:rPr>
          <w:rFonts w:cs="Times New Roman"/>
          <w:i/>
          <w:color w:val="0070C0"/>
        </w:rPr>
        <w:t xml:space="preserve"> chosen prior to solicitation.]</w:t>
      </w:r>
    </w:p>
    <w:p w14:paraId="4AE8C63B" w14:textId="2C29FECF" w:rsidR="007D3D47" w:rsidRPr="00AA5A1F" w:rsidRDefault="007C24E6" w:rsidP="007D3D47">
      <w:pPr>
        <w:pStyle w:val="Heading4"/>
        <w:rPr>
          <w:rFonts w:cs="Times New Roman"/>
        </w:rPr>
      </w:pPr>
      <w:r>
        <w:rPr>
          <w:rFonts w:cs="Times New Roman"/>
        </w:rPr>
        <w:lastRenderedPageBreak/>
        <w:t>C.2.6.4-</w:t>
      </w:r>
      <w:r w:rsidR="007D3D47" w:rsidRPr="00AA5A1F">
        <w:rPr>
          <w:rFonts w:cs="Times New Roman"/>
        </w:rPr>
        <w:t>A –</w:t>
      </w:r>
      <w:r w:rsidR="00740366">
        <w:rPr>
          <w:rFonts w:cs="Times New Roman"/>
        </w:rPr>
        <w:t xml:space="preserve"> </w:t>
      </w:r>
      <w:r w:rsidR="007D3D47" w:rsidRPr="00AA5A1F">
        <w:rPr>
          <w:rFonts w:cs="Times New Roman"/>
        </w:rPr>
        <w:t>ESTABLISHED CALIBRATION FREQUENCY BASED ON PV SYSTEM SIZE</w:t>
      </w:r>
    </w:p>
    <w:p w14:paraId="5F0999A7" w14:textId="77777777" w:rsidR="007D3D47" w:rsidRPr="00AA5A1F" w:rsidRDefault="007D3D47" w:rsidP="007420A2">
      <w:pPr>
        <w:jc w:val="both"/>
        <w:rPr>
          <w:rFonts w:cs="Times New Roman"/>
          <w:color w:val="000000" w:themeColor="text1"/>
        </w:rPr>
      </w:pPr>
      <w:r w:rsidRPr="00AA5A1F">
        <w:rPr>
          <w:rFonts w:cs="Times New Roman"/>
          <w:color w:val="000000" w:themeColor="text1"/>
        </w:rPr>
        <w:t>The Contractor shall calibrate the PV System Monitoring Equipment on a schedule, based on the PV System size, as determined in the table below:</w:t>
      </w:r>
    </w:p>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905"/>
      </w:tblGrid>
      <w:tr w:rsidR="007D3D47" w:rsidRPr="00AA5A1F" w14:paraId="4D2288C2" w14:textId="77777777" w:rsidTr="00020E27">
        <w:trPr>
          <w:trHeight w:val="300"/>
          <w:jc w:val="center"/>
        </w:trPr>
        <w:tc>
          <w:tcPr>
            <w:tcW w:w="2709" w:type="dxa"/>
            <w:vAlign w:val="center"/>
          </w:tcPr>
          <w:p w14:paraId="0E587BCE" w14:textId="77777777" w:rsidR="007D3D47" w:rsidRPr="00020E27" w:rsidRDefault="007D3D47" w:rsidP="009724E7">
            <w:pPr>
              <w:jc w:val="center"/>
              <w:rPr>
                <w:rFonts w:cs="Times New Roman"/>
                <w:sz w:val="18"/>
              </w:rPr>
            </w:pPr>
            <w:r w:rsidRPr="00020E27">
              <w:rPr>
                <w:rFonts w:cs="Times New Roman"/>
                <w:b/>
                <w:sz w:val="18"/>
                <w:u w:val="single"/>
              </w:rPr>
              <w:t>PV System Size (kW)</w:t>
            </w:r>
          </w:p>
        </w:tc>
        <w:tc>
          <w:tcPr>
            <w:tcW w:w="2905" w:type="dxa"/>
            <w:vAlign w:val="center"/>
          </w:tcPr>
          <w:p w14:paraId="73924308" w14:textId="77777777" w:rsidR="007D3D47" w:rsidRPr="00020E27" w:rsidRDefault="007D3D47" w:rsidP="009724E7">
            <w:pPr>
              <w:jc w:val="center"/>
              <w:rPr>
                <w:rFonts w:cs="Times New Roman"/>
                <w:sz w:val="18"/>
              </w:rPr>
            </w:pPr>
            <w:r w:rsidRPr="00020E27">
              <w:rPr>
                <w:rFonts w:cs="Times New Roman"/>
                <w:b/>
                <w:sz w:val="18"/>
                <w:u w:val="single"/>
              </w:rPr>
              <w:t>Calibration Frequency</w:t>
            </w:r>
          </w:p>
        </w:tc>
      </w:tr>
      <w:tr w:rsidR="007D3D47" w:rsidRPr="00AA5A1F" w14:paraId="2BBC9464" w14:textId="77777777" w:rsidTr="00020E27">
        <w:trPr>
          <w:trHeight w:val="300"/>
          <w:jc w:val="center"/>
        </w:trPr>
        <w:tc>
          <w:tcPr>
            <w:tcW w:w="2709" w:type="dxa"/>
            <w:vAlign w:val="center"/>
          </w:tcPr>
          <w:p w14:paraId="40E5683F" w14:textId="77777777" w:rsidR="007D3D47" w:rsidRPr="00020E27" w:rsidRDefault="007D3D47" w:rsidP="009724E7">
            <w:pPr>
              <w:jc w:val="center"/>
              <w:rPr>
                <w:rFonts w:cs="Times New Roman"/>
                <w:sz w:val="18"/>
              </w:rPr>
            </w:pPr>
            <w:r w:rsidRPr="00020E27">
              <w:rPr>
                <w:rFonts w:cs="Times New Roman"/>
                <w:sz w:val="18"/>
              </w:rPr>
              <w:t>&lt; 250 kW</w:t>
            </w:r>
          </w:p>
        </w:tc>
        <w:tc>
          <w:tcPr>
            <w:tcW w:w="2905" w:type="dxa"/>
            <w:vAlign w:val="center"/>
          </w:tcPr>
          <w:p w14:paraId="3BDD16B3" w14:textId="77777777" w:rsidR="007D3D47" w:rsidRPr="00020E27" w:rsidRDefault="007D3D47" w:rsidP="009724E7">
            <w:pPr>
              <w:jc w:val="center"/>
              <w:rPr>
                <w:rFonts w:cs="Times New Roman"/>
                <w:sz w:val="18"/>
              </w:rPr>
            </w:pPr>
            <w:r w:rsidRPr="00020E27">
              <w:rPr>
                <w:rFonts w:cs="Times New Roman"/>
                <w:sz w:val="18"/>
              </w:rPr>
              <w:t>Every 5 years</w:t>
            </w:r>
          </w:p>
        </w:tc>
      </w:tr>
      <w:tr w:rsidR="007D3D47" w:rsidRPr="00AA5A1F" w14:paraId="75E6052E" w14:textId="77777777" w:rsidTr="00020E27">
        <w:trPr>
          <w:trHeight w:val="300"/>
          <w:jc w:val="center"/>
        </w:trPr>
        <w:tc>
          <w:tcPr>
            <w:tcW w:w="2709" w:type="dxa"/>
            <w:vAlign w:val="center"/>
          </w:tcPr>
          <w:p w14:paraId="7C957F1D" w14:textId="77777777" w:rsidR="007D3D47" w:rsidRPr="00020E27" w:rsidRDefault="007D3D47" w:rsidP="009724E7">
            <w:pPr>
              <w:jc w:val="center"/>
              <w:rPr>
                <w:rFonts w:cs="Times New Roman"/>
                <w:sz w:val="18"/>
              </w:rPr>
            </w:pPr>
            <w:r w:rsidRPr="00020E27">
              <w:rPr>
                <w:rFonts w:cs="Times New Roman"/>
                <w:sz w:val="18"/>
              </w:rPr>
              <w:t>250 kW – 1,000 kW</w:t>
            </w:r>
          </w:p>
        </w:tc>
        <w:tc>
          <w:tcPr>
            <w:tcW w:w="2905" w:type="dxa"/>
            <w:vAlign w:val="center"/>
          </w:tcPr>
          <w:p w14:paraId="0E3A83FC" w14:textId="77777777" w:rsidR="007D3D47" w:rsidRPr="00020E27" w:rsidRDefault="007D3D47" w:rsidP="009724E7">
            <w:pPr>
              <w:jc w:val="center"/>
              <w:rPr>
                <w:rFonts w:cs="Times New Roman"/>
                <w:sz w:val="18"/>
              </w:rPr>
            </w:pPr>
            <w:r w:rsidRPr="00020E27">
              <w:rPr>
                <w:rFonts w:cs="Times New Roman"/>
                <w:sz w:val="18"/>
              </w:rPr>
              <w:t>Every 2-5 years</w:t>
            </w:r>
          </w:p>
        </w:tc>
      </w:tr>
      <w:tr w:rsidR="007D3D47" w:rsidRPr="00AA5A1F" w14:paraId="306539CB" w14:textId="77777777" w:rsidTr="00020E27">
        <w:trPr>
          <w:trHeight w:val="300"/>
          <w:jc w:val="center"/>
        </w:trPr>
        <w:tc>
          <w:tcPr>
            <w:tcW w:w="2709" w:type="dxa"/>
            <w:vAlign w:val="center"/>
          </w:tcPr>
          <w:p w14:paraId="14619D1D" w14:textId="77777777" w:rsidR="007D3D47" w:rsidRPr="00020E27" w:rsidRDefault="007D3D47" w:rsidP="009724E7">
            <w:pPr>
              <w:jc w:val="center"/>
              <w:rPr>
                <w:rFonts w:cs="Times New Roman"/>
                <w:sz w:val="18"/>
              </w:rPr>
            </w:pPr>
            <w:r w:rsidRPr="00020E27">
              <w:rPr>
                <w:rFonts w:cs="Times New Roman"/>
                <w:sz w:val="18"/>
              </w:rPr>
              <w:t>1,001 kW – 3,000 kW</w:t>
            </w:r>
          </w:p>
        </w:tc>
        <w:tc>
          <w:tcPr>
            <w:tcW w:w="2905" w:type="dxa"/>
            <w:vAlign w:val="center"/>
          </w:tcPr>
          <w:p w14:paraId="7FD52E7C" w14:textId="77777777" w:rsidR="007D3D47" w:rsidRPr="00020E27" w:rsidRDefault="007D3D47" w:rsidP="009724E7">
            <w:pPr>
              <w:jc w:val="center"/>
              <w:rPr>
                <w:rFonts w:cs="Times New Roman"/>
                <w:sz w:val="18"/>
              </w:rPr>
            </w:pPr>
            <w:r w:rsidRPr="00020E27">
              <w:rPr>
                <w:rFonts w:cs="Times New Roman"/>
                <w:sz w:val="18"/>
              </w:rPr>
              <w:t>Every 1-2 years</w:t>
            </w:r>
          </w:p>
        </w:tc>
      </w:tr>
      <w:tr w:rsidR="007D3D47" w:rsidRPr="00AA5A1F" w14:paraId="4CC98863" w14:textId="77777777" w:rsidTr="00020E27">
        <w:trPr>
          <w:trHeight w:val="300"/>
          <w:jc w:val="center"/>
        </w:trPr>
        <w:tc>
          <w:tcPr>
            <w:tcW w:w="2709" w:type="dxa"/>
            <w:vAlign w:val="center"/>
          </w:tcPr>
          <w:p w14:paraId="3666E635" w14:textId="77777777" w:rsidR="007D3D47" w:rsidRPr="00020E27" w:rsidRDefault="007D3D47" w:rsidP="009724E7">
            <w:pPr>
              <w:jc w:val="center"/>
              <w:rPr>
                <w:rFonts w:cs="Times New Roman"/>
                <w:sz w:val="18"/>
              </w:rPr>
            </w:pPr>
            <w:r w:rsidRPr="00020E27">
              <w:rPr>
                <w:rFonts w:cs="Times New Roman"/>
                <w:sz w:val="18"/>
              </w:rPr>
              <w:t>&gt; 3,000 kW</w:t>
            </w:r>
          </w:p>
        </w:tc>
        <w:tc>
          <w:tcPr>
            <w:tcW w:w="2905" w:type="dxa"/>
            <w:vAlign w:val="center"/>
          </w:tcPr>
          <w:p w14:paraId="249A4158" w14:textId="77777777" w:rsidR="007D3D47" w:rsidRPr="00020E27" w:rsidRDefault="007D3D47" w:rsidP="009724E7">
            <w:pPr>
              <w:jc w:val="center"/>
              <w:rPr>
                <w:rFonts w:cs="Times New Roman"/>
                <w:sz w:val="18"/>
              </w:rPr>
            </w:pPr>
            <w:r w:rsidRPr="00020E27">
              <w:rPr>
                <w:rFonts w:cs="Times New Roman"/>
                <w:sz w:val="18"/>
              </w:rPr>
              <w:t>Annually</w:t>
            </w:r>
          </w:p>
        </w:tc>
      </w:tr>
    </w:tbl>
    <w:p w14:paraId="6A821960" w14:textId="77777777" w:rsidR="007D3D47" w:rsidRPr="00AA5A1F" w:rsidRDefault="007D3D47" w:rsidP="007D3D47">
      <w:pPr>
        <w:pStyle w:val="Heading4"/>
        <w:rPr>
          <w:rFonts w:cs="Times New Roman"/>
        </w:rPr>
      </w:pPr>
    </w:p>
    <w:p w14:paraId="1C1468CB" w14:textId="0C34155C" w:rsidR="007D3D47" w:rsidRPr="00AA5A1F" w:rsidRDefault="007C24E6" w:rsidP="007D3D47">
      <w:pPr>
        <w:pStyle w:val="Heading4"/>
        <w:rPr>
          <w:rFonts w:cs="Times New Roman"/>
        </w:rPr>
      </w:pPr>
      <w:r>
        <w:rPr>
          <w:rFonts w:cs="Times New Roman"/>
        </w:rPr>
        <w:t>C.2.6.4-</w:t>
      </w:r>
      <w:r w:rsidR="007D3D47" w:rsidRPr="00AA5A1F">
        <w:rPr>
          <w:rFonts w:cs="Times New Roman"/>
        </w:rPr>
        <w:t>B - CALIBRATION FREQUENCY BASED ON MANUFACTURER’S SPEC</w:t>
      </w:r>
      <w:r w:rsidR="00C8638F">
        <w:rPr>
          <w:rFonts w:cs="Times New Roman"/>
        </w:rPr>
        <w:t>I</w:t>
      </w:r>
      <w:r w:rsidR="007D3D47" w:rsidRPr="00AA5A1F">
        <w:rPr>
          <w:rFonts w:cs="Times New Roman"/>
        </w:rPr>
        <w:t>FICATIONS</w:t>
      </w:r>
    </w:p>
    <w:p w14:paraId="56050352" w14:textId="77777777" w:rsidR="007D3D47" w:rsidRPr="00AA5A1F" w:rsidRDefault="007D3D47" w:rsidP="007420A2">
      <w:pPr>
        <w:jc w:val="both"/>
        <w:rPr>
          <w:rFonts w:cs="Times New Roman"/>
        </w:rPr>
      </w:pPr>
      <w:r w:rsidRPr="00AA5A1F">
        <w:rPr>
          <w:rFonts w:cs="Times New Roman"/>
        </w:rPr>
        <w:t>The Contractor shall calibrate the PV System Monitoring Equipment based on the manufacturer’s calibration specifications for each meter and/or sensor. If new PV System Monitoring Equipment is installed as a Corrective or Additional Service, then the equipment shall be provided with a calibration certificate. The calibration certificate shall have a time period over which it is valid. The equipment shall be calibrated within that time period and provided with a new certificate specifying the next calibration interval.</w:t>
      </w:r>
    </w:p>
    <w:p w14:paraId="32CD39BF" w14:textId="025BFDF6" w:rsidR="007D3D47" w:rsidRPr="00AA5A1F" w:rsidRDefault="007D3D47" w:rsidP="007420A2">
      <w:pPr>
        <w:jc w:val="both"/>
        <w:rPr>
          <w:rFonts w:cs="Times New Roman"/>
        </w:rPr>
      </w:pPr>
      <w:r w:rsidRPr="00AA5A1F">
        <w:rPr>
          <w:rFonts w:cs="Times New Roman"/>
        </w:rPr>
        <w:t>Either party, the party being both the Government and the Contractor, may test the meter accuracy at any time. If the meter does not pe</w:t>
      </w:r>
      <w:r w:rsidR="00CB1D47">
        <w:rPr>
          <w:rFonts w:cs="Times New Roman"/>
        </w:rPr>
        <w:t xml:space="preserve">rform according to ANSI C12.20 </w:t>
      </w:r>
      <w:r w:rsidR="00CB1D47" w:rsidRPr="00CB1D47">
        <w:rPr>
          <w:rFonts w:cs="Times New Roman"/>
          <w:i/>
          <w:color w:val="FF0000"/>
        </w:rPr>
        <w:t>&lt;</w:t>
      </w:r>
      <w:r w:rsidRPr="00CB1D47">
        <w:rPr>
          <w:rFonts w:cs="Times New Roman"/>
          <w:i/>
          <w:color w:val="FF0000"/>
        </w:rPr>
        <w:t>specify 0.2 or 0.5 accuracy class</w:t>
      </w:r>
      <w:r w:rsidR="00CB1D47" w:rsidRPr="00CB1D47">
        <w:rPr>
          <w:rFonts w:cs="Times New Roman"/>
          <w:i/>
          <w:color w:val="FF0000"/>
        </w:rPr>
        <w:t>&gt;</w:t>
      </w:r>
      <w:r w:rsidRPr="00AA5A1F">
        <w:rPr>
          <w:rFonts w:cs="Times New Roman"/>
        </w:rPr>
        <w:t>, or the accuracy promise in the contract, then the Contractor shall recalibrate or replace the meter.</w:t>
      </w:r>
    </w:p>
    <w:p w14:paraId="7B1EAC12" w14:textId="07202CBF" w:rsidR="004060F0" w:rsidRPr="00AA5A1F" w:rsidRDefault="004060F0" w:rsidP="004060F0">
      <w:pPr>
        <w:pStyle w:val="Heading4"/>
        <w:rPr>
          <w:rFonts w:cs="Times New Roman"/>
        </w:rPr>
      </w:pPr>
      <w:bookmarkStart w:id="18" w:name="_Toc20314855"/>
      <w:r w:rsidRPr="00AA5A1F">
        <w:rPr>
          <w:rFonts w:cs="Times New Roman"/>
        </w:rPr>
        <w:t>C.2.6.5 – M</w:t>
      </w:r>
      <w:bookmarkEnd w:id="18"/>
      <w:r w:rsidRPr="00AA5A1F">
        <w:rPr>
          <w:rFonts w:cs="Times New Roman"/>
        </w:rPr>
        <w:t>INIMUM DASHBOARD REQUIREMENTS</w:t>
      </w:r>
    </w:p>
    <w:p w14:paraId="4C130799" w14:textId="6B1564E5" w:rsidR="00A674AD" w:rsidRPr="00020E27" w:rsidRDefault="00A674AD" w:rsidP="004060F0">
      <w:pPr>
        <w:jc w:val="both"/>
        <w:rPr>
          <w:rFonts w:cs="Times New Roman"/>
          <w:i/>
          <w:color w:val="0070C0"/>
        </w:rPr>
      </w:pPr>
      <w:r w:rsidRPr="00020E27">
        <w:rPr>
          <w:rFonts w:cs="Times New Roman"/>
          <w:i/>
          <w:color w:val="0070C0"/>
        </w:rPr>
        <w:t>[The list in the table below is a suggestive list of characteristics for an internet-based monitoring platform. The writer of this contract may work with the Contractor to identify a monitoring platform that encompasses these characteristics, if there is no existing monitoring platform that the Government is using.]</w:t>
      </w:r>
    </w:p>
    <w:p w14:paraId="62BC35A2" w14:textId="02B210CB" w:rsidR="004060F0" w:rsidRPr="00AA5A1F" w:rsidRDefault="004060F0" w:rsidP="004060F0">
      <w:pPr>
        <w:jc w:val="both"/>
        <w:rPr>
          <w:rFonts w:cs="Times New Roman"/>
          <w:color w:val="auto"/>
        </w:rPr>
      </w:pPr>
      <w:r w:rsidRPr="00AA5A1F">
        <w:rPr>
          <w:rFonts w:cs="Times New Roman"/>
          <w:color w:val="auto"/>
        </w:rPr>
        <w:t xml:space="preserve">The Contractor should have the capabilities to provide and operate </w:t>
      </w:r>
      <w:r w:rsidR="001B002B">
        <w:rPr>
          <w:rFonts w:cs="Times New Roman"/>
          <w:color w:val="auto"/>
        </w:rPr>
        <w:t xml:space="preserve">either </w:t>
      </w:r>
      <w:r w:rsidRPr="00AA5A1F">
        <w:rPr>
          <w:rFonts w:cs="Times New Roman"/>
          <w:color w:val="auto"/>
        </w:rPr>
        <w:t>an internet-based</w:t>
      </w:r>
      <w:r w:rsidR="001B002B">
        <w:rPr>
          <w:rFonts w:cs="Times New Roman"/>
          <w:color w:val="auto"/>
        </w:rPr>
        <w:t xml:space="preserve"> or Building Automation System-based (BAS)</w:t>
      </w:r>
      <w:r w:rsidRPr="00AA5A1F">
        <w:rPr>
          <w:rFonts w:cs="Times New Roman"/>
          <w:color w:val="auto"/>
        </w:rPr>
        <w:t xml:space="preserve"> data monitoring platform and on</w:t>
      </w:r>
      <w:r w:rsidR="00A463E4">
        <w:rPr>
          <w:rFonts w:cs="Times New Roman"/>
          <w:color w:val="auto"/>
        </w:rPr>
        <w:t>-</w:t>
      </w:r>
      <w:r w:rsidRPr="00AA5A1F">
        <w:rPr>
          <w:rFonts w:cs="Times New Roman"/>
          <w:color w:val="auto"/>
        </w:rPr>
        <w:t>site sensor technology with the following characteristics:</w:t>
      </w:r>
    </w:p>
    <w:tbl>
      <w:tblPr>
        <w:tblStyle w:val="TableGrid0"/>
        <w:tblW w:w="0" w:type="auto"/>
        <w:jc w:val="center"/>
        <w:tblLook w:val="04A0" w:firstRow="1" w:lastRow="0" w:firstColumn="1" w:lastColumn="0" w:noHBand="0" w:noVBand="1"/>
      </w:tblPr>
      <w:tblGrid>
        <w:gridCol w:w="1795"/>
        <w:gridCol w:w="6832"/>
      </w:tblGrid>
      <w:tr w:rsidR="004060F0" w:rsidRPr="00AA5A1F" w14:paraId="320C726D" w14:textId="77777777" w:rsidTr="00020E27">
        <w:trPr>
          <w:jc w:val="center"/>
        </w:trPr>
        <w:tc>
          <w:tcPr>
            <w:tcW w:w="1795" w:type="dxa"/>
            <w:vAlign w:val="center"/>
          </w:tcPr>
          <w:p w14:paraId="760CFCC3" w14:textId="77777777" w:rsidR="004060F0" w:rsidRPr="00020E27" w:rsidRDefault="004060F0" w:rsidP="004060F0">
            <w:pPr>
              <w:spacing w:after="160" w:line="259" w:lineRule="auto"/>
              <w:jc w:val="center"/>
              <w:rPr>
                <w:rFonts w:cs="Times New Roman"/>
                <w:b/>
                <w:sz w:val="20"/>
                <w:szCs w:val="18"/>
              </w:rPr>
            </w:pPr>
            <w:r w:rsidRPr="00020E27">
              <w:rPr>
                <w:rFonts w:cs="Times New Roman"/>
                <w:b/>
                <w:sz w:val="20"/>
                <w:szCs w:val="18"/>
              </w:rPr>
              <w:t>Home Page</w:t>
            </w:r>
          </w:p>
          <w:p w14:paraId="7E6A7D78" w14:textId="77777777" w:rsidR="004060F0" w:rsidRPr="00020E27" w:rsidRDefault="004060F0" w:rsidP="004060F0">
            <w:pPr>
              <w:ind w:left="0" w:firstLine="0"/>
              <w:jc w:val="center"/>
              <w:rPr>
                <w:rFonts w:cs="Times New Roman"/>
                <w:b/>
                <w:color w:val="auto"/>
                <w:sz w:val="20"/>
                <w:szCs w:val="18"/>
              </w:rPr>
            </w:pPr>
          </w:p>
        </w:tc>
        <w:tc>
          <w:tcPr>
            <w:tcW w:w="6832" w:type="dxa"/>
            <w:vAlign w:val="center"/>
          </w:tcPr>
          <w:p w14:paraId="7705787A"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On or off</w:t>
            </w:r>
          </w:p>
          <w:p w14:paraId="27EBE685"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Communication status</w:t>
            </w:r>
          </w:p>
          <w:p w14:paraId="1FF73C15" w14:textId="77777777" w:rsidR="004060F0" w:rsidRPr="00020E27" w:rsidRDefault="004060F0" w:rsidP="0088600C">
            <w:pPr>
              <w:pStyle w:val="ListParagraph"/>
              <w:numPr>
                <w:ilvl w:val="1"/>
                <w:numId w:val="48"/>
              </w:numPr>
              <w:spacing w:after="160" w:line="259" w:lineRule="auto"/>
              <w:rPr>
                <w:rFonts w:cs="Times New Roman"/>
                <w:sz w:val="18"/>
                <w:szCs w:val="18"/>
              </w:rPr>
            </w:pPr>
            <w:r w:rsidRPr="00020E27">
              <w:rPr>
                <w:rFonts w:cs="Times New Roman"/>
                <w:sz w:val="18"/>
                <w:szCs w:val="18"/>
              </w:rPr>
              <w:t>Reporting</w:t>
            </w:r>
          </w:p>
          <w:p w14:paraId="6AC8BB35" w14:textId="77777777" w:rsidR="004060F0" w:rsidRPr="00020E27" w:rsidRDefault="004060F0" w:rsidP="0088600C">
            <w:pPr>
              <w:pStyle w:val="ListParagraph"/>
              <w:numPr>
                <w:ilvl w:val="1"/>
                <w:numId w:val="48"/>
              </w:numPr>
              <w:spacing w:after="160" w:line="259" w:lineRule="auto"/>
              <w:rPr>
                <w:rFonts w:cs="Times New Roman"/>
                <w:sz w:val="18"/>
                <w:szCs w:val="18"/>
              </w:rPr>
            </w:pPr>
            <w:r w:rsidRPr="00020E27">
              <w:rPr>
                <w:rFonts w:cs="Times New Roman"/>
                <w:sz w:val="18"/>
                <w:szCs w:val="18"/>
              </w:rPr>
              <w:t>Not Reporting</w:t>
            </w:r>
          </w:p>
          <w:p w14:paraId="31C2C855"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Kilowatt (kW) generation</w:t>
            </w:r>
          </w:p>
          <w:p w14:paraId="188C23E5"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Kilowatt-hour (kWh) generation</w:t>
            </w:r>
          </w:p>
          <w:p w14:paraId="565C67F1" w14:textId="4BB6B0A2" w:rsidR="004060F0" w:rsidRPr="00020E27" w:rsidRDefault="004060F0" w:rsidP="0088600C">
            <w:pPr>
              <w:pStyle w:val="ListParagraph"/>
              <w:numPr>
                <w:ilvl w:val="0"/>
                <w:numId w:val="48"/>
              </w:numPr>
              <w:spacing w:after="160" w:line="259" w:lineRule="auto"/>
              <w:rPr>
                <w:rFonts w:cs="Times New Roman"/>
                <w:b/>
                <w:sz w:val="18"/>
                <w:szCs w:val="18"/>
              </w:rPr>
            </w:pPr>
            <w:r w:rsidRPr="00020E27">
              <w:rPr>
                <w:rFonts w:cs="Times New Roman"/>
                <w:sz w:val="18"/>
                <w:szCs w:val="18"/>
              </w:rPr>
              <w:t>Weather Corrected Performance Ratio (WCPR), or at a minimum, a general PR</w:t>
            </w:r>
          </w:p>
        </w:tc>
      </w:tr>
      <w:tr w:rsidR="004060F0" w:rsidRPr="00AA5A1F" w14:paraId="078052F3" w14:textId="77777777" w:rsidTr="00020E27">
        <w:trPr>
          <w:jc w:val="center"/>
        </w:trPr>
        <w:tc>
          <w:tcPr>
            <w:tcW w:w="1795" w:type="dxa"/>
            <w:vAlign w:val="center"/>
          </w:tcPr>
          <w:p w14:paraId="228E8C54" w14:textId="4102324C" w:rsidR="004060F0" w:rsidRPr="00020E27" w:rsidRDefault="004060F0" w:rsidP="004060F0">
            <w:pPr>
              <w:ind w:left="0" w:firstLine="0"/>
              <w:jc w:val="center"/>
              <w:rPr>
                <w:rFonts w:cs="Times New Roman"/>
                <w:b/>
                <w:color w:val="auto"/>
                <w:sz w:val="20"/>
                <w:szCs w:val="18"/>
              </w:rPr>
            </w:pPr>
            <w:r w:rsidRPr="00020E27">
              <w:rPr>
                <w:rFonts w:cs="Times New Roman"/>
                <w:b/>
                <w:color w:val="auto"/>
                <w:sz w:val="20"/>
                <w:szCs w:val="18"/>
              </w:rPr>
              <w:t>Subpages</w:t>
            </w:r>
          </w:p>
        </w:tc>
        <w:tc>
          <w:tcPr>
            <w:tcW w:w="6832" w:type="dxa"/>
            <w:vAlign w:val="center"/>
          </w:tcPr>
          <w:p w14:paraId="6F462595"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Array type</w:t>
            </w:r>
          </w:p>
          <w:p w14:paraId="711CB0F3"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Date brought online</w:t>
            </w:r>
          </w:p>
          <w:p w14:paraId="74BD42CD"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Tilt</w:t>
            </w:r>
          </w:p>
          <w:p w14:paraId="1BB89B4D"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Azimuth</w:t>
            </w:r>
          </w:p>
          <w:p w14:paraId="763B8B9B" w14:textId="336670D9"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Module and inverter manufacturers (e.g.</w:t>
            </w:r>
            <w:r w:rsidR="00A463E4">
              <w:rPr>
                <w:rFonts w:cs="Times New Roman"/>
                <w:sz w:val="18"/>
                <w:szCs w:val="18"/>
              </w:rPr>
              <w:t>,</w:t>
            </w:r>
            <w:r w:rsidRPr="00020E27">
              <w:rPr>
                <w:rFonts w:cs="Times New Roman"/>
                <w:sz w:val="18"/>
                <w:szCs w:val="18"/>
              </w:rPr>
              <w:t xml:space="preserve"> make and model)</w:t>
            </w:r>
          </w:p>
          <w:p w14:paraId="5325B7B9" w14:textId="2111FBC1"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Installer contact info (if available)</w:t>
            </w:r>
          </w:p>
          <w:p w14:paraId="51AA25FE" w14:textId="5260BA30"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15-minute interval data available for download</w:t>
            </w:r>
          </w:p>
        </w:tc>
      </w:tr>
      <w:tr w:rsidR="004060F0" w:rsidRPr="00AA5A1F" w14:paraId="50468510" w14:textId="77777777" w:rsidTr="00020E27">
        <w:trPr>
          <w:jc w:val="center"/>
        </w:trPr>
        <w:tc>
          <w:tcPr>
            <w:tcW w:w="1795" w:type="dxa"/>
            <w:vAlign w:val="center"/>
          </w:tcPr>
          <w:p w14:paraId="60FAE74D" w14:textId="7A36A497" w:rsidR="004060F0" w:rsidRPr="00020E27" w:rsidRDefault="004060F0" w:rsidP="004060F0">
            <w:pPr>
              <w:ind w:left="0" w:firstLine="0"/>
              <w:jc w:val="center"/>
              <w:rPr>
                <w:rFonts w:cs="Times New Roman"/>
                <w:b/>
                <w:color w:val="auto"/>
                <w:sz w:val="20"/>
                <w:szCs w:val="18"/>
              </w:rPr>
            </w:pPr>
            <w:r w:rsidRPr="00020E27">
              <w:rPr>
                <w:rFonts w:cs="Times New Roman"/>
                <w:b/>
                <w:color w:val="auto"/>
                <w:sz w:val="20"/>
                <w:szCs w:val="18"/>
              </w:rPr>
              <w:t>Alarming Functionality</w:t>
            </w:r>
          </w:p>
        </w:tc>
        <w:tc>
          <w:tcPr>
            <w:tcW w:w="6832" w:type="dxa"/>
            <w:vAlign w:val="center"/>
          </w:tcPr>
          <w:p w14:paraId="150A561A"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Text or email</w:t>
            </w:r>
          </w:p>
          <w:p w14:paraId="4895DE57"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Inverter(s) offline</w:t>
            </w:r>
          </w:p>
          <w:p w14:paraId="387F809B" w14:textId="77777777"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Inverter fault</w:t>
            </w:r>
          </w:p>
          <w:p w14:paraId="14886990" w14:textId="7D076E63" w:rsidR="004060F0" w:rsidRPr="00020E27" w:rsidRDefault="004060F0" w:rsidP="0088600C">
            <w:pPr>
              <w:pStyle w:val="ListParagraph"/>
              <w:numPr>
                <w:ilvl w:val="0"/>
                <w:numId w:val="48"/>
              </w:numPr>
              <w:spacing w:after="160" w:line="259" w:lineRule="auto"/>
              <w:rPr>
                <w:rFonts w:cs="Times New Roman"/>
                <w:sz w:val="18"/>
                <w:szCs w:val="18"/>
              </w:rPr>
            </w:pPr>
            <w:r w:rsidRPr="00020E27">
              <w:rPr>
                <w:rFonts w:cs="Times New Roman"/>
                <w:sz w:val="18"/>
                <w:szCs w:val="18"/>
              </w:rPr>
              <w:t>WCPR or at a minimum, a general PR</w:t>
            </w:r>
          </w:p>
        </w:tc>
      </w:tr>
    </w:tbl>
    <w:p w14:paraId="785DA761" w14:textId="77777777" w:rsidR="004060F0" w:rsidRPr="00AA5A1F" w:rsidRDefault="004060F0" w:rsidP="004060F0">
      <w:pPr>
        <w:ind w:left="0" w:firstLine="0"/>
        <w:rPr>
          <w:rFonts w:cs="Times New Roman"/>
          <w:color w:val="auto"/>
        </w:rPr>
      </w:pPr>
    </w:p>
    <w:p w14:paraId="3E7A5C80" w14:textId="77777777" w:rsidR="00020E27" w:rsidRDefault="004060F0" w:rsidP="00020E27">
      <w:pPr>
        <w:ind w:left="0" w:firstLine="0"/>
        <w:jc w:val="both"/>
      </w:pPr>
      <w:r w:rsidRPr="00AA5A1F">
        <w:rPr>
          <w:rFonts w:cs="Times New Roman"/>
        </w:rPr>
        <w:t xml:space="preserve">The dashboard should allow the Government to view more than one site if the Government has more than one PV System on the same internet-based monitoring platform. </w:t>
      </w:r>
      <w:bookmarkStart w:id="19" w:name="_Toc20314856"/>
    </w:p>
    <w:p w14:paraId="3E21645A" w14:textId="020CC1FB" w:rsidR="004060F0" w:rsidRPr="00020E27" w:rsidRDefault="004060F0" w:rsidP="00020E27">
      <w:pPr>
        <w:pStyle w:val="Heading4"/>
        <w:rPr>
          <w:rFonts w:cs="Times New Roman"/>
        </w:rPr>
      </w:pPr>
      <w:r w:rsidRPr="00AA5A1F">
        <w:t>C.2.6.6 – D</w:t>
      </w:r>
      <w:bookmarkEnd w:id="19"/>
      <w:r w:rsidRPr="00AA5A1F">
        <w:t>ATA FREQUENCY INTERVALS AND ARCHIVE LENGTH</w:t>
      </w:r>
    </w:p>
    <w:p w14:paraId="6D3E5104" w14:textId="1B9169A5" w:rsidR="00A674AD" w:rsidRPr="00020E27" w:rsidRDefault="00020E27" w:rsidP="007420A2">
      <w:pPr>
        <w:jc w:val="both"/>
        <w:rPr>
          <w:rFonts w:cs="Times New Roman"/>
          <w:i/>
          <w:color w:val="0070C0"/>
        </w:rPr>
      </w:pPr>
      <w:r w:rsidRPr="00020E27">
        <w:rPr>
          <w:rFonts w:cs="Times New Roman"/>
          <w:i/>
          <w:color w:val="0070C0"/>
        </w:rPr>
        <w:t>[</w:t>
      </w:r>
      <w:r w:rsidR="00A674AD" w:rsidRPr="00020E27">
        <w:rPr>
          <w:rFonts w:cs="Times New Roman"/>
          <w:i/>
          <w:color w:val="0070C0"/>
        </w:rPr>
        <w:t>The following performance data points in the table below are a suggestive list. It may not be feasible for a Contractor to collect all of these performance data points. Larger PV systems (e.g.</w:t>
      </w:r>
      <w:r w:rsidR="00A463E4">
        <w:rPr>
          <w:rFonts w:cs="Times New Roman"/>
          <w:i/>
          <w:color w:val="0070C0"/>
        </w:rPr>
        <w:t>,</w:t>
      </w:r>
      <w:r w:rsidR="00A674AD" w:rsidRPr="00020E27">
        <w:rPr>
          <w:rFonts w:cs="Times New Roman"/>
          <w:i/>
          <w:color w:val="0070C0"/>
        </w:rPr>
        <w:t xml:space="preserve"> greater than 1,000 kW) may benefit from having more performance data points collected.]</w:t>
      </w:r>
    </w:p>
    <w:p w14:paraId="22139D93" w14:textId="0048FC65" w:rsidR="004060F0" w:rsidRPr="00AA5A1F" w:rsidRDefault="004060F0" w:rsidP="007420A2">
      <w:pPr>
        <w:jc w:val="both"/>
        <w:rPr>
          <w:rFonts w:cs="Times New Roman"/>
        </w:rPr>
      </w:pPr>
      <w:r w:rsidRPr="00AA5A1F">
        <w:rPr>
          <w:rFonts w:cs="Times New Roman"/>
        </w:rPr>
        <w:t xml:space="preserve">The Contractor should have the capabilities of providing the </w:t>
      </w:r>
      <w:r w:rsidR="00A674AD" w:rsidRPr="00AA5A1F">
        <w:rPr>
          <w:rFonts w:cs="Times New Roman"/>
        </w:rPr>
        <w:t>performance</w:t>
      </w:r>
      <w:r w:rsidRPr="00AA5A1F">
        <w:rPr>
          <w:rFonts w:cs="Times New Roman"/>
        </w:rPr>
        <w:t xml:space="preserve"> data if requested by the Government and archiving data for the lengths specified below:</w:t>
      </w:r>
    </w:p>
    <w:tbl>
      <w:tblPr>
        <w:tblStyle w:val="TableGrid0"/>
        <w:tblW w:w="10211" w:type="dxa"/>
        <w:tblLook w:val="04A0" w:firstRow="1" w:lastRow="0" w:firstColumn="1" w:lastColumn="0" w:noHBand="0" w:noVBand="1"/>
      </w:tblPr>
      <w:tblGrid>
        <w:gridCol w:w="1355"/>
        <w:gridCol w:w="1122"/>
        <w:gridCol w:w="1101"/>
        <w:gridCol w:w="1122"/>
        <w:gridCol w:w="1099"/>
        <w:gridCol w:w="1122"/>
        <w:gridCol w:w="1085"/>
        <w:gridCol w:w="1122"/>
        <w:gridCol w:w="1083"/>
      </w:tblGrid>
      <w:tr w:rsidR="004060F0" w:rsidRPr="00AA5A1F" w14:paraId="00BB8ECC" w14:textId="77777777" w:rsidTr="004060F0">
        <w:trPr>
          <w:trHeight w:val="54"/>
        </w:trPr>
        <w:tc>
          <w:tcPr>
            <w:tcW w:w="1355" w:type="dxa"/>
          </w:tcPr>
          <w:p w14:paraId="6590D1D0"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System Size</w:t>
            </w:r>
          </w:p>
        </w:tc>
        <w:tc>
          <w:tcPr>
            <w:tcW w:w="2223" w:type="dxa"/>
            <w:gridSpan w:val="2"/>
          </w:tcPr>
          <w:p w14:paraId="7FCE085A"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&lt; 250 kW</w:t>
            </w:r>
          </w:p>
        </w:tc>
        <w:tc>
          <w:tcPr>
            <w:tcW w:w="2221" w:type="dxa"/>
            <w:gridSpan w:val="2"/>
          </w:tcPr>
          <w:p w14:paraId="1E236533"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250 – 1,000 kW</w:t>
            </w:r>
          </w:p>
        </w:tc>
        <w:tc>
          <w:tcPr>
            <w:tcW w:w="2207" w:type="dxa"/>
            <w:gridSpan w:val="2"/>
          </w:tcPr>
          <w:p w14:paraId="4EEE1CC9"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1,001 – 3,000 kW</w:t>
            </w:r>
          </w:p>
        </w:tc>
        <w:tc>
          <w:tcPr>
            <w:tcW w:w="2205" w:type="dxa"/>
            <w:gridSpan w:val="2"/>
          </w:tcPr>
          <w:p w14:paraId="1FD31AE5"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&gt; 3,000 kW</w:t>
            </w:r>
          </w:p>
        </w:tc>
      </w:tr>
      <w:tr w:rsidR="004060F0" w:rsidRPr="00AA5A1F" w14:paraId="78A79542" w14:textId="77777777" w:rsidTr="004060F0">
        <w:trPr>
          <w:trHeight w:val="284"/>
        </w:trPr>
        <w:tc>
          <w:tcPr>
            <w:tcW w:w="1355" w:type="dxa"/>
          </w:tcPr>
          <w:p w14:paraId="3661E627" w14:textId="77777777" w:rsidR="004060F0" w:rsidRPr="00AA5A1F" w:rsidRDefault="004060F0" w:rsidP="004060F0">
            <w:pPr>
              <w:spacing w:after="120"/>
              <w:jc w:val="center"/>
              <w:rPr>
                <w:rFonts w:cs="Times New Roman"/>
                <w:sz w:val="16"/>
                <w:szCs w:val="16"/>
              </w:rPr>
            </w:pPr>
          </w:p>
        </w:tc>
        <w:tc>
          <w:tcPr>
            <w:tcW w:w="1122" w:type="dxa"/>
          </w:tcPr>
          <w:p w14:paraId="64C728EE"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Frequency Interval</w:t>
            </w:r>
          </w:p>
        </w:tc>
        <w:tc>
          <w:tcPr>
            <w:tcW w:w="1100" w:type="dxa"/>
          </w:tcPr>
          <w:p w14:paraId="477A11B2"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Archive Length</w:t>
            </w:r>
          </w:p>
        </w:tc>
        <w:tc>
          <w:tcPr>
            <w:tcW w:w="1122" w:type="dxa"/>
          </w:tcPr>
          <w:p w14:paraId="3105AE56"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Frequency Interval</w:t>
            </w:r>
          </w:p>
        </w:tc>
        <w:tc>
          <w:tcPr>
            <w:tcW w:w="1098" w:type="dxa"/>
          </w:tcPr>
          <w:p w14:paraId="41FDD675"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Archive Length</w:t>
            </w:r>
          </w:p>
        </w:tc>
        <w:tc>
          <w:tcPr>
            <w:tcW w:w="1122" w:type="dxa"/>
          </w:tcPr>
          <w:p w14:paraId="42192FB4"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Frequency Interval</w:t>
            </w:r>
          </w:p>
        </w:tc>
        <w:tc>
          <w:tcPr>
            <w:tcW w:w="1084" w:type="dxa"/>
          </w:tcPr>
          <w:p w14:paraId="5B47E721"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Archive Length</w:t>
            </w:r>
          </w:p>
        </w:tc>
        <w:tc>
          <w:tcPr>
            <w:tcW w:w="1122" w:type="dxa"/>
          </w:tcPr>
          <w:p w14:paraId="707AB58D"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Frequency Interval</w:t>
            </w:r>
          </w:p>
        </w:tc>
        <w:tc>
          <w:tcPr>
            <w:tcW w:w="1082" w:type="dxa"/>
          </w:tcPr>
          <w:p w14:paraId="2E93D6E3"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Archive Length</w:t>
            </w:r>
          </w:p>
        </w:tc>
      </w:tr>
      <w:tr w:rsidR="004060F0" w:rsidRPr="00AA5A1F" w14:paraId="145F4290" w14:textId="77777777" w:rsidTr="004060F0">
        <w:trPr>
          <w:trHeight w:val="416"/>
        </w:trPr>
        <w:tc>
          <w:tcPr>
            <w:tcW w:w="1355" w:type="dxa"/>
          </w:tcPr>
          <w:p w14:paraId="5015FA2A"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System kW</w:t>
            </w:r>
          </w:p>
        </w:tc>
        <w:tc>
          <w:tcPr>
            <w:tcW w:w="1122" w:type="dxa"/>
          </w:tcPr>
          <w:p w14:paraId="762AFA64"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100" w:type="dxa"/>
          </w:tcPr>
          <w:p w14:paraId="69D4C610" w14:textId="77777777" w:rsidR="004060F0" w:rsidRPr="00AA5A1F" w:rsidRDefault="004060F0" w:rsidP="004060F0">
            <w:pPr>
              <w:spacing w:after="120"/>
              <w:jc w:val="center"/>
              <w:rPr>
                <w:rFonts w:cs="Times New Roman"/>
                <w:sz w:val="16"/>
                <w:szCs w:val="16"/>
              </w:rPr>
            </w:pPr>
            <w:r w:rsidRPr="00AA5A1F">
              <w:rPr>
                <w:rFonts w:cs="Times New Roman"/>
                <w:sz w:val="16"/>
                <w:szCs w:val="16"/>
              </w:rPr>
              <w:t>5 years</w:t>
            </w:r>
          </w:p>
        </w:tc>
        <w:tc>
          <w:tcPr>
            <w:tcW w:w="1122" w:type="dxa"/>
          </w:tcPr>
          <w:p w14:paraId="22BF37D8"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98" w:type="dxa"/>
          </w:tcPr>
          <w:p w14:paraId="1CCE1FC1" w14:textId="77777777" w:rsidR="004060F0" w:rsidRPr="00AA5A1F" w:rsidRDefault="004060F0" w:rsidP="004060F0">
            <w:pPr>
              <w:spacing w:after="120"/>
              <w:jc w:val="center"/>
              <w:rPr>
                <w:rFonts w:cs="Times New Roman"/>
                <w:sz w:val="16"/>
                <w:szCs w:val="16"/>
              </w:rPr>
            </w:pPr>
            <w:r w:rsidRPr="00AA5A1F">
              <w:rPr>
                <w:rFonts w:cs="Times New Roman"/>
                <w:sz w:val="16"/>
                <w:szCs w:val="16"/>
              </w:rPr>
              <w:t>10 years</w:t>
            </w:r>
          </w:p>
        </w:tc>
        <w:tc>
          <w:tcPr>
            <w:tcW w:w="1122" w:type="dxa"/>
          </w:tcPr>
          <w:p w14:paraId="2AA4F120"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4" w:type="dxa"/>
          </w:tcPr>
          <w:p w14:paraId="14C33371" w14:textId="77777777" w:rsidR="004060F0" w:rsidRPr="00AA5A1F" w:rsidRDefault="004060F0" w:rsidP="004060F0">
            <w:pPr>
              <w:spacing w:after="120"/>
              <w:jc w:val="center"/>
              <w:rPr>
                <w:rFonts w:cs="Times New Roman"/>
                <w:sz w:val="16"/>
                <w:szCs w:val="16"/>
              </w:rPr>
            </w:pPr>
            <w:r w:rsidRPr="00AA5A1F">
              <w:rPr>
                <w:rFonts w:cs="Times New Roman"/>
                <w:sz w:val="16"/>
                <w:szCs w:val="16"/>
              </w:rPr>
              <w:t>20 years</w:t>
            </w:r>
          </w:p>
        </w:tc>
        <w:tc>
          <w:tcPr>
            <w:tcW w:w="1122" w:type="dxa"/>
          </w:tcPr>
          <w:p w14:paraId="1F992F39"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2" w:type="dxa"/>
          </w:tcPr>
          <w:p w14:paraId="52B567E3"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2A901B47" w14:textId="77777777" w:rsidTr="004060F0">
        <w:trPr>
          <w:trHeight w:val="54"/>
        </w:trPr>
        <w:tc>
          <w:tcPr>
            <w:tcW w:w="1355" w:type="dxa"/>
          </w:tcPr>
          <w:p w14:paraId="258952A6"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System Amps</w:t>
            </w:r>
          </w:p>
        </w:tc>
        <w:tc>
          <w:tcPr>
            <w:tcW w:w="1122" w:type="dxa"/>
          </w:tcPr>
          <w:p w14:paraId="203476F5"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100" w:type="dxa"/>
          </w:tcPr>
          <w:p w14:paraId="17C467E1" w14:textId="77777777" w:rsidR="004060F0" w:rsidRPr="00AA5A1F" w:rsidRDefault="004060F0" w:rsidP="004060F0">
            <w:pPr>
              <w:spacing w:after="120"/>
              <w:jc w:val="center"/>
              <w:rPr>
                <w:rFonts w:cs="Times New Roman"/>
                <w:sz w:val="16"/>
                <w:szCs w:val="16"/>
              </w:rPr>
            </w:pPr>
            <w:r w:rsidRPr="00AA5A1F">
              <w:rPr>
                <w:rFonts w:cs="Times New Roman"/>
                <w:sz w:val="16"/>
                <w:szCs w:val="16"/>
              </w:rPr>
              <w:t>5 years</w:t>
            </w:r>
          </w:p>
        </w:tc>
        <w:tc>
          <w:tcPr>
            <w:tcW w:w="1122" w:type="dxa"/>
          </w:tcPr>
          <w:p w14:paraId="64D1D22A"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98" w:type="dxa"/>
          </w:tcPr>
          <w:p w14:paraId="607894A2" w14:textId="77777777" w:rsidR="004060F0" w:rsidRPr="00AA5A1F" w:rsidRDefault="004060F0" w:rsidP="004060F0">
            <w:pPr>
              <w:spacing w:after="120"/>
              <w:jc w:val="center"/>
              <w:rPr>
                <w:rFonts w:cs="Times New Roman"/>
                <w:sz w:val="16"/>
                <w:szCs w:val="16"/>
              </w:rPr>
            </w:pPr>
            <w:r w:rsidRPr="00AA5A1F">
              <w:rPr>
                <w:rFonts w:cs="Times New Roman"/>
                <w:sz w:val="16"/>
                <w:szCs w:val="16"/>
              </w:rPr>
              <w:t>10 years</w:t>
            </w:r>
          </w:p>
        </w:tc>
        <w:tc>
          <w:tcPr>
            <w:tcW w:w="1122" w:type="dxa"/>
          </w:tcPr>
          <w:p w14:paraId="0CEB02F7"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4" w:type="dxa"/>
          </w:tcPr>
          <w:p w14:paraId="2EDD77BA" w14:textId="77777777" w:rsidR="004060F0" w:rsidRPr="00AA5A1F" w:rsidRDefault="004060F0" w:rsidP="004060F0">
            <w:pPr>
              <w:spacing w:after="120"/>
              <w:jc w:val="center"/>
              <w:rPr>
                <w:rFonts w:cs="Times New Roman"/>
                <w:sz w:val="16"/>
                <w:szCs w:val="16"/>
              </w:rPr>
            </w:pPr>
            <w:r w:rsidRPr="00AA5A1F">
              <w:rPr>
                <w:rFonts w:cs="Times New Roman"/>
                <w:sz w:val="16"/>
                <w:szCs w:val="16"/>
              </w:rPr>
              <w:t>20 years</w:t>
            </w:r>
          </w:p>
        </w:tc>
        <w:tc>
          <w:tcPr>
            <w:tcW w:w="1122" w:type="dxa"/>
          </w:tcPr>
          <w:p w14:paraId="0146E4AE"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2" w:type="dxa"/>
          </w:tcPr>
          <w:p w14:paraId="17BF8CFA"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58226621" w14:textId="77777777" w:rsidTr="004060F0">
        <w:trPr>
          <w:trHeight w:val="107"/>
        </w:trPr>
        <w:tc>
          <w:tcPr>
            <w:tcW w:w="1355" w:type="dxa"/>
          </w:tcPr>
          <w:p w14:paraId="75734A92"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System Power Factor</w:t>
            </w:r>
          </w:p>
        </w:tc>
        <w:tc>
          <w:tcPr>
            <w:tcW w:w="1122" w:type="dxa"/>
          </w:tcPr>
          <w:p w14:paraId="6300A814"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100" w:type="dxa"/>
          </w:tcPr>
          <w:p w14:paraId="2B3CF231" w14:textId="77777777" w:rsidR="004060F0" w:rsidRPr="00AA5A1F" w:rsidRDefault="004060F0" w:rsidP="004060F0">
            <w:pPr>
              <w:spacing w:after="120"/>
              <w:jc w:val="center"/>
              <w:rPr>
                <w:rFonts w:cs="Times New Roman"/>
                <w:sz w:val="16"/>
                <w:szCs w:val="16"/>
              </w:rPr>
            </w:pPr>
            <w:r w:rsidRPr="00AA5A1F">
              <w:rPr>
                <w:rFonts w:cs="Times New Roman"/>
                <w:sz w:val="16"/>
                <w:szCs w:val="16"/>
              </w:rPr>
              <w:t>5 years</w:t>
            </w:r>
          </w:p>
        </w:tc>
        <w:tc>
          <w:tcPr>
            <w:tcW w:w="1122" w:type="dxa"/>
          </w:tcPr>
          <w:p w14:paraId="5C23FCFE"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98" w:type="dxa"/>
          </w:tcPr>
          <w:p w14:paraId="6BAD8924" w14:textId="77777777" w:rsidR="004060F0" w:rsidRPr="00AA5A1F" w:rsidRDefault="004060F0" w:rsidP="004060F0">
            <w:pPr>
              <w:spacing w:after="120"/>
              <w:jc w:val="center"/>
              <w:rPr>
                <w:rFonts w:cs="Times New Roman"/>
                <w:sz w:val="16"/>
                <w:szCs w:val="16"/>
              </w:rPr>
            </w:pPr>
            <w:r w:rsidRPr="00AA5A1F">
              <w:rPr>
                <w:rFonts w:cs="Times New Roman"/>
                <w:sz w:val="16"/>
                <w:szCs w:val="16"/>
              </w:rPr>
              <w:t>10 years</w:t>
            </w:r>
          </w:p>
        </w:tc>
        <w:tc>
          <w:tcPr>
            <w:tcW w:w="1122" w:type="dxa"/>
          </w:tcPr>
          <w:p w14:paraId="7B73275B"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4" w:type="dxa"/>
          </w:tcPr>
          <w:p w14:paraId="0BB9C2E0" w14:textId="77777777" w:rsidR="004060F0" w:rsidRPr="00AA5A1F" w:rsidRDefault="004060F0" w:rsidP="004060F0">
            <w:pPr>
              <w:spacing w:after="120"/>
              <w:jc w:val="center"/>
              <w:rPr>
                <w:rFonts w:cs="Times New Roman"/>
                <w:sz w:val="16"/>
                <w:szCs w:val="16"/>
              </w:rPr>
            </w:pPr>
            <w:r w:rsidRPr="00AA5A1F">
              <w:rPr>
                <w:rFonts w:cs="Times New Roman"/>
                <w:sz w:val="16"/>
                <w:szCs w:val="16"/>
              </w:rPr>
              <w:t>20 years</w:t>
            </w:r>
          </w:p>
        </w:tc>
        <w:tc>
          <w:tcPr>
            <w:tcW w:w="1122" w:type="dxa"/>
          </w:tcPr>
          <w:p w14:paraId="7075C5BE"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2" w:type="dxa"/>
          </w:tcPr>
          <w:p w14:paraId="712FF6F7"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62536F0D" w14:textId="77777777" w:rsidTr="004060F0">
        <w:trPr>
          <w:trHeight w:val="54"/>
        </w:trPr>
        <w:tc>
          <w:tcPr>
            <w:tcW w:w="1355" w:type="dxa"/>
          </w:tcPr>
          <w:p w14:paraId="3AB4D854"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Phase Voltage</w:t>
            </w:r>
          </w:p>
        </w:tc>
        <w:tc>
          <w:tcPr>
            <w:tcW w:w="1122" w:type="dxa"/>
          </w:tcPr>
          <w:p w14:paraId="46DBEE46"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7E50D283"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7DA8D8AF"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518D9D65"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40DC1437"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4" w:type="dxa"/>
          </w:tcPr>
          <w:p w14:paraId="56006ABB" w14:textId="77777777" w:rsidR="004060F0" w:rsidRPr="00AA5A1F" w:rsidRDefault="004060F0" w:rsidP="004060F0">
            <w:pPr>
              <w:spacing w:after="120"/>
              <w:jc w:val="center"/>
              <w:rPr>
                <w:rFonts w:cs="Times New Roman"/>
                <w:sz w:val="16"/>
                <w:szCs w:val="16"/>
              </w:rPr>
            </w:pPr>
            <w:r w:rsidRPr="00AA5A1F">
              <w:rPr>
                <w:rFonts w:cs="Times New Roman"/>
                <w:sz w:val="16"/>
                <w:szCs w:val="16"/>
              </w:rPr>
              <w:t>20 years</w:t>
            </w:r>
          </w:p>
        </w:tc>
        <w:tc>
          <w:tcPr>
            <w:tcW w:w="1122" w:type="dxa"/>
          </w:tcPr>
          <w:p w14:paraId="690B5F39"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2" w:type="dxa"/>
          </w:tcPr>
          <w:p w14:paraId="7450FEFF"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3E9E3EBC" w14:textId="77777777" w:rsidTr="004060F0">
        <w:trPr>
          <w:trHeight w:val="54"/>
        </w:trPr>
        <w:tc>
          <w:tcPr>
            <w:tcW w:w="1355" w:type="dxa"/>
          </w:tcPr>
          <w:p w14:paraId="35D82DA6"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Phase Amps</w:t>
            </w:r>
          </w:p>
        </w:tc>
        <w:tc>
          <w:tcPr>
            <w:tcW w:w="1122" w:type="dxa"/>
          </w:tcPr>
          <w:p w14:paraId="415C10AC"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03F86863"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6BC93F88"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22972CA2"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1C980FCE"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4" w:type="dxa"/>
          </w:tcPr>
          <w:p w14:paraId="10A31A38" w14:textId="77777777" w:rsidR="004060F0" w:rsidRPr="00AA5A1F" w:rsidRDefault="004060F0" w:rsidP="004060F0">
            <w:pPr>
              <w:spacing w:after="120"/>
              <w:jc w:val="center"/>
              <w:rPr>
                <w:rFonts w:cs="Times New Roman"/>
                <w:sz w:val="16"/>
                <w:szCs w:val="16"/>
              </w:rPr>
            </w:pPr>
            <w:r w:rsidRPr="00AA5A1F">
              <w:rPr>
                <w:rFonts w:cs="Times New Roman"/>
                <w:sz w:val="16"/>
                <w:szCs w:val="16"/>
              </w:rPr>
              <w:t>20 years</w:t>
            </w:r>
          </w:p>
        </w:tc>
        <w:tc>
          <w:tcPr>
            <w:tcW w:w="1122" w:type="dxa"/>
          </w:tcPr>
          <w:p w14:paraId="5C319BA7" w14:textId="77777777" w:rsidR="004060F0" w:rsidRPr="00AA5A1F" w:rsidRDefault="004060F0" w:rsidP="004060F0">
            <w:pPr>
              <w:spacing w:after="120"/>
              <w:jc w:val="center"/>
              <w:rPr>
                <w:rFonts w:cs="Times New Roman"/>
                <w:sz w:val="16"/>
                <w:szCs w:val="16"/>
              </w:rPr>
            </w:pPr>
            <w:r w:rsidRPr="00AA5A1F">
              <w:rPr>
                <w:rFonts w:cs="Times New Roman"/>
                <w:sz w:val="16"/>
                <w:szCs w:val="16"/>
              </w:rPr>
              <w:t>15 minutes</w:t>
            </w:r>
          </w:p>
        </w:tc>
        <w:tc>
          <w:tcPr>
            <w:tcW w:w="1082" w:type="dxa"/>
          </w:tcPr>
          <w:p w14:paraId="762D302E"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45E4693B" w14:textId="77777777" w:rsidTr="004060F0">
        <w:trPr>
          <w:trHeight w:val="54"/>
        </w:trPr>
        <w:tc>
          <w:tcPr>
            <w:tcW w:w="1355" w:type="dxa"/>
          </w:tcPr>
          <w:p w14:paraId="57D98D09"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Irradiance</w:t>
            </w:r>
          </w:p>
        </w:tc>
        <w:tc>
          <w:tcPr>
            <w:tcW w:w="1122" w:type="dxa"/>
          </w:tcPr>
          <w:p w14:paraId="50046AD6"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5483620B"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4F5512B7"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0DBBE4B4"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7C418848" w14:textId="77777777" w:rsidR="004060F0" w:rsidRPr="00AA5A1F" w:rsidRDefault="004060F0" w:rsidP="004060F0">
            <w:pPr>
              <w:spacing w:after="120"/>
              <w:jc w:val="center"/>
              <w:rPr>
                <w:rFonts w:cs="Times New Roman"/>
                <w:sz w:val="16"/>
                <w:szCs w:val="16"/>
              </w:rPr>
            </w:pPr>
            <w:r w:rsidRPr="00AA5A1F">
              <w:rPr>
                <w:rFonts w:cs="Times New Roman"/>
                <w:sz w:val="16"/>
                <w:szCs w:val="16"/>
              </w:rPr>
              <w:t>Hourly</w:t>
            </w:r>
          </w:p>
        </w:tc>
        <w:tc>
          <w:tcPr>
            <w:tcW w:w="1084" w:type="dxa"/>
          </w:tcPr>
          <w:p w14:paraId="79162984" w14:textId="77777777" w:rsidR="004060F0" w:rsidRPr="00AA5A1F" w:rsidRDefault="004060F0" w:rsidP="004060F0">
            <w:pPr>
              <w:spacing w:after="120"/>
              <w:jc w:val="center"/>
              <w:rPr>
                <w:rFonts w:cs="Times New Roman"/>
                <w:sz w:val="16"/>
                <w:szCs w:val="16"/>
              </w:rPr>
            </w:pPr>
            <w:r w:rsidRPr="00AA5A1F">
              <w:rPr>
                <w:rFonts w:cs="Times New Roman"/>
                <w:sz w:val="16"/>
                <w:szCs w:val="16"/>
              </w:rPr>
              <w:t>2 years</w:t>
            </w:r>
          </w:p>
        </w:tc>
        <w:tc>
          <w:tcPr>
            <w:tcW w:w="1122" w:type="dxa"/>
          </w:tcPr>
          <w:p w14:paraId="6243946D" w14:textId="77777777" w:rsidR="004060F0" w:rsidRPr="00AA5A1F" w:rsidRDefault="004060F0" w:rsidP="004060F0">
            <w:pPr>
              <w:spacing w:after="120"/>
              <w:jc w:val="center"/>
              <w:rPr>
                <w:rFonts w:cs="Times New Roman"/>
                <w:sz w:val="16"/>
                <w:szCs w:val="16"/>
              </w:rPr>
            </w:pPr>
            <w:r w:rsidRPr="00AA5A1F">
              <w:rPr>
                <w:rFonts w:cs="Times New Roman"/>
                <w:sz w:val="16"/>
                <w:szCs w:val="16"/>
              </w:rPr>
              <w:t>Hourly</w:t>
            </w:r>
          </w:p>
        </w:tc>
        <w:tc>
          <w:tcPr>
            <w:tcW w:w="1082" w:type="dxa"/>
          </w:tcPr>
          <w:p w14:paraId="55A213F4"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0155D774" w14:textId="77777777" w:rsidTr="004060F0">
        <w:trPr>
          <w:trHeight w:val="52"/>
        </w:trPr>
        <w:tc>
          <w:tcPr>
            <w:tcW w:w="1355" w:type="dxa"/>
          </w:tcPr>
          <w:p w14:paraId="66A5E45B"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Temperature</w:t>
            </w:r>
          </w:p>
        </w:tc>
        <w:tc>
          <w:tcPr>
            <w:tcW w:w="1122" w:type="dxa"/>
          </w:tcPr>
          <w:p w14:paraId="053674CB"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152B3B48"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368E0117"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00CC9139"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42EBDE38" w14:textId="77777777" w:rsidR="004060F0" w:rsidRPr="00AA5A1F" w:rsidRDefault="004060F0" w:rsidP="004060F0">
            <w:pPr>
              <w:spacing w:after="120"/>
              <w:jc w:val="center"/>
              <w:rPr>
                <w:rFonts w:cs="Times New Roman"/>
                <w:sz w:val="16"/>
                <w:szCs w:val="16"/>
              </w:rPr>
            </w:pPr>
            <w:r w:rsidRPr="00AA5A1F">
              <w:rPr>
                <w:rFonts w:cs="Times New Roman"/>
                <w:sz w:val="16"/>
                <w:szCs w:val="16"/>
              </w:rPr>
              <w:t>Hourly</w:t>
            </w:r>
          </w:p>
        </w:tc>
        <w:tc>
          <w:tcPr>
            <w:tcW w:w="1084" w:type="dxa"/>
          </w:tcPr>
          <w:p w14:paraId="6DB8F21E" w14:textId="77777777" w:rsidR="004060F0" w:rsidRPr="00AA5A1F" w:rsidRDefault="004060F0" w:rsidP="004060F0">
            <w:pPr>
              <w:spacing w:after="120"/>
              <w:jc w:val="center"/>
              <w:rPr>
                <w:rFonts w:cs="Times New Roman"/>
                <w:sz w:val="16"/>
                <w:szCs w:val="16"/>
              </w:rPr>
            </w:pPr>
            <w:r w:rsidRPr="00AA5A1F">
              <w:rPr>
                <w:rFonts w:cs="Times New Roman"/>
                <w:sz w:val="16"/>
                <w:szCs w:val="16"/>
              </w:rPr>
              <w:t>2 years</w:t>
            </w:r>
          </w:p>
        </w:tc>
        <w:tc>
          <w:tcPr>
            <w:tcW w:w="1122" w:type="dxa"/>
          </w:tcPr>
          <w:p w14:paraId="6B2D6427" w14:textId="77777777" w:rsidR="004060F0" w:rsidRPr="00AA5A1F" w:rsidRDefault="004060F0" w:rsidP="004060F0">
            <w:pPr>
              <w:spacing w:after="120"/>
              <w:jc w:val="center"/>
              <w:rPr>
                <w:rFonts w:cs="Times New Roman"/>
                <w:sz w:val="16"/>
                <w:szCs w:val="16"/>
              </w:rPr>
            </w:pPr>
            <w:r w:rsidRPr="00AA5A1F">
              <w:rPr>
                <w:rFonts w:cs="Times New Roman"/>
                <w:sz w:val="16"/>
                <w:szCs w:val="16"/>
              </w:rPr>
              <w:t>Hourly</w:t>
            </w:r>
          </w:p>
        </w:tc>
        <w:tc>
          <w:tcPr>
            <w:tcW w:w="1082" w:type="dxa"/>
          </w:tcPr>
          <w:p w14:paraId="476824BA"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4806FD54" w14:textId="77777777" w:rsidTr="004060F0">
        <w:trPr>
          <w:trHeight w:val="54"/>
        </w:trPr>
        <w:tc>
          <w:tcPr>
            <w:tcW w:w="1355" w:type="dxa"/>
          </w:tcPr>
          <w:p w14:paraId="5537357C"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Wind Speed</w:t>
            </w:r>
          </w:p>
        </w:tc>
        <w:tc>
          <w:tcPr>
            <w:tcW w:w="1122" w:type="dxa"/>
          </w:tcPr>
          <w:p w14:paraId="420BC6AA"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58D14D49"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708EC814"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309E89F3"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4D1EEB4B"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84" w:type="dxa"/>
          </w:tcPr>
          <w:p w14:paraId="3635890B"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3ED73AF2" w14:textId="77777777" w:rsidR="004060F0" w:rsidRPr="00AA5A1F" w:rsidRDefault="004060F0" w:rsidP="004060F0">
            <w:pPr>
              <w:spacing w:after="120"/>
              <w:jc w:val="center"/>
              <w:rPr>
                <w:rFonts w:cs="Times New Roman"/>
                <w:sz w:val="16"/>
                <w:szCs w:val="16"/>
              </w:rPr>
            </w:pPr>
            <w:r w:rsidRPr="00AA5A1F">
              <w:rPr>
                <w:rFonts w:cs="Times New Roman"/>
                <w:sz w:val="16"/>
                <w:szCs w:val="16"/>
              </w:rPr>
              <w:t>Hourly</w:t>
            </w:r>
          </w:p>
        </w:tc>
        <w:tc>
          <w:tcPr>
            <w:tcW w:w="1082" w:type="dxa"/>
          </w:tcPr>
          <w:p w14:paraId="61FD287C" w14:textId="77777777" w:rsidR="004060F0" w:rsidRPr="00AA5A1F" w:rsidRDefault="004060F0" w:rsidP="004060F0">
            <w:pPr>
              <w:spacing w:after="120"/>
              <w:jc w:val="center"/>
              <w:rPr>
                <w:rFonts w:cs="Times New Roman"/>
                <w:sz w:val="16"/>
                <w:szCs w:val="16"/>
              </w:rPr>
            </w:pPr>
            <w:r w:rsidRPr="00AA5A1F">
              <w:rPr>
                <w:rFonts w:cs="Times New Roman"/>
                <w:sz w:val="16"/>
                <w:szCs w:val="16"/>
              </w:rPr>
              <w:t>Life of System</w:t>
            </w:r>
          </w:p>
        </w:tc>
      </w:tr>
      <w:tr w:rsidR="004060F0" w:rsidRPr="00AA5A1F" w14:paraId="53463060" w14:textId="77777777" w:rsidTr="004060F0">
        <w:trPr>
          <w:trHeight w:val="54"/>
        </w:trPr>
        <w:tc>
          <w:tcPr>
            <w:tcW w:w="1355" w:type="dxa"/>
          </w:tcPr>
          <w:p w14:paraId="4F316904"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Soiling Ratio</w:t>
            </w:r>
          </w:p>
        </w:tc>
        <w:tc>
          <w:tcPr>
            <w:tcW w:w="1122" w:type="dxa"/>
          </w:tcPr>
          <w:p w14:paraId="35968EB4"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6BED5778"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0B418CC2"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6CC1B32F"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5E040191"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84" w:type="dxa"/>
          </w:tcPr>
          <w:p w14:paraId="5ABCFC4E"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1F281401" w14:textId="77777777" w:rsidR="004060F0" w:rsidRPr="00AA5A1F" w:rsidRDefault="004060F0" w:rsidP="004060F0">
            <w:pPr>
              <w:spacing w:after="120"/>
              <w:jc w:val="center"/>
              <w:rPr>
                <w:rFonts w:cs="Times New Roman"/>
                <w:sz w:val="16"/>
                <w:szCs w:val="16"/>
              </w:rPr>
            </w:pPr>
            <w:r w:rsidRPr="00AA5A1F">
              <w:rPr>
                <w:rFonts w:cs="Times New Roman"/>
                <w:sz w:val="16"/>
                <w:szCs w:val="16"/>
              </w:rPr>
              <w:t>Daily</w:t>
            </w:r>
          </w:p>
        </w:tc>
        <w:tc>
          <w:tcPr>
            <w:tcW w:w="1082" w:type="dxa"/>
          </w:tcPr>
          <w:p w14:paraId="5F9431C5" w14:textId="77777777" w:rsidR="004060F0" w:rsidRPr="00AA5A1F" w:rsidRDefault="004060F0" w:rsidP="004060F0">
            <w:pPr>
              <w:spacing w:after="120"/>
              <w:jc w:val="center"/>
              <w:rPr>
                <w:rFonts w:cs="Times New Roman"/>
                <w:sz w:val="16"/>
                <w:szCs w:val="16"/>
              </w:rPr>
            </w:pPr>
            <w:r w:rsidRPr="00AA5A1F">
              <w:rPr>
                <w:rFonts w:cs="Times New Roman"/>
                <w:sz w:val="16"/>
                <w:szCs w:val="16"/>
              </w:rPr>
              <w:t>5 years</w:t>
            </w:r>
          </w:p>
        </w:tc>
      </w:tr>
      <w:tr w:rsidR="004060F0" w:rsidRPr="00AA5A1F" w14:paraId="73F3A6D1" w14:textId="77777777" w:rsidTr="004060F0">
        <w:trPr>
          <w:trHeight w:val="110"/>
        </w:trPr>
        <w:tc>
          <w:tcPr>
            <w:tcW w:w="1355" w:type="dxa"/>
          </w:tcPr>
          <w:p w14:paraId="46BABC99"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Total Harmonic Distortion</w:t>
            </w:r>
          </w:p>
        </w:tc>
        <w:tc>
          <w:tcPr>
            <w:tcW w:w="1122" w:type="dxa"/>
          </w:tcPr>
          <w:p w14:paraId="04E21EBD"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71C1F460"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38C8FE29"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11CB4B55"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3F15A697" w14:textId="77777777" w:rsidR="004060F0" w:rsidRPr="00AA5A1F" w:rsidRDefault="004060F0" w:rsidP="004060F0">
            <w:pPr>
              <w:spacing w:after="120"/>
              <w:jc w:val="center"/>
              <w:rPr>
                <w:rFonts w:cs="Times New Roman"/>
                <w:sz w:val="16"/>
                <w:szCs w:val="16"/>
              </w:rPr>
            </w:pPr>
            <w:r w:rsidRPr="00AA5A1F">
              <w:rPr>
                <w:rFonts w:cs="Times New Roman"/>
                <w:sz w:val="16"/>
                <w:szCs w:val="16"/>
              </w:rPr>
              <w:t>By event</w:t>
            </w:r>
          </w:p>
        </w:tc>
        <w:tc>
          <w:tcPr>
            <w:tcW w:w="1084" w:type="dxa"/>
          </w:tcPr>
          <w:p w14:paraId="3CA4B6DD" w14:textId="77777777" w:rsidR="004060F0" w:rsidRPr="00AA5A1F" w:rsidRDefault="004060F0" w:rsidP="004060F0">
            <w:pPr>
              <w:spacing w:after="120"/>
              <w:jc w:val="center"/>
              <w:rPr>
                <w:rFonts w:cs="Times New Roman"/>
                <w:sz w:val="16"/>
                <w:szCs w:val="16"/>
              </w:rPr>
            </w:pPr>
            <w:r w:rsidRPr="00AA5A1F">
              <w:rPr>
                <w:rFonts w:cs="Times New Roman"/>
                <w:sz w:val="16"/>
                <w:szCs w:val="16"/>
              </w:rPr>
              <w:t>1 year</w:t>
            </w:r>
          </w:p>
        </w:tc>
        <w:tc>
          <w:tcPr>
            <w:tcW w:w="1122" w:type="dxa"/>
          </w:tcPr>
          <w:p w14:paraId="1608051E" w14:textId="77777777" w:rsidR="004060F0" w:rsidRPr="00AA5A1F" w:rsidRDefault="004060F0" w:rsidP="004060F0">
            <w:pPr>
              <w:spacing w:after="120"/>
              <w:jc w:val="center"/>
              <w:rPr>
                <w:rFonts w:cs="Times New Roman"/>
                <w:sz w:val="16"/>
                <w:szCs w:val="16"/>
              </w:rPr>
            </w:pPr>
            <w:r w:rsidRPr="00AA5A1F">
              <w:rPr>
                <w:rFonts w:cs="Times New Roman"/>
                <w:sz w:val="16"/>
                <w:szCs w:val="16"/>
              </w:rPr>
              <w:t>By event</w:t>
            </w:r>
          </w:p>
        </w:tc>
        <w:tc>
          <w:tcPr>
            <w:tcW w:w="1082" w:type="dxa"/>
          </w:tcPr>
          <w:p w14:paraId="4CB918A7" w14:textId="77777777" w:rsidR="004060F0" w:rsidRPr="00AA5A1F" w:rsidRDefault="004060F0" w:rsidP="004060F0">
            <w:pPr>
              <w:spacing w:after="120"/>
              <w:jc w:val="center"/>
              <w:rPr>
                <w:rFonts w:cs="Times New Roman"/>
                <w:sz w:val="16"/>
                <w:szCs w:val="16"/>
              </w:rPr>
            </w:pPr>
            <w:r w:rsidRPr="00AA5A1F">
              <w:rPr>
                <w:rFonts w:cs="Times New Roman"/>
                <w:sz w:val="16"/>
                <w:szCs w:val="16"/>
              </w:rPr>
              <w:t>1 year</w:t>
            </w:r>
          </w:p>
        </w:tc>
      </w:tr>
      <w:tr w:rsidR="004060F0" w:rsidRPr="00AA5A1F" w14:paraId="782C8C20" w14:textId="77777777" w:rsidTr="004060F0">
        <w:trPr>
          <w:trHeight w:val="54"/>
        </w:trPr>
        <w:tc>
          <w:tcPr>
            <w:tcW w:w="1355" w:type="dxa"/>
          </w:tcPr>
          <w:p w14:paraId="65538C32" w14:textId="77777777" w:rsidR="004060F0" w:rsidRPr="00AA5A1F" w:rsidRDefault="004060F0" w:rsidP="004060F0">
            <w:pPr>
              <w:spacing w:after="120"/>
              <w:jc w:val="center"/>
              <w:rPr>
                <w:rFonts w:cs="Times New Roman"/>
                <w:b/>
                <w:sz w:val="16"/>
                <w:szCs w:val="16"/>
              </w:rPr>
            </w:pPr>
            <w:r w:rsidRPr="00AA5A1F">
              <w:rPr>
                <w:rFonts w:cs="Times New Roman"/>
                <w:b/>
                <w:sz w:val="16"/>
                <w:szCs w:val="16"/>
              </w:rPr>
              <w:t>Frequency by Phase</w:t>
            </w:r>
          </w:p>
        </w:tc>
        <w:tc>
          <w:tcPr>
            <w:tcW w:w="1122" w:type="dxa"/>
          </w:tcPr>
          <w:p w14:paraId="51364623"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00" w:type="dxa"/>
          </w:tcPr>
          <w:p w14:paraId="2A2D7CBD"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2E173833"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098" w:type="dxa"/>
          </w:tcPr>
          <w:p w14:paraId="4BD3D8B0" w14:textId="77777777" w:rsidR="004060F0" w:rsidRPr="00AA5A1F" w:rsidRDefault="004060F0" w:rsidP="004060F0">
            <w:pPr>
              <w:spacing w:after="120"/>
              <w:jc w:val="center"/>
              <w:rPr>
                <w:rFonts w:cs="Times New Roman"/>
                <w:sz w:val="16"/>
                <w:szCs w:val="16"/>
              </w:rPr>
            </w:pPr>
            <w:r w:rsidRPr="00AA5A1F">
              <w:rPr>
                <w:rFonts w:cs="Times New Roman"/>
                <w:sz w:val="16"/>
                <w:szCs w:val="16"/>
              </w:rPr>
              <w:t>N/A</w:t>
            </w:r>
          </w:p>
        </w:tc>
        <w:tc>
          <w:tcPr>
            <w:tcW w:w="1122" w:type="dxa"/>
          </w:tcPr>
          <w:p w14:paraId="192CC1D0" w14:textId="77777777" w:rsidR="004060F0" w:rsidRPr="00AA5A1F" w:rsidRDefault="004060F0" w:rsidP="004060F0">
            <w:pPr>
              <w:spacing w:after="120"/>
              <w:jc w:val="center"/>
              <w:rPr>
                <w:rFonts w:cs="Times New Roman"/>
                <w:sz w:val="16"/>
                <w:szCs w:val="16"/>
              </w:rPr>
            </w:pPr>
            <w:r w:rsidRPr="00AA5A1F">
              <w:rPr>
                <w:rFonts w:cs="Times New Roman"/>
                <w:sz w:val="16"/>
                <w:szCs w:val="16"/>
              </w:rPr>
              <w:t>By event</w:t>
            </w:r>
          </w:p>
        </w:tc>
        <w:tc>
          <w:tcPr>
            <w:tcW w:w="1084" w:type="dxa"/>
          </w:tcPr>
          <w:p w14:paraId="6514154A" w14:textId="77777777" w:rsidR="004060F0" w:rsidRPr="00AA5A1F" w:rsidRDefault="004060F0" w:rsidP="004060F0">
            <w:pPr>
              <w:spacing w:after="120"/>
              <w:jc w:val="center"/>
              <w:rPr>
                <w:rFonts w:cs="Times New Roman"/>
                <w:sz w:val="16"/>
                <w:szCs w:val="16"/>
              </w:rPr>
            </w:pPr>
            <w:r w:rsidRPr="00AA5A1F">
              <w:rPr>
                <w:rFonts w:cs="Times New Roman"/>
                <w:sz w:val="16"/>
                <w:szCs w:val="16"/>
              </w:rPr>
              <w:t>1 year</w:t>
            </w:r>
          </w:p>
        </w:tc>
        <w:tc>
          <w:tcPr>
            <w:tcW w:w="1122" w:type="dxa"/>
          </w:tcPr>
          <w:p w14:paraId="4E8191B9" w14:textId="77777777" w:rsidR="004060F0" w:rsidRPr="00AA5A1F" w:rsidRDefault="004060F0" w:rsidP="004060F0">
            <w:pPr>
              <w:spacing w:after="120"/>
              <w:jc w:val="center"/>
              <w:rPr>
                <w:rFonts w:cs="Times New Roman"/>
                <w:sz w:val="16"/>
                <w:szCs w:val="16"/>
              </w:rPr>
            </w:pPr>
            <w:r w:rsidRPr="00AA5A1F">
              <w:rPr>
                <w:rFonts w:cs="Times New Roman"/>
                <w:sz w:val="16"/>
                <w:szCs w:val="16"/>
              </w:rPr>
              <w:t>By event</w:t>
            </w:r>
          </w:p>
        </w:tc>
        <w:tc>
          <w:tcPr>
            <w:tcW w:w="1082" w:type="dxa"/>
          </w:tcPr>
          <w:p w14:paraId="5BC037E1" w14:textId="77777777" w:rsidR="004060F0" w:rsidRPr="00AA5A1F" w:rsidRDefault="004060F0" w:rsidP="004060F0">
            <w:pPr>
              <w:spacing w:after="120"/>
              <w:jc w:val="center"/>
              <w:rPr>
                <w:rFonts w:cs="Times New Roman"/>
                <w:sz w:val="16"/>
                <w:szCs w:val="16"/>
              </w:rPr>
            </w:pPr>
            <w:r w:rsidRPr="00AA5A1F">
              <w:rPr>
                <w:rFonts w:cs="Times New Roman"/>
                <w:sz w:val="16"/>
                <w:szCs w:val="16"/>
              </w:rPr>
              <w:t>1 year</w:t>
            </w:r>
          </w:p>
        </w:tc>
      </w:tr>
    </w:tbl>
    <w:p w14:paraId="60089C36" w14:textId="4B3327D1" w:rsidR="004060F0" w:rsidRPr="00AA5A1F" w:rsidRDefault="004060F0" w:rsidP="004060F0">
      <w:pPr>
        <w:pStyle w:val="Heading3"/>
        <w:rPr>
          <w:rFonts w:cs="Times New Roman"/>
        </w:rPr>
      </w:pPr>
    </w:p>
    <w:p w14:paraId="048B556C" w14:textId="3F0E6164" w:rsidR="004060F0" w:rsidRPr="00AA5A1F" w:rsidRDefault="004060F0" w:rsidP="004060F0">
      <w:pPr>
        <w:pStyle w:val="Heading4"/>
        <w:rPr>
          <w:rFonts w:cs="Times New Roman"/>
        </w:rPr>
      </w:pPr>
      <w:r w:rsidRPr="00AA5A1F">
        <w:rPr>
          <w:rFonts w:cs="Times New Roman"/>
        </w:rPr>
        <w:t>C.2.6.7 - Review of Performance Reports</w:t>
      </w:r>
    </w:p>
    <w:p w14:paraId="36A7616E" w14:textId="1CEC7A2A" w:rsidR="00D635BE" w:rsidRPr="00AA5A1F" w:rsidRDefault="004060F0" w:rsidP="00FE0662">
      <w:pPr>
        <w:jc w:val="both"/>
        <w:rPr>
          <w:rFonts w:cs="Times New Roman"/>
          <w:color w:val="000000" w:themeColor="text1"/>
        </w:rPr>
      </w:pPr>
      <w:r w:rsidRPr="00AA5A1F">
        <w:rPr>
          <w:rFonts w:cs="Times New Roman"/>
          <w:color w:val="000000" w:themeColor="text1"/>
        </w:rPr>
        <w:t xml:space="preserve">The designated Contractor Point of Contact and Contractor Officer’s Representative (designated in Section G.2) shall meet to review Performance Reports. The Parties shall follow the schedule, based on </w:t>
      </w:r>
      <w:r w:rsidRPr="00AA5A1F">
        <w:rPr>
          <w:rFonts w:cs="Times New Roman"/>
        </w:rPr>
        <w:t>PV System</w:t>
      </w:r>
      <w:r w:rsidRPr="00AA5A1F">
        <w:rPr>
          <w:rFonts w:cs="Times New Roman"/>
          <w:color w:val="000000" w:themeColor="text1"/>
        </w:rPr>
        <w:t xml:space="preserve"> size, to determine the meeting frequency to review Performance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759"/>
      </w:tblGrid>
      <w:tr w:rsidR="004060F0" w:rsidRPr="00AA5A1F" w14:paraId="44093895" w14:textId="77777777" w:rsidTr="009724E7">
        <w:trPr>
          <w:trHeight w:val="337"/>
          <w:jc w:val="center"/>
        </w:trPr>
        <w:tc>
          <w:tcPr>
            <w:tcW w:w="2759" w:type="dxa"/>
            <w:vAlign w:val="center"/>
          </w:tcPr>
          <w:p w14:paraId="3711B946" w14:textId="77777777" w:rsidR="004060F0" w:rsidRPr="00AA5A1F" w:rsidRDefault="004060F0" w:rsidP="009724E7">
            <w:pPr>
              <w:jc w:val="center"/>
              <w:rPr>
                <w:rFonts w:cs="Times New Roman"/>
                <w:b/>
                <w:color w:val="000000" w:themeColor="text1"/>
                <w:u w:val="single"/>
              </w:rPr>
            </w:pPr>
            <w:r w:rsidRPr="00AA5A1F">
              <w:rPr>
                <w:rFonts w:cs="Times New Roman"/>
                <w:b/>
                <w:u w:val="single"/>
              </w:rPr>
              <w:t>PV System</w:t>
            </w:r>
            <w:r w:rsidRPr="00AA5A1F">
              <w:rPr>
                <w:rFonts w:cs="Times New Roman"/>
                <w:b/>
                <w:color w:val="000000" w:themeColor="text1"/>
                <w:u w:val="single"/>
              </w:rPr>
              <w:t xml:space="preserve"> Size (kW)</w:t>
            </w:r>
          </w:p>
        </w:tc>
        <w:tc>
          <w:tcPr>
            <w:tcW w:w="2759" w:type="dxa"/>
            <w:vAlign w:val="center"/>
          </w:tcPr>
          <w:p w14:paraId="3DFD9350" w14:textId="77777777" w:rsidR="004060F0" w:rsidRPr="00AA5A1F" w:rsidRDefault="004060F0" w:rsidP="009724E7">
            <w:pPr>
              <w:jc w:val="center"/>
              <w:rPr>
                <w:rFonts w:cs="Times New Roman"/>
                <w:b/>
                <w:color w:val="000000" w:themeColor="text1"/>
                <w:u w:val="single"/>
              </w:rPr>
            </w:pPr>
            <w:r w:rsidRPr="00AA5A1F">
              <w:rPr>
                <w:rFonts w:cs="Times New Roman"/>
                <w:b/>
                <w:color w:val="000000" w:themeColor="text1"/>
                <w:u w:val="single"/>
              </w:rPr>
              <w:t>Meeting Frequency</w:t>
            </w:r>
          </w:p>
        </w:tc>
      </w:tr>
      <w:tr w:rsidR="004060F0" w:rsidRPr="00AA5A1F" w14:paraId="51F2AAB7" w14:textId="77777777" w:rsidTr="009724E7">
        <w:trPr>
          <w:trHeight w:val="337"/>
          <w:jc w:val="center"/>
        </w:trPr>
        <w:tc>
          <w:tcPr>
            <w:tcW w:w="2759" w:type="dxa"/>
            <w:vAlign w:val="center"/>
          </w:tcPr>
          <w:p w14:paraId="30CC81C6"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&lt; 250 kW</w:t>
            </w:r>
          </w:p>
        </w:tc>
        <w:tc>
          <w:tcPr>
            <w:tcW w:w="2759" w:type="dxa"/>
            <w:vAlign w:val="center"/>
          </w:tcPr>
          <w:p w14:paraId="309B5402"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Biannually</w:t>
            </w:r>
          </w:p>
        </w:tc>
      </w:tr>
      <w:tr w:rsidR="004060F0" w:rsidRPr="00AA5A1F" w14:paraId="6D4778D6" w14:textId="77777777" w:rsidTr="009724E7">
        <w:trPr>
          <w:trHeight w:val="337"/>
          <w:jc w:val="center"/>
        </w:trPr>
        <w:tc>
          <w:tcPr>
            <w:tcW w:w="2759" w:type="dxa"/>
            <w:vAlign w:val="center"/>
          </w:tcPr>
          <w:p w14:paraId="658C0E16"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250 kW – 1,000 kW</w:t>
            </w:r>
          </w:p>
        </w:tc>
        <w:tc>
          <w:tcPr>
            <w:tcW w:w="2759" w:type="dxa"/>
            <w:vAlign w:val="center"/>
          </w:tcPr>
          <w:p w14:paraId="49055981"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Quarterly or Biannually</w:t>
            </w:r>
          </w:p>
        </w:tc>
      </w:tr>
      <w:tr w:rsidR="004060F0" w:rsidRPr="00AA5A1F" w14:paraId="769CE095" w14:textId="77777777" w:rsidTr="009724E7">
        <w:trPr>
          <w:trHeight w:val="337"/>
          <w:jc w:val="center"/>
        </w:trPr>
        <w:tc>
          <w:tcPr>
            <w:tcW w:w="2759" w:type="dxa"/>
            <w:vAlign w:val="center"/>
          </w:tcPr>
          <w:p w14:paraId="69F394D0"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1,001 kW – 3,000 kW</w:t>
            </w:r>
          </w:p>
        </w:tc>
        <w:tc>
          <w:tcPr>
            <w:tcW w:w="2759" w:type="dxa"/>
            <w:vAlign w:val="center"/>
          </w:tcPr>
          <w:p w14:paraId="40A0DF22"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Quarterly</w:t>
            </w:r>
          </w:p>
        </w:tc>
      </w:tr>
      <w:tr w:rsidR="004060F0" w:rsidRPr="00AA5A1F" w14:paraId="1F3805BF" w14:textId="77777777" w:rsidTr="009724E7">
        <w:trPr>
          <w:trHeight w:val="337"/>
          <w:jc w:val="center"/>
        </w:trPr>
        <w:tc>
          <w:tcPr>
            <w:tcW w:w="2759" w:type="dxa"/>
            <w:vAlign w:val="center"/>
          </w:tcPr>
          <w:p w14:paraId="7B60AE09"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lastRenderedPageBreak/>
              <w:t>&gt; 3,000 kW</w:t>
            </w:r>
          </w:p>
        </w:tc>
        <w:tc>
          <w:tcPr>
            <w:tcW w:w="2759" w:type="dxa"/>
            <w:vAlign w:val="center"/>
          </w:tcPr>
          <w:p w14:paraId="47017D7D" w14:textId="77777777" w:rsidR="004060F0" w:rsidRPr="00AA5A1F" w:rsidRDefault="004060F0" w:rsidP="009724E7">
            <w:pPr>
              <w:jc w:val="center"/>
              <w:rPr>
                <w:rFonts w:cs="Times New Roman"/>
                <w:color w:val="000000" w:themeColor="text1"/>
                <w:sz w:val="20"/>
              </w:rPr>
            </w:pPr>
            <w:r w:rsidRPr="00AA5A1F">
              <w:rPr>
                <w:rFonts w:cs="Times New Roman"/>
                <w:color w:val="000000" w:themeColor="text1"/>
                <w:sz w:val="20"/>
              </w:rPr>
              <w:t>Monthly</w:t>
            </w:r>
          </w:p>
        </w:tc>
      </w:tr>
    </w:tbl>
    <w:p w14:paraId="4D6129FF" w14:textId="77777777" w:rsidR="00EB7A86" w:rsidRDefault="00EB7A86" w:rsidP="00EB7A86">
      <w:pPr>
        <w:ind w:left="0" w:firstLine="0"/>
      </w:pPr>
    </w:p>
    <w:p w14:paraId="54BDD3E8" w14:textId="5A8EB197" w:rsidR="003F49C2" w:rsidRPr="00AA5A1F" w:rsidRDefault="00756E70" w:rsidP="00901888">
      <w:pPr>
        <w:pStyle w:val="Heading2"/>
        <w:ind w:left="0" w:firstLine="0"/>
        <w:rPr>
          <w:rFonts w:cs="Times New Roman"/>
        </w:rPr>
      </w:pPr>
      <w:bookmarkStart w:id="20" w:name="_Toc57644219"/>
      <w:r w:rsidRPr="00AA5A1F">
        <w:rPr>
          <w:rFonts w:cs="Times New Roman"/>
        </w:rPr>
        <w:t>C.3</w:t>
      </w:r>
      <w:r w:rsidR="003F49C2" w:rsidRPr="00AA5A1F">
        <w:rPr>
          <w:rFonts w:eastAsiaTheme="majorEastAsia" w:cs="Times New Roman"/>
        </w:rPr>
        <w:t xml:space="preserve"> </w:t>
      </w:r>
      <w:r w:rsidR="003F49C2" w:rsidRPr="00AA5A1F">
        <w:rPr>
          <w:rFonts w:cs="Times New Roman"/>
        </w:rPr>
        <w:t>–</w:t>
      </w:r>
      <w:r w:rsidR="003F49C2" w:rsidRPr="00AA5A1F">
        <w:rPr>
          <w:rFonts w:eastAsiaTheme="majorEastAsia" w:cs="Times New Roman"/>
        </w:rPr>
        <w:t xml:space="preserve"> </w:t>
      </w:r>
      <w:r w:rsidR="003F49C2" w:rsidRPr="00AA5A1F">
        <w:rPr>
          <w:rFonts w:cs="Times New Roman"/>
        </w:rPr>
        <w:t>CORRECTIVE SERVICES</w:t>
      </w:r>
      <w:bookmarkEnd w:id="20"/>
    </w:p>
    <w:p w14:paraId="5EE40B49" w14:textId="79667406" w:rsidR="00461747" w:rsidRPr="00D73CCE" w:rsidRDefault="00461747" w:rsidP="007420A2">
      <w:pPr>
        <w:jc w:val="both"/>
        <w:rPr>
          <w:rFonts w:cs="Times New Roman"/>
          <w:i/>
          <w:color w:val="0070C0"/>
        </w:rPr>
      </w:pPr>
      <w:r w:rsidRPr="00D73CCE">
        <w:rPr>
          <w:rFonts w:cs="Times New Roman"/>
          <w:i/>
          <w:color w:val="0070C0"/>
        </w:rPr>
        <w:t xml:space="preserve">[The following section is </w:t>
      </w:r>
      <w:r w:rsidRPr="00D73CCE">
        <w:rPr>
          <w:rFonts w:cs="Times New Roman"/>
          <w:i/>
          <w:color w:val="0070C0"/>
          <w:u w:val="single"/>
        </w:rPr>
        <w:t>NOT</w:t>
      </w:r>
      <w:r w:rsidRPr="00D73CCE">
        <w:rPr>
          <w:rFonts w:cs="Times New Roman"/>
          <w:i/>
          <w:color w:val="0070C0"/>
        </w:rPr>
        <w:t xml:space="preserve"> a comprehensive list of potential Corrective Services that may be identified in the initial testing and inspection of the PV system</w:t>
      </w:r>
      <w:r w:rsidR="00756E70" w:rsidRPr="00D73CCE">
        <w:rPr>
          <w:rFonts w:cs="Times New Roman"/>
          <w:i/>
          <w:color w:val="0070C0"/>
        </w:rPr>
        <w:t>.]</w:t>
      </w:r>
    </w:p>
    <w:p w14:paraId="11775382" w14:textId="27220344" w:rsidR="003F49C2" w:rsidRPr="00AA5A1F" w:rsidRDefault="003F49C2" w:rsidP="007420A2">
      <w:pPr>
        <w:jc w:val="both"/>
        <w:rPr>
          <w:rFonts w:cs="Times New Roman"/>
          <w:color w:val="auto"/>
        </w:rPr>
      </w:pPr>
      <w:r w:rsidRPr="00AA5A1F">
        <w:rPr>
          <w:rFonts w:cs="Times New Roman"/>
          <w:color w:val="auto"/>
        </w:rPr>
        <w:t xml:space="preserve">Corrective Services shall follow the labor schedules listed in Attachment 1. </w:t>
      </w:r>
    </w:p>
    <w:p w14:paraId="29CB6F1B" w14:textId="36FB9C47" w:rsidR="003F49C2" w:rsidRPr="00AA5A1F" w:rsidRDefault="003F49C2" w:rsidP="007420A2">
      <w:pPr>
        <w:jc w:val="both"/>
        <w:rPr>
          <w:rFonts w:cs="Times New Roman"/>
          <w:color w:val="auto"/>
        </w:rPr>
      </w:pPr>
      <w:r w:rsidRPr="00AA5A1F">
        <w:rPr>
          <w:rFonts w:cs="Times New Roman"/>
          <w:color w:val="auto"/>
        </w:rPr>
        <w:t>Materials needed (non-Consumables) shall be provided to the Government on a cost plus</w:t>
      </w:r>
      <w:r w:rsidR="00461747" w:rsidRPr="00AA5A1F">
        <w:rPr>
          <w:rFonts w:cs="Times New Roman"/>
          <w:color w:val="auto"/>
        </w:rPr>
        <w:t xml:space="preserve"> </w:t>
      </w:r>
      <w:r w:rsidR="002F6E56">
        <w:rPr>
          <w:rFonts w:cs="Times New Roman"/>
          <w:color w:val="auto"/>
        </w:rPr>
        <w:t>basis</w:t>
      </w:r>
      <w:r w:rsidR="002F6E56">
        <w:rPr>
          <w:rFonts w:cs="Times New Roman"/>
          <w:color w:val="FF0000"/>
        </w:rPr>
        <w:t xml:space="preserve"> </w:t>
      </w:r>
      <w:r w:rsidRPr="00AA5A1F">
        <w:rPr>
          <w:rFonts w:cs="Times New Roman"/>
          <w:color w:val="auto"/>
        </w:rPr>
        <w:t>as provided in pricing schedule Attachment 1.</w:t>
      </w:r>
    </w:p>
    <w:p w14:paraId="286C7880" w14:textId="6F3F29F2" w:rsidR="003F49C2" w:rsidRPr="00AA5A1F" w:rsidRDefault="00BA41C6" w:rsidP="007420A2">
      <w:pPr>
        <w:jc w:val="both"/>
        <w:rPr>
          <w:rFonts w:cs="Times New Roman"/>
          <w:color w:val="auto"/>
        </w:rPr>
      </w:pPr>
      <w:r w:rsidRPr="00AA5A1F">
        <w:rPr>
          <w:rFonts w:cs="Times New Roman"/>
          <w:color w:val="auto"/>
        </w:rPr>
        <w:t xml:space="preserve">The list of Corrective Services needed to bring the PV system to Normal Operating Conditions will be generated via initial inspection and testing. Prioritizing the list of Corrective Services shall be between the Contractor and </w:t>
      </w:r>
      <w:r w:rsidR="00692CFF">
        <w:rPr>
          <w:rFonts w:cs="Times New Roman"/>
          <w:color w:val="auto"/>
        </w:rPr>
        <w:t>Government</w:t>
      </w:r>
      <w:r w:rsidRPr="00AA5A1F">
        <w:rPr>
          <w:rFonts w:cs="Times New Roman"/>
          <w:color w:val="auto"/>
        </w:rPr>
        <w:t xml:space="preserve"> representative.</w:t>
      </w:r>
    </w:p>
    <w:p w14:paraId="201537E2" w14:textId="7045A9EB" w:rsidR="009724E7" w:rsidRPr="00D73CCE" w:rsidRDefault="009724E7" w:rsidP="007420A2">
      <w:pPr>
        <w:jc w:val="both"/>
        <w:rPr>
          <w:rFonts w:cs="Times New Roman"/>
          <w:i/>
          <w:color w:val="0070C0"/>
        </w:rPr>
      </w:pPr>
      <w:r w:rsidRPr="00D73CCE">
        <w:rPr>
          <w:rFonts w:cs="Times New Roman"/>
          <w:i/>
          <w:color w:val="0070C0"/>
        </w:rPr>
        <w:t>[Performance data monitoring syst</w:t>
      </w:r>
      <w:r w:rsidR="00FE3BE7" w:rsidRPr="00D73CCE">
        <w:rPr>
          <w:rFonts w:cs="Times New Roman"/>
          <w:i/>
          <w:color w:val="0070C0"/>
        </w:rPr>
        <w:t>ems may no longer be functional. It is critical that the Contractor identifies a plan to reconnect the existing monitoring system or install a new one.]</w:t>
      </w:r>
    </w:p>
    <w:p w14:paraId="12057AB8" w14:textId="463594DB" w:rsidR="00461747" w:rsidRPr="00AA5A1F" w:rsidRDefault="002E31C9" w:rsidP="00461747">
      <w:pPr>
        <w:pStyle w:val="Heading3"/>
        <w:rPr>
          <w:rFonts w:cs="Times New Roman"/>
        </w:rPr>
      </w:pPr>
      <w:r w:rsidRPr="00AA5A1F">
        <w:rPr>
          <w:rFonts w:cs="Times New Roman"/>
        </w:rPr>
        <w:t>C.3.1</w:t>
      </w:r>
      <w:r w:rsidR="00756E70" w:rsidRPr="00AA5A1F">
        <w:rPr>
          <w:rFonts w:cs="Times New Roman"/>
        </w:rPr>
        <w:t xml:space="preserve"> - </w:t>
      </w:r>
      <w:r w:rsidR="00461747" w:rsidRPr="00AA5A1F">
        <w:rPr>
          <w:rFonts w:cs="Times New Roman"/>
        </w:rPr>
        <w:t>MISSING AS-BUILT DRAWINGS OF EXISTING PV SYSTEM</w:t>
      </w:r>
    </w:p>
    <w:p w14:paraId="4A33762E" w14:textId="4EE05DA1" w:rsidR="00CD252D" w:rsidRPr="00D73CCE" w:rsidRDefault="00CD252D" w:rsidP="00CD252D">
      <w:pPr>
        <w:jc w:val="both"/>
        <w:rPr>
          <w:rFonts w:cs="Times New Roman"/>
          <w:i/>
          <w:color w:val="0070C0"/>
        </w:rPr>
      </w:pPr>
      <w:r w:rsidRPr="00D73CCE">
        <w:rPr>
          <w:rFonts w:cs="Times New Roman"/>
          <w:i/>
          <w:color w:val="0070C0"/>
        </w:rPr>
        <w:t xml:space="preserve">[For various reasons, some sites may not have the original as-built drawings such as one-line diagrams and site plans. In this event, </w:t>
      </w:r>
      <w:r w:rsidR="00955319" w:rsidRPr="00D73CCE">
        <w:rPr>
          <w:rFonts w:cs="Times New Roman"/>
          <w:i/>
          <w:color w:val="0070C0"/>
        </w:rPr>
        <w:t xml:space="preserve">the Government shall choose either </w:t>
      </w:r>
      <w:r w:rsidR="002F6E56">
        <w:rPr>
          <w:rFonts w:cs="Times New Roman"/>
          <w:i/>
          <w:color w:val="0070C0"/>
        </w:rPr>
        <w:t>option listed below</w:t>
      </w:r>
      <w:r w:rsidR="00955319" w:rsidRPr="00D73CCE">
        <w:rPr>
          <w:rFonts w:cs="Times New Roman"/>
          <w:i/>
          <w:color w:val="0070C0"/>
        </w:rPr>
        <w:t>. The Government Contracting Officer must delete the option not chosen prior to solicitation.]</w:t>
      </w:r>
    </w:p>
    <w:p w14:paraId="3F2EB390" w14:textId="73D18620" w:rsidR="00F45AEE" w:rsidRPr="00AA5A1F" w:rsidRDefault="002E31C9" w:rsidP="00F45AEE">
      <w:pPr>
        <w:pStyle w:val="Heading4"/>
        <w:rPr>
          <w:rFonts w:cs="Times New Roman"/>
        </w:rPr>
      </w:pPr>
      <w:r w:rsidRPr="00AA5A1F">
        <w:rPr>
          <w:rFonts w:cs="Times New Roman"/>
        </w:rPr>
        <w:t>C.3.1</w:t>
      </w:r>
      <w:r w:rsidR="00101721" w:rsidRPr="00AA5A1F">
        <w:rPr>
          <w:rFonts w:cs="Times New Roman"/>
        </w:rPr>
        <w:t>.1</w:t>
      </w:r>
      <w:r w:rsidR="00BA41C6" w:rsidRPr="00AA5A1F">
        <w:rPr>
          <w:rFonts w:cs="Times New Roman"/>
        </w:rPr>
        <w:t xml:space="preserve"> -</w:t>
      </w:r>
      <w:r w:rsidR="00101721" w:rsidRPr="00AA5A1F">
        <w:rPr>
          <w:rFonts w:cs="Times New Roman"/>
        </w:rPr>
        <w:t xml:space="preserve"> </w:t>
      </w:r>
      <w:r w:rsidR="00F96C00" w:rsidRPr="00AA5A1F">
        <w:rPr>
          <w:rFonts w:cs="Times New Roman"/>
        </w:rPr>
        <w:t>CONTRACTOR GENERATED</w:t>
      </w:r>
    </w:p>
    <w:p w14:paraId="00E69AB4" w14:textId="0C9931DB" w:rsidR="003F49C2" w:rsidRDefault="00F45AEE" w:rsidP="00964C80">
      <w:pPr>
        <w:jc w:val="both"/>
        <w:rPr>
          <w:rFonts w:cs="Times New Roman"/>
          <w:color w:val="auto"/>
        </w:rPr>
      </w:pPr>
      <w:r w:rsidRPr="00AA5A1F">
        <w:rPr>
          <w:rFonts w:cs="Times New Roman"/>
          <w:color w:val="auto"/>
        </w:rPr>
        <w:t xml:space="preserve">If the Government chooses </w:t>
      </w:r>
      <w:r w:rsidR="007B0BD0" w:rsidRPr="00AA5A1F">
        <w:rPr>
          <w:rFonts w:cs="Times New Roman"/>
          <w:color w:val="auto"/>
        </w:rPr>
        <w:t>the Contractor to inspect the PV System and generate the Corrective Services SOW</w:t>
      </w:r>
      <w:r w:rsidRPr="00AA5A1F">
        <w:rPr>
          <w:rFonts w:cs="Times New Roman"/>
          <w:color w:val="auto"/>
        </w:rPr>
        <w:t xml:space="preserve">, then the Contractor hired to perform all </w:t>
      </w:r>
      <w:r w:rsidR="00C7690E">
        <w:rPr>
          <w:rFonts w:cs="Times New Roman"/>
          <w:color w:val="auto"/>
        </w:rPr>
        <w:t>Preventive</w:t>
      </w:r>
      <w:r w:rsidRPr="00AA5A1F">
        <w:rPr>
          <w:rFonts w:cs="Times New Roman"/>
          <w:color w:val="auto"/>
        </w:rPr>
        <w:t>, Corrective, and Additional Services shall generate new as-built drawings of the PV system as part of the required Corrective Services that must be done to bring the PV system t</w:t>
      </w:r>
      <w:r w:rsidR="00964C80" w:rsidRPr="00AA5A1F">
        <w:rPr>
          <w:rFonts w:cs="Times New Roman"/>
          <w:color w:val="auto"/>
        </w:rPr>
        <w:t xml:space="preserve">o Normal Operating Conditions. </w:t>
      </w:r>
    </w:p>
    <w:p w14:paraId="2A536532" w14:textId="303336AD" w:rsidR="002F6E56" w:rsidRPr="002F6E56" w:rsidRDefault="002F6E56" w:rsidP="002F6E56">
      <w:pPr>
        <w:pStyle w:val="Heading4"/>
        <w:rPr>
          <w:rFonts w:cs="Times New Roman"/>
        </w:rPr>
      </w:pPr>
      <w:r w:rsidRPr="002F6E56">
        <w:rPr>
          <w:rFonts w:cs="Times New Roman"/>
        </w:rPr>
        <w:t>C.3.1.2 – A&amp;</w:t>
      </w:r>
      <w:r>
        <w:rPr>
          <w:rFonts w:cs="Times New Roman"/>
        </w:rPr>
        <w:t>E FIRM GENERATED</w:t>
      </w:r>
    </w:p>
    <w:p w14:paraId="42380737" w14:textId="07305FFB" w:rsidR="00FE0662" w:rsidRPr="007C24E6" w:rsidRDefault="002F6E56" w:rsidP="007C24E6">
      <w:pPr>
        <w:jc w:val="both"/>
        <w:rPr>
          <w:rFonts w:cs="Times New Roman"/>
          <w:color w:val="auto"/>
        </w:rPr>
      </w:pPr>
      <w:r>
        <w:rPr>
          <w:rFonts w:cs="Times New Roman"/>
          <w:color w:val="auto"/>
        </w:rPr>
        <w:t xml:space="preserve">The Government retains an A&amp;E firm under a separate solicitation in order to have missing as-built drawings generated. </w:t>
      </w:r>
      <w:bookmarkStart w:id="21" w:name="_Toc57644220"/>
    </w:p>
    <w:p w14:paraId="02F006EA" w14:textId="47C0959A" w:rsidR="003F49C2" w:rsidRPr="00AA5A1F" w:rsidRDefault="008A77A7" w:rsidP="00D73CCE">
      <w:pPr>
        <w:pStyle w:val="Heading2"/>
        <w:tabs>
          <w:tab w:val="center" w:pos="2199"/>
        </w:tabs>
        <w:spacing w:before="240"/>
        <w:ind w:left="0" w:firstLine="0"/>
        <w:rPr>
          <w:rFonts w:cs="Times New Roman"/>
        </w:rPr>
      </w:pPr>
      <w:r w:rsidRPr="00AA5A1F">
        <w:rPr>
          <w:rFonts w:cs="Times New Roman"/>
        </w:rPr>
        <w:t>C.4</w:t>
      </w:r>
      <w:r w:rsidR="003F49C2" w:rsidRPr="00AA5A1F">
        <w:rPr>
          <w:rFonts w:eastAsia="Arial" w:cs="Times New Roman"/>
        </w:rPr>
        <w:t xml:space="preserve"> - </w:t>
      </w:r>
      <w:r w:rsidR="003F49C2" w:rsidRPr="00AA5A1F">
        <w:rPr>
          <w:rFonts w:cs="Times New Roman"/>
        </w:rPr>
        <w:t>ADDITIONAL SERVICES</w:t>
      </w:r>
      <w:bookmarkEnd w:id="21"/>
      <w:r w:rsidR="00740366">
        <w:rPr>
          <w:rFonts w:cs="Times New Roman"/>
        </w:rPr>
        <w:t xml:space="preserve">  </w:t>
      </w:r>
      <w:r w:rsidR="003F49C2" w:rsidRPr="00AA5A1F">
        <w:rPr>
          <w:rFonts w:cs="Times New Roman"/>
        </w:rPr>
        <w:t xml:space="preserve"> </w:t>
      </w:r>
    </w:p>
    <w:p w14:paraId="018D5EC3" w14:textId="6EB487C3" w:rsidR="008A77A7" w:rsidRPr="00AA5A1F" w:rsidRDefault="008A77A7" w:rsidP="008A77A7">
      <w:pPr>
        <w:jc w:val="both"/>
        <w:rPr>
          <w:rFonts w:cs="Times New Roman"/>
          <w:color w:val="auto"/>
        </w:rPr>
      </w:pPr>
      <w:r w:rsidRPr="00AA5A1F">
        <w:rPr>
          <w:rFonts w:cs="Times New Roman"/>
          <w:color w:val="auto"/>
        </w:rPr>
        <w:t>Additional Services will be proposed by the Contractor based on inspections and testing. Proposed Additional Services will be accepted or rejected by the Government on an as-needed basis.</w:t>
      </w:r>
    </w:p>
    <w:p w14:paraId="61AC2527" w14:textId="213A1C04" w:rsidR="003F49C2" w:rsidRPr="00AA5A1F" w:rsidRDefault="003F49C2" w:rsidP="008A77A7">
      <w:pPr>
        <w:rPr>
          <w:rFonts w:cs="Times New Roman"/>
        </w:rPr>
      </w:pPr>
      <w:r w:rsidRPr="00AA5A1F">
        <w:rPr>
          <w:rFonts w:cs="Times New Roman"/>
        </w:rPr>
        <w:t>Additional Services and associated materials shall be billed on</w:t>
      </w:r>
      <w:r w:rsidR="009A3E66" w:rsidRPr="00AA5A1F">
        <w:rPr>
          <w:rFonts w:cs="Times New Roman"/>
        </w:rPr>
        <w:t xml:space="preserve"> the</w:t>
      </w:r>
      <w:r w:rsidRPr="00AA5A1F">
        <w:rPr>
          <w:rFonts w:cs="Times New Roman"/>
        </w:rPr>
        <w:t xml:space="preserve"> labor schedule </w:t>
      </w:r>
      <w:r w:rsidR="009A3E66" w:rsidRPr="00AA5A1F">
        <w:rPr>
          <w:rFonts w:cs="Times New Roman"/>
        </w:rPr>
        <w:t xml:space="preserve">established </w:t>
      </w:r>
      <w:r w:rsidRPr="00AA5A1F">
        <w:rPr>
          <w:rFonts w:cs="Times New Roman"/>
        </w:rPr>
        <w:t xml:space="preserve">in Attachment 1. </w:t>
      </w:r>
    </w:p>
    <w:p w14:paraId="6C30C851" w14:textId="021E7811" w:rsidR="009E7B5F" w:rsidRPr="00AA5A1F" w:rsidRDefault="002E31C9" w:rsidP="009E7B5F">
      <w:pPr>
        <w:pStyle w:val="Heading3"/>
        <w:rPr>
          <w:rFonts w:cs="Times New Roman"/>
        </w:rPr>
      </w:pPr>
      <w:r w:rsidRPr="00AA5A1F">
        <w:rPr>
          <w:rFonts w:cs="Times New Roman"/>
        </w:rPr>
        <w:t>C.4</w:t>
      </w:r>
      <w:r w:rsidR="009E7B5F" w:rsidRPr="00AA5A1F">
        <w:rPr>
          <w:rFonts w:cs="Times New Roman"/>
        </w:rPr>
        <w:t>.1</w:t>
      </w:r>
      <w:r w:rsidR="009E7B5F" w:rsidRPr="00AA5A1F">
        <w:rPr>
          <w:rFonts w:eastAsia="Arial" w:cs="Times New Roman"/>
        </w:rPr>
        <w:t xml:space="preserve"> – </w:t>
      </w:r>
      <w:r w:rsidR="009E7B5F" w:rsidRPr="00AA5A1F">
        <w:rPr>
          <w:rFonts w:cs="Times New Roman"/>
        </w:rPr>
        <w:t>MODULE CLEANING</w:t>
      </w:r>
    </w:p>
    <w:p w14:paraId="2681A950" w14:textId="549F5413" w:rsidR="009E7B5F" w:rsidRPr="00AA5A1F" w:rsidRDefault="002E31C9" w:rsidP="009E7B5F">
      <w:pPr>
        <w:pStyle w:val="Heading4"/>
        <w:rPr>
          <w:rFonts w:cs="Times New Roman"/>
        </w:rPr>
      </w:pPr>
      <w:r w:rsidRPr="00AA5A1F">
        <w:rPr>
          <w:rFonts w:cs="Times New Roman"/>
        </w:rPr>
        <w:t>C.4</w:t>
      </w:r>
      <w:r w:rsidR="009E7B5F" w:rsidRPr="00AA5A1F">
        <w:rPr>
          <w:rFonts w:cs="Times New Roman"/>
        </w:rPr>
        <w:t>.1.1</w:t>
      </w:r>
      <w:r w:rsidR="009E7B5F" w:rsidRPr="00AA5A1F">
        <w:rPr>
          <w:rFonts w:eastAsia="Arial" w:cs="Times New Roman"/>
        </w:rPr>
        <w:t xml:space="preserve"> – </w:t>
      </w:r>
      <w:r w:rsidR="009E7B5F" w:rsidRPr="00AA5A1F">
        <w:rPr>
          <w:rFonts w:cs="Times New Roman"/>
        </w:rPr>
        <w:t>METHODS AND MATERIALS</w:t>
      </w:r>
    </w:p>
    <w:p w14:paraId="57492C77" w14:textId="77777777" w:rsidR="009E7B5F" w:rsidRPr="00AA5A1F" w:rsidRDefault="009E7B5F" w:rsidP="009E7B5F">
      <w:pPr>
        <w:spacing w:line="240" w:lineRule="auto"/>
        <w:jc w:val="both"/>
        <w:rPr>
          <w:rFonts w:cs="Times New Roman"/>
        </w:rPr>
      </w:pPr>
      <w:r w:rsidRPr="00AA5A1F">
        <w:rPr>
          <w:rFonts w:cs="Times New Roman"/>
        </w:rPr>
        <w:t xml:space="preserve">Contractor shall choose cleaning method that complies with module manufacturer’s instructions. No method utilized by the Contractor shall void the module warranty. </w:t>
      </w:r>
    </w:p>
    <w:p w14:paraId="2D3BB93B" w14:textId="77777777" w:rsidR="009E7B5F" w:rsidRPr="00AA5A1F" w:rsidRDefault="009E7B5F" w:rsidP="009E7B5F">
      <w:pPr>
        <w:spacing w:line="240" w:lineRule="auto"/>
        <w:jc w:val="both"/>
        <w:rPr>
          <w:rFonts w:cs="Times New Roman"/>
        </w:rPr>
      </w:pPr>
      <w:r w:rsidRPr="00AA5A1F">
        <w:rPr>
          <w:rFonts w:cs="Times New Roman"/>
        </w:rPr>
        <w:t>Cleaners used on the modules shall be certified as Bio-Preferred biodegradable in water.</w:t>
      </w:r>
      <w:r w:rsidRPr="00AA5A1F">
        <w:rPr>
          <w:rStyle w:val="FootnoteReference"/>
          <w:rFonts w:cs="Times New Roman"/>
        </w:rPr>
        <w:footnoteReference w:id="2"/>
      </w:r>
      <w:r w:rsidRPr="00AA5A1F">
        <w:rPr>
          <w:rFonts w:cs="Times New Roman"/>
        </w:rPr>
        <w:t xml:space="preserve"> </w:t>
      </w:r>
    </w:p>
    <w:p w14:paraId="673DEAC4" w14:textId="77777777" w:rsidR="009E7B5F" w:rsidRPr="00AA5A1F" w:rsidRDefault="009E7B5F" w:rsidP="009E7B5F">
      <w:pPr>
        <w:spacing w:line="240" w:lineRule="auto"/>
        <w:jc w:val="both"/>
        <w:rPr>
          <w:rFonts w:cs="Times New Roman"/>
        </w:rPr>
      </w:pPr>
      <w:r w:rsidRPr="00AA5A1F">
        <w:rPr>
          <w:rFonts w:cs="Times New Roman"/>
        </w:rPr>
        <w:lastRenderedPageBreak/>
        <w:t xml:space="preserve">The Contractor shall not use high-pressure water, hard bristled brushes, or any types of solvents, abrasives, and harsh detergents. </w:t>
      </w:r>
    </w:p>
    <w:p w14:paraId="4D645557" w14:textId="61A57840" w:rsidR="009E7B5F" w:rsidRPr="00AA5A1F" w:rsidRDefault="002E31C9" w:rsidP="009E7B5F">
      <w:pPr>
        <w:pStyle w:val="Heading4"/>
        <w:rPr>
          <w:rFonts w:cs="Times New Roman"/>
        </w:rPr>
      </w:pPr>
      <w:r w:rsidRPr="00AA5A1F">
        <w:rPr>
          <w:rFonts w:cs="Times New Roman"/>
        </w:rPr>
        <w:t>C.4</w:t>
      </w:r>
      <w:r w:rsidR="009E7B5F" w:rsidRPr="00AA5A1F">
        <w:rPr>
          <w:rFonts w:cs="Times New Roman"/>
        </w:rPr>
        <w:t>.1.2 – MODULE CLEANING CYCLES</w:t>
      </w:r>
    </w:p>
    <w:p w14:paraId="1D2AD947" w14:textId="33490D49" w:rsidR="009E7B5F" w:rsidRPr="00415DCE" w:rsidRDefault="009E7B5F" w:rsidP="009E7B5F">
      <w:pPr>
        <w:ind w:left="0" w:firstLine="0"/>
        <w:jc w:val="both"/>
        <w:rPr>
          <w:rFonts w:cs="Times New Roman"/>
          <w:i/>
          <w:color w:val="0070C0"/>
        </w:rPr>
      </w:pPr>
      <w:r w:rsidRPr="00415DCE">
        <w:rPr>
          <w:rFonts w:cs="Times New Roman"/>
          <w:i/>
          <w:color w:val="0070C0"/>
        </w:rPr>
        <w:t>[It is recommended that the cleaning method chosen be appropriate for the PV Array size and severity of soiling and thus scale with the economic value that can be recovered.]</w:t>
      </w:r>
    </w:p>
    <w:p w14:paraId="0FDE3723" w14:textId="7B7334B7" w:rsidR="009E7B5F" w:rsidRPr="00415DCE" w:rsidRDefault="009E7B5F" w:rsidP="009E7B5F">
      <w:pPr>
        <w:ind w:left="0" w:firstLine="0"/>
        <w:jc w:val="both"/>
        <w:rPr>
          <w:rFonts w:cs="Times New Roman"/>
          <w:i/>
          <w:color w:val="0070C0"/>
        </w:rPr>
      </w:pPr>
      <w:r w:rsidRPr="00415DCE">
        <w:rPr>
          <w:rFonts w:cs="Times New Roman"/>
          <w:i/>
          <w:color w:val="0070C0"/>
        </w:rPr>
        <w:t>[The Government can choose their own module</w:t>
      </w:r>
      <w:r w:rsidR="003F438D">
        <w:rPr>
          <w:rFonts w:cs="Times New Roman"/>
          <w:i/>
          <w:color w:val="0070C0"/>
        </w:rPr>
        <w:t>-</w:t>
      </w:r>
      <w:r w:rsidRPr="00415DCE">
        <w:rPr>
          <w:rFonts w:cs="Times New Roman"/>
          <w:i/>
          <w:color w:val="0070C0"/>
        </w:rPr>
        <w:t>cleaning cycles based on the following recommendations presented below in C.</w:t>
      </w:r>
      <w:r w:rsidR="005E5944">
        <w:rPr>
          <w:rFonts w:cs="Times New Roman"/>
          <w:i/>
          <w:color w:val="0070C0"/>
        </w:rPr>
        <w:t>4</w:t>
      </w:r>
      <w:r w:rsidRPr="00415DCE">
        <w:rPr>
          <w:rFonts w:cs="Times New Roman"/>
          <w:i/>
          <w:color w:val="0070C0"/>
        </w:rPr>
        <w:t>.1.2.1 and C.</w:t>
      </w:r>
      <w:r w:rsidR="005E5944">
        <w:rPr>
          <w:rFonts w:cs="Times New Roman"/>
          <w:i/>
          <w:color w:val="0070C0"/>
        </w:rPr>
        <w:t>4</w:t>
      </w:r>
      <w:r w:rsidRPr="00415DCE">
        <w:rPr>
          <w:rFonts w:cs="Times New Roman"/>
          <w:i/>
          <w:color w:val="0070C0"/>
        </w:rPr>
        <w:t>.1.2.2.</w:t>
      </w:r>
      <w:r w:rsidRPr="00415DCE">
        <w:rPr>
          <w:rFonts w:cs="Times New Roman"/>
          <w:i/>
          <w:noProof/>
          <w:color w:val="0070C0"/>
        </w:rPr>
        <w:t xml:space="preserve"> The Government Contracting Officer shall delete the option not chosen prior to solicitation.]</w:t>
      </w:r>
    </w:p>
    <w:p w14:paraId="5AF5F1FC" w14:textId="607B01CA" w:rsidR="009E7B5F" w:rsidRPr="00AA5A1F" w:rsidRDefault="002E31C9" w:rsidP="009E7B5F">
      <w:pPr>
        <w:pStyle w:val="Heading5"/>
        <w:rPr>
          <w:rFonts w:ascii="Times New Roman" w:hAnsi="Times New Roman" w:cs="Times New Roman"/>
        </w:rPr>
      </w:pPr>
      <w:r w:rsidRPr="00AA5A1F">
        <w:rPr>
          <w:rFonts w:ascii="Times New Roman" w:hAnsi="Times New Roman" w:cs="Times New Roman"/>
        </w:rPr>
        <w:t>C.4</w:t>
      </w:r>
      <w:r w:rsidR="009E7B5F" w:rsidRPr="00AA5A1F">
        <w:rPr>
          <w:rFonts w:ascii="Times New Roman" w:hAnsi="Times New Roman" w:cs="Times New Roman"/>
        </w:rPr>
        <w:t>.1.2.1 –</w:t>
      </w:r>
      <w:r w:rsidR="00EB7A86">
        <w:rPr>
          <w:rFonts w:ascii="Times New Roman" w:hAnsi="Times New Roman" w:cs="Times New Roman"/>
        </w:rPr>
        <w:t xml:space="preserve"> </w:t>
      </w:r>
      <w:r w:rsidR="009E7B5F" w:rsidRPr="00AA5A1F">
        <w:rPr>
          <w:rFonts w:ascii="Times New Roman" w:hAnsi="Times New Roman" w:cs="Times New Roman"/>
        </w:rPr>
        <w:t>SIMPLE MODULE CLEANING CYCLE</w:t>
      </w:r>
    </w:p>
    <w:p w14:paraId="28513A33" w14:textId="2A9769A1" w:rsidR="009E7B5F" w:rsidRPr="00AA5A1F" w:rsidRDefault="004B5CD6" w:rsidP="009E7B5F">
      <w:pPr>
        <w:jc w:val="both"/>
        <w:rPr>
          <w:rFonts w:cs="Times New Roman"/>
          <w:color w:val="000000" w:themeColor="text1"/>
        </w:rPr>
      </w:pPr>
      <w:r w:rsidRPr="00AA5A1F">
        <w:rPr>
          <w:rFonts w:cs="Times New Roman"/>
          <w:noProof/>
          <w:color w:val="FF0000"/>
        </w:rPr>
        <mc:AlternateContent>
          <mc:Choice Requires="wps">
            <w:drawing>
              <wp:anchor distT="0" distB="0" distL="114300" distR="114300" simplePos="0" relativeHeight="251708416" behindDoc="1" locked="0" layoutInCell="1" allowOverlap="1" wp14:anchorId="418B9FA5" wp14:editId="498C44BB">
                <wp:simplePos x="0" y="0"/>
                <wp:positionH relativeFrom="column">
                  <wp:posOffset>-114080</wp:posOffset>
                </wp:positionH>
                <wp:positionV relativeFrom="paragraph">
                  <wp:posOffset>1133688</wp:posOffset>
                </wp:positionV>
                <wp:extent cx="6083300" cy="1506381"/>
                <wp:effectExtent l="0" t="0" r="12700" b="17780"/>
                <wp:wrapTight wrapText="bothSides">
                  <wp:wrapPolygon edited="0">
                    <wp:start x="0" y="0"/>
                    <wp:lineTo x="0" y="21582"/>
                    <wp:lineTo x="21577" y="21582"/>
                    <wp:lineTo x="21577" y="0"/>
                    <wp:lineTo x="0" y="0"/>
                  </wp:wrapPolygon>
                </wp:wrapTight>
                <wp:docPr id="5" name="Rectangle 5"/>
                <wp:cNvGraphicFramePr/>
                <a:graphic xmlns:a="http://schemas.openxmlformats.org/drawingml/2006/main">
                  <a:graphicData uri="http://schemas.microsoft.com/office/word/2010/wordprocessingShape">
                    <wps:wsp>
                      <wps:cNvSpPr/>
                      <wps:spPr>
                        <a:xfrm>
                          <a:off x="0" y="0"/>
                          <a:ext cx="6083300" cy="150638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F41CB" w14:textId="77777777" w:rsidR="00283026" w:rsidRPr="00DE5F21" w:rsidRDefault="00283026" w:rsidP="009E7B5F">
                            <w:pPr>
                              <w:jc w:val="center"/>
                              <w:rPr>
                                <w:b/>
                                <w:color w:val="000000" w:themeColor="text1"/>
                              </w:rPr>
                            </w:pPr>
                            <w:r w:rsidRPr="00DE5F21">
                              <w:rPr>
                                <w:b/>
                                <w:color w:val="000000" w:themeColor="text1"/>
                              </w:rPr>
                              <w:t>Example: Salinas, California – Rural Agricultural Location with Winter Rains</w:t>
                            </w:r>
                          </w:p>
                          <w:tbl>
                            <w:tblPr>
                              <w:tblStyle w:val="TableGrid0"/>
                              <w:tblW w:w="0" w:type="auto"/>
                              <w:tblLook w:val="04A0" w:firstRow="1" w:lastRow="0" w:firstColumn="1" w:lastColumn="0" w:noHBand="0" w:noVBand="1"/>
                            </w:tblPr>
                            <w:tblGrid>
                              <w:gridCol w:w="757"/>
                              <w:gridCol w:w="772"/>
                              <w:gridCol w:w="895"/>
                              <w:gridCol w:w="821"/>
                              <w:gridCol w:w="805"/>
                              <w:gridCol w:w="814"/>
                              <w:gridCol w:w="779"/>
                              <w:gridCol w:w="784"/>
                              <w:gridCol w:w="807"/>
                              <w:gridCol w:w="766"/>
                              <w:gridCol w:w="634"/>
                              <w:gridCol w:w="633"/>
                            </w:tblGrid>
                            <w:tr w:rsidR="00283026" w:rsidRPr="00DE5F21" w14:paraId="49DE32C3" w14:textId="77777777" w:rsidTr="00DE5F21">
                              <w:tc>
                                <w:tcPr>
                                  <w:tcW w:w="767" w:type="dxa"/>
                                  <w:vAlign w:val="center"/>
                                </w:tcPr>
                                <w:p w14:paraId="521BD89E" w14:textId="77777777" w:rsidR="00283026" w:rsidRPr="00DE5F21" w:rsidRDefault="00283026">
                                  <w:pPr>
                                    <w:jc w:val="center"/>
                                    <w:rPr>
                                      <w:b/>
                                      <w:color w:val="000000" w:themeColor="text1"/>
                                    </w:rPr>
                                  </w:pPr>
                                  <w:r w:rsidRPr="00DE5F21">
                                    <w:rPr>
                                      <w:b/>
                                      <w:color w:val="000000" w:themeColor="text1"/>
                                    </w:rPr>
                                    <w:t>Jan</w:t>
                                  </w:r>
                                </w:p>
                              </w:tc>
                              <w:tc>
                                <w:tcPr>
                                  <w:tcW w:w="782" w:type="dxa"/>
                                  <w:vAlign w:val="center"/>
                                </w:tcPr>
                                <w:p w14:paraId="1152175E" w14:textId="77777777" w:rsidR="00283026" w:rsidRPr="00DE5F21" w:rsidRDefault="00283026">
                                  <w:pPr>
                                    <w:jc w:val="center"/>
                                    <w:rPr>
                                      <w:b/>
                                      <w:color w:val="000000" w:themeColor="text1"/>
                                    </w:rPr>
                                  </w:pPr>
                                  <w:r w:rsidRPr="00DE5F21">
                                    <w:rPr>
                                      <w:b/>
                                      <w:color w:val="000000" w:themeColor="text1"/>
                                    </w:rPr>
                                    <w:t>Feb</w:t>
                                  </w:r>
                                </w:p>
                              </w:tc>
                              <w:tc>
                                <w:tcPr>
                                  <w:tcW w:w="898" w:type="dxa"/>
                                  <w:vAlign w:val="center"/>
                                </w:tcPr>
                                <w:p w14:paraId="15572F31" w14:textId="77777777" w:rsidR="00283026" w:rsidRPr="00DE5F21" w:rsidRDefault="00283026">
                                  <w:pPr>
                                    <w:jc w:val="center"/>
                                    <w:rPr>
                                      <w:b/>
                                      <w:color w:val="000000" w:themeColor="text1"/>
                                    </w:rPr>
                                  </w:pPr>
                                  <w:r w:rsidRPr="00DE5F21">
                                    <w:rPr>
                                      <w:b/>
                                      <w:color w:val="000000" w:themeColor="text1"/>
                                    </w:rPr>
                                    <w:t>March</w:t>
                                  </w:r>
                                </w:p>
                              </w:tc>
                              <w:tc>
                                <w:tcPr>
                                  <w:tcW w:w="826" w:type="dxa"/>
                                  <w:vAlign w:val="center"/>
                                </w:tcPr>
                                <w:p w14:paraId="4CBA2D90" w14:textId="77777777" w:rsidR="00283026" w:rsidRPr="00DE5F21" w:rsidRDefault="00283026">
                                  <w:pPr>
                                    <w:jc w:val="center"/>
                                    <w:rPr>
                                      <w:b/>
                                      <w:color w:val="000000" w:themeColor="text1"/>
                                    </w:rPr>
                                  </w:pPr>
                                  <w:r w:rsidRPr="00DE5F21">
                                    <w:rPr>
                                      <w:b/>
                                      <w:color w:val="000000" w:themeColor="text1"/>
                                    </w:rPr>
                                    <w:t>April</w:t>
                                  </w:r>
                                </w:p>
                              </w:tc>
                              <w:tc>
                                <w:tcPr>
                                  <w:tcW w:w="813" w:type="dxa"/>
                                  <w:vAlign w:val="center"/>
                                </w:tcPr>
                                <w:p w14:paraId="1D72C116" w14:textId="77777777" w:rsidR="00283026" w:rsidRPr="00DE5F21" w:rsidRDefault="00283026">
                                  <w:pPr>
                                    <w:jc w:val="center"/>
                                    <w:rPr>
                                      <w:b/>
                                      <w:color w:val="000000" w:themeColor="text1"/>
                                    </w:rPr>
                                  </w:pPr>
                                  <w:r w:rsidRPr="00DE5F21">
                                    <w:rPr>
                                      <w:b/>
                                      <w:color w:val="000000" w:themeColor="text1"/>
                                    </w:rPr>
                                    <w:t>May</w:t>
                                  </w:r>
                                </w:p>
                              </w:tc>
                              <w:tc>
                                <w:tcPr>
                                  <w:tcW w:w="821" w:type="dxa"/>
                                  <w:vAlign w:val="center"/>
                                </w:tcPr>
                                <w:p w14:paraId="56661F50" w14:textId="77777777" w:rsidR="00283026" w:rsidRPr="00DE5F21" w:rsidRDefault="00283026">
                                  <w:pPr>
                                    <w:jc w:val="center"/>
                                    <w:rPr>
                                      <w:b/>
                                      <w:color w:val="000000" w:themeColor="text1"/>
                                    </w:rPr>
                                  </w:pPr>
                                  <w:r w:rsidRPr="00DE5F21">
                                    <w:rPr>
                                      <w:b/>
                                      <w:color w:val="000000" w:themeColor="text1"/>
                                    </w:rPr>
                                    <w:t>June</w:t>
                                  </w:r>
                                </w:p>
                              </w:tc>
                              <w:tc>
                                <w:tcPr>
                                  <w:tcW w:w="787" w:type="dxa"/>
                                  <w:vAlign w:val="center"/>
                                </w:tcPr>
                                <w:p w14:paraId="26CC345A" w14:textId="77777777" w:rsidR="00283026" w:rsidRPr="00DE5F21" w:rsidRDefault="00283026">
                                  <w:pPr>
                                    <w:jc w:val="center"/>
                                    <w:rPr>
                                      <w:b/>
                                      <w:color w:val="000000" w:themeColor="text1"/>
                                    </w:rPr>
                                  </w:pPr>
                                  <w:r w:rsidRPr="00DE5F21">
                                    <w:rPr>
                                      <w:b/>
                                      <w:color w:val="000000" w:themeColor="text1"/>
                                    </w:rPr>
                                    <w:t>July</w:t>
                                  </w:r>
                                </w:p>
                              </w:tc>
                              <w:tc>
                                <w:tcPr>
                                  <w:tcW w:w="792" w:type="dxa"/>
                                  <w:vAlign w:val="center"/>
                                </w:tcPr>
                                <w:p w14:paraId="030136F1" w14:textId="77777777" w:rsidR="00283026" w:rsidRPr="00DE5F21" w:rsidRDefault="00283026">
                                  <w:pPr>
                                    <w:jc w:val="center"/>
                                    <w:rPr>
                                      <w:b/>
                                      <w:color w:val="000000" w:themeColor="text1"/>
                                    </w:rPr>
                                  </w:pPr>
                                  <w:r w:rsidRPr="00DE5F21">
                                    <w:rPr>
                                      <w:b/>
                                      <w:color w:val="000000" w:themeColor="text1"/>
                                    </w:rPr>
                                    <w:t>Aug</w:t>
                                  </w:r>
                                </w:p>
                              </w:tc>
                              <w:tc>
                                <w:tcPr>
                                  <w:tcW w:w="816" w:type="dxa"/>
                                  <w:vAlign w:val="center"/>
                                </w:tcPr>
                                <w:p w14:paraId="60A571A6" w14:textId="77777777" w:rsidR="00283026" w:rsidRPr="00DE5F21" w:rsidRDefault="00283026">
                                  <w:pPr>
                                    <w:jc w:val="center"/>
                                    <w:rPr>
                                      <w:b/>
                                      <w:color w:val="000000" w:themeColor="text1"/>
                                    </w:rPr>
                                  </w:pPr>
                                  <w:r w:rsidRPr="00DE5F21">
                                    <w:rPr>
                                      <w:b/>
                                      <w:color w:val="000000" w:themeColor="text1"/>
                                    </w:rPr>
                                    <w:t>Sept</w:t>
                                  </w:r>
                                </w:p>
                              </w:tc>
                              <w:tc>
                                <w:tcPr>
                                  <w:tcW w:w="776" w:type="dxa"/>
                                  <w:vAlign w:val="center"/>
                                </w:tcPr>
                                <w:p w14:paraId="4605CCB1" w14:textId="77777777" w:rsidR="00283026" w:rsidRPr="00DE5F21" w:rsidRDefault="00283026">
                                  <w:pPr>
                                    <w:jc w:val="center"/>
                                    <w:rPr>
                                      <w:b/>
                                      <w:color w:val="000000" w:themeColor="text1"/>
                                    </w:rPr>
                                  </w:pPr>
                                  <w:r w:rsidRPr="00DE5F21">
                                    <w:rPr>
                                      <w:b/>
                                      <w:color w:val="000000" w:themeColor="text1"/>
                                    </w:rPr>
                                    <w:t>Oct</w:t>
                                  </w:r>
                                </w:p>
                              </w:tc>
                              <w:tc>
                                <w:tcPr>
                                  <w:tcW w:w="636" w:type="dxa"/>
                                  <w:vAlign w:val="center"/>
                                </w:tcPr>
                                <w:p w14:paraId="678A758B" w14:textId="77777777" w:rsidR="00283026" w:rsidRPr="00DE5F21" w:rsidRDefault="00283026">
                                  <w:pPr>
                                    <w:jc w:val="center"/>
                                    <w:rPr>
                                      <w:b/>
                                      <w:color w:val="000000" w:themeColor="text1"/>
                                    </w:rPr>
                                  </w:pPr>
                                  <w:r w:rsidRPr="00DE5F21">
                                    <w:rPr>
                                      <w:b/>
                                      <w:color w:val="000000" w:themeColor="text1"/>
                                    </w:rPr>
                                    <w:t>Nov</w:t>
                                  </w:r>
                                </w:p>
                              </w:tc>
                              <w:tc>
                                <w:tcPr>
                                  <w:tcW w:w="636" w:type="dxa"/>
                                  <w:vAlign w:val="center"/>
                                </w:tcPr>
                                <w:p w14:paraId="45CC4E21" w14:textId="77777777" w:rsidR="00283026" w:rsidRPr="00DE5F21" w:rsidRDefault="00283026">
                                  <w:pPr>
                                    <w:jc w:val="center"/>
                                    <w:rPr>
                                      <w:b/>
                                      <w:color w:val="000000" w:themeColor="text1"/>
                                    </w:rPr>
                                  </w:pPr>
                                  <w:r w:rsidRPr="00DE5F21">
                                    <w:rPr>
                                      <w:b/>
                                      <w:color w:val="000000" w:themeColor="text1"/>
                                    </w:rPr>
                                    <w:t>Dec</w:t>
                                  </w:r>
                                </w:p>
                              </w:tc>
                            </w:tr>
                            <w:tr w:rsidR="00283026" w:rsidRPr="00DE5F21" w14:paraId="6225E08F" w14:textId="77777777" w:rsidTr="00DE5F21">
                              <w:tc>
                                <w:tcPr>
                                  <w:tcW w:w="767" w:type="dxa"/>
                                </w:tcPr>
                                <w:p w14:paraId="6C4E3675" w14:textId="77777777" w:rsidR="00283026" w:rsidRPr="00DE5F21" w:rsidRDefault="00283026">
                                  <w:pPr>
                                    <w:jc w:val="center"/>
                                    <w:rPr>
                                      <w:color w:val="000000" w:themeColor="text1"/>
                                    </w:rPr>
                                  </w:pPr>
                                </w:p>
                              </w:tc>
                              <w:tc>
                                <w:tcPr>
                                  <w:tcW w:w="782" w:type="dxa"/>
                                </w:tcPr>
                                <w:p w14:paraId="0F8C1B9F" w14:textId="77777777" w:rsidR="00283026" w:rsidRPr="00DE5F21" w:rsidRDefault="00283026">
                                  <w:pPr>
                                    <w:jc w:val="center"/>
                                    <w:rPr>
                                      <w:color w:val="000000" w:themeColor="text1"/>
                                    </w:rPr>
                                  </w:pPr>
                                </w:p>
                              </w:tc>
                              <w:tc>
                                <w:tcPr>
                                  <w:tcW w:w="898" w:type="dxa"/>
                                </w:tcPr>
                                <w:p w14:paraId="0D0C52A5" w14:textId="77777777" w:rsidR="00283026" w:rsidRPr="00DE5F21" w:rsidRDefault="00283026">
                                  <w:pPr>
                                    <w:jc w:val="center"/>
                                    <w:rPr>
                                      <w:color w:val="000000" w:themeColor="text1"/>
                                    </w:rPr>
                                  </w:pPr>
                                </w:p>
                              </w:tc>
                              <w:tc>
                                <w:tcPr>
                                  <w:tcW w:w="826" w:type="dxa"/>
                                </w:tcPr>
                                <w:p w14:paraId="2CCB3A0B" w14:textId="77777777" w:rsidR="00283026" w:rsidRPr="00DE5F21" w:rsidRDefault="00283026">
                                  <w:pPr>
                                    <w:jc w:val="center"/>
                                    <w:rPr>
                                      <w:color w:val="000000" w:themeColor="text1"/>
                                    </w:rPr>
                                  </w:pPr>
                                </w:p>
                              </w:tc>
                              <w:tc>
                                <w:tcPr>
                                  <w:tcW w:w="813" w:type="dxa"/>
                                </w:tcPr>
                                <w:p w14:paraId="0B7E7105" w14:textId="77777777" w:rsidR="00283026" w:rsidRPr="00DE5F21" w:rsidRDefault="00283026">
                                  <w:pPr>
                                    <w:jc w:val="center"/>
                                    <w:rPr>
                                      <w:color w:val="000000" w:themeColor="text1"/>
                                    </w:rPr>
                                  </w:pPr>
                                </w:p>
                              </w:tc>
                              <w:tc>
                                <w:tcPr>
                                  <w:tcW w:w="821" w:type="dxa"/>
                                </w:tcPr>
                                <w:p w14:paraId="0CC28910" w14:textId="77777777" w:rsidR="00283026" w:rsidRPr="00DE5F21" w:rsidRDefault="00283026">
                                  <w:pPr>
                                    <w:jc w:val="center"/>
                                    <w:rPr>
                                      <w:b/>
                                      <w:color w:val="000000" w:themeColor="text1"/>
                                    </w:rPr>
                                  </w:pPr>
                                  <w:r w:rsidRPr="00DE5F21">
                                    <w:rPr>
                                      <w:b/>
                                      <w:color w:val="000000" w:themeColor="text1"/>
                                    </w:rPr>
                                    <w:t>X</w:t>
                                  </w:r>
                                </w:p>
                              </w:tc>
                              <w:tc>
                                <w:tcPr>
                                  <w:tcW w:w="787" w:type="dxa"/>
                                </w:tcPr>
                                <w:p w14:paraId="1E10DFCA" w14:textId="77777777" w:rsidR="00283026" w:rsidRPr="00DE5F21" w:rsidRDefault="00283026">
                                  <w:pPr>
                                    <w:jc w:val="center"/>
                                    <w:rPr>
                                      <w:color w:val="000000" w:themeColor="text1"/>
                                    </w:rPr>
                                  </w:pPr>
                                </w:p>
                              </w:tc>
                              <w:tc>
                                <w:tcPr>
                                  <w:tcW w:w="792" w:type="dxa"/>
                                </w:tcPr>
                                <w:p w14:paraId="08660BF9" w14:textId="77777777" w:rsidR="00283026" w:rsidRPr="00DE5F21" w:rsidRDefault="00283026">
                                  <w:pPr>
                                    <w:jc w:val="center"/>
                                    <w:rPr>
                                      <w:color w:val="000000" w:themeColor="text1"/>
                                    </w:rPr>
                                  </w:pPr>
                                </w:p>
                              </w:tc>
                              <w:tc>
                                <w:tcPr>
                                  <w:tcW w:w="816" w:type="dxa"/>
                                </w:tcPr>
                                <w:p w14:paraId="4DE5FCCA" w14:textId="77777777" w:rsidR="00283026" w:rsidRPr="00DE5F21" w:rsidRDefault="00283026">
                                  <w:pPr>
                                    <w:jc w:val="center"/>
                                    <w:rPr>
                                      <w:b/>
                                      <w:color w:val="000000" w:themeColor="text1"/>
                                    </w:rPr>
                                  </w:pPr>
                                  <w:r w:rsidRPr="00DE5F21">
                                    <w:rPr>
                                      <w:b/>
                                      <w:color w:val="000000" w:themeColor="text1"/>
                                    </w:rPr>
                                    <w:t>X</w:t>
                                  </w:r>
                                </w:p>
                              </w:tc>
                              <w:tc>
                                <w:tcPr>
                                  <w:tcW w:w="776" w:type="dxa"/>
                                </w:tcPr>
                                <w:p w14:paraId="0B1FA71B" w14:textId="77777777" w:rsidR="00283026" w:rsidRPr="00DE5F21" w:rsidRDefault="00283026">
                                  <w:pPr>
                                    <w:jc w:val="center"/>
                                    <w:rPr>
                                      <w:color w:val="000000" w:themeColor="text1"/>
                                    </w:rPr>
                                  </w:pPr>
                                </w:p>
                              </w:tc>
                              <w:tc>
                                <w:tcPr>
                                  <w:tcW w:w="636" w:type="dxa"/>
                                </w:tcPr>
                                <w:p w14:paraId="585A627E" w14:textId="77777777" w:rsidR="00283026" w:rsidRPr="00DE5F21" w:rsidRDefault="00283026">
                                  <w:pPr>
                                    <w:jc w:val="center"/>
                                    <w:rPr>
                                      <w:color w:val="000000" w:themeColor="text1"/>
                                    </w:rPr>
                                  </w:pPr>
                                </w:p>
                              </w:tc>
                              <w:tc>
                                <w:tcPr>
                                  <w:tcW w:w="636" w:type="dxa"/>
                                </w:tcPr>
                                <w:p w14:paraId="1E8151A5" w14:textId="77777777" w:rsidR="00283026" w:rsidRPr="00DE5F21" w:rsidRDefault="00283026">
                                  <w:pPr>
                                    <w:jc w:val="center"/>
                                    <w:rPr>
                                      <w:color w:val="000000" w:themeColor="text1"/>
                                    </w:rPr>
                                  </w:pPr>
                                </w:p>
                              </w:tc>
                            </w:tr>
                          </w:tbl>
                          <w:p w14:paraId="6224C1F0" w14:textId="77777777" w:rsidR="00283026" w:rsidRPr="00866869" w:rsidRDefault="00283026" w:rsidP="009E7B5F">
                            <w:pPr>
                              <w:ind w:left="0" w:firstLine="0"/>
                              <w:jc w:val="center"/>
                              <w:rPr>
                                <w:color w:val="000000" w:themeColor="text1"/>
                                <w:sz w:val="18"/>
                              </w:rPr>
                            </w:pPr>
                            <w:r w:rsidRPr="00866869">
                              <w:rPr>
                                <w:color w:val="000000" w:themeColor="text1"/>
                                <w:sz w:val="18"/>
                              </w:rPr>
                              <w:t>Based on the site’s geographical location where rainy winters and dry, dusty summers are common, the Contractor shall conduct cleanings based on the selected schedule above.</w:t>
                            </w:r>
                          </w:p>
                          <w:p w14:paraId="3730F4EC" w14:textId="77777777" w:rsidR="00283026" w:rsidRPr="002E25A7" w:rsidRDefault="00283026" w:rsidP="009E7B5F">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B9FA5" id="Rectangle 5" o:spid="_x0000_s1026" style="position:absolute;left:0;text-align:left;margin-left:-9pt;margin-top:89.25pt;width:479pt;height:118.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ngIAAJoFAAAOAAAAZHJzL2Uyb0RvYy54bWysVMFu2zAMvQ/YPwi6r7bTpmuNOkXQosOA&#10;oi3aDj0rshQbkEVNUmJnXz9KcpygK3YYloNCmeQj+UTy6nroFNkK61rQFS1OckqE5lC3el3RH693&#10;Xy4ocZ7pminQoqI74ej14vOnq96UYgYNqFpYgiDalb2paOO9KbPM8UZ0zJ2AERqVEmzHPF7tOqst&#10;6xG9U9ksz8+zHmxtLHDhHH69TUq6iPhSCu4fpXTCE1VRzM3H08ZzFc5sccXKtWWmafmYBvuHLDrW&#10;agw6Qd0yz8jGtn9AdS234ED6Ew5dBlK2XMQasJoif1fNS8OMiLUgOc5MNLn/B8sftk+WtHVF55Ro&#10;1uETPSNpTK+VIPNAT29ciVYv5smON4diqHWQtgv/WAUZIqW7iVIxeMLx43l+cXqaI/McdcU8Pz+9&#10;KAJqdnA31vlvAjoShIpaDB+pZNt755Pp3iRE03DXKoXfWak06RH1Mp/n0cOBauugDcrYQuJGWbJl&#10;+Ph+2Mc9ssIslMZkQo2pqij5nRIJ/1lIJAfrmKUAoS0PmIxzoX2RVA2rRQo1z/E3FjllEUtWGgED&#10;ssQkJ+wR4GPsRMBoH1xF7OrJeaz8b86TR4wM2k/OXavBflSZwqrGyMl+T1KiJrDkh9WAJkFcQb3D&#10;LrKQxssZftfiW94z55+YxXnC98cd4R/xkArwzWCUKGnA/vroe7DHNkctJT3OZ0Xdzw2zghL1XeMA&#10;XBZnZ2Gg4+Vs/nWGF3usWR1r9Ka7AeyCAreR4VEM9l7tRWmhe8NVsgxRUcU0x9gV5d7uLzc+7Q1c&#10;Rlwsl9EMh9gwf69fDA/ggeDQq6/DG7NmbGiPs/AA+1lm5bu+TrbBU8Ny40G2sekPvI7U4wKIPTQu&#10;q7Bhju/R6rBSF78BAAD//wMAUEsDBBQABgAIAAAAIQCljWJQ4gAAAAsBAAAPAAAAZHJzL2Rvd25y&#10;ZXYueG1sTI/NTsMwEITvSLyDtUjcWjvQ0jTEqVD5kYq4NPTSmxO7cUS8jmI3DW/PcoLjzoxmv8k3&#10;k+vYaIbQepSQzAUwg7XXLTYSDp+vsxRYiAq16jwaCd8mwKa4vspVpv0F92YsY8OoBEOmJNgY+4zz&#10;UFvjVJj73iB5Jz84FekcGq4HdaFy1/E7IR64Uy3SB6t6s7Wm/irPTsKpr+4/jvujKKvd+/blTVv+&#10;PFopb2+mp0dg0UzxLwy/+IQOBTFV/ow6sE7CLElpSyRjlS6BUWK9EKRUEhbJcgW8yPn/DcUPAAAA&#10;//8DAFBLAQItABQABgAIAAAAIQC2gziS/gAAAOEBAAATAAAAAAAAAAAAAAAAAAAAAABbQ29udGVu&#10;dF9UeXBlc10ueG1sUEsBAi0AFAAGAAgAAAAhADj9If/WAAAAlAEAAAsAAAAAAAAAAAAAAAAALwEA&#10;AF9yZWxzLy5yZWxzUEsBAi0AFAAGAAgAAAAhACFP5lGeAgAAmgUAAA4AAAAAAAAAAAAAAAAALgIA&#10;AGRycy9lMm9Eb2MueG1sUEsBAi0AFAAGAAgAAAAhAKWNYlDiAAAACwEAAA8AAAAAAAAAAAAAAAAA&#10;+AQAAGRycy9kb3ducmV2LnhtbFBLBQYAAAAABAAEAPMAAAAHBgAAAAA=&#10;" filled="f" strokecolor="black [3213]" strokeweight="1.5pt">
                <v:textbox>
                  <w:txbxContent>
                    <w:p w14:paraId="48CF41CB" w14:textId="77777777" w:rsidR="00283026" w:rsidRPr="00DE5F21" w:rsidRDefault="00283026" w:rsidP="009E7B5F">
                      <w:pPr>
                        <w:jc w:val="center"/>
                        <w:rPr>
                          <w:b/>
                          <w:color w:val="000000" w:themeColor="text1"/>
                        </w:rPr>
                      </w:pPr>
                      <w:r w:rsidRPr="00DE5F21">
                        <w:rPr>
                          <w:b/>
                          <w:color w:val="000000" w:themeColor="text1"/>
                        </w:rPr>
                        <w:t>Example: Salinas, California – Rural Agricultural Location with Winter Rains</w:t>
                      </w:r>
                    </w:p>
                    <w:tbl>
                      <w:tblPr>
                        <w:tblStyle w:val="TableGrid0"/>
                        <w:tblW w:w="0" w:type="auto"/>
                        <w:tblLook w:val="04A0" w:firstRow="1" w:lastRow="0" w:firstColumn="1" w:lastColumn="0" w:noHBand="0" w:noVBand="1"/>
                      </w:tblPr>
                      <w:tblGrid>
                        <w:gridCol w:w="757"/>
                        <w:gridCol w:w="772"/>
                        <w:gridCol w:w="895"/>
                        <w:gridCol w:w="821"/>
                        <w:gridCol w:w="805"/>
                        <w:gridCol w:w="814"/>
                        <w:gridCol w:w="779"/>
                        <w:gridCol w:w="784"/>
                        <w:gridCol w:w="807"/>
                        <w:gridCol w:w="766"/>
                        <w:gridCol w:w="634"/>
                        <w:gridCol w:w="633"/>
                      </w:tblGrid>
                      <w:tr w:rsidR="00283026" w:rsidRPr="00DE5F21" w14:paraId="49DE32C3" w14:textId="77777777" w:rsidTr="00DE5F21">
                        <w:tc>
                          <w:tcPr>
                            <w:tcW w:w="767" w:type="dxa"/>
                            <w:vAlign w:val="center"/>
                          </w:tcPr>
                          <w:p w14:paraId="521BD89E" w14:textId="77777777" w:rsidR="00283026" w:rsidRPr="00DE5F21" w:rsidRDefault="00283026">
                            <w:pPr>
                              <w:jc w:val="center"/>
                              <w:rPr>
                                <w:b/>
                                <w:color w:val="000000" w:themeColor="text1"/>
                              </w:rPr>
                            </w:pPr>
                            <w:r w:rsidRPr="00DE5F21">
                              <w:rPr>
                                <w:b/>
                                <w:color w:val="000000" w:themeColor="text1"/>
                              </w:rPr>
                              <w:t>Jan</w:t>
                            </w:r>
                          </w:p>
                        </w:tc>
                        <w:tc>
                          <w:tcPr>
                            <w:tcW w:w="782" w:type="dxa"/>
                            <w:vAlign w:val="center"/>
                          </w:tcPr>
                          <w:p w14:paraId="1152175E" w14:textId="77777777" w:rsidR="00283026" w:rsidRPr="00DE5F21" w:rsidRDefault="00283026">
                            <w:pPr>
                              <w:jc w:val="center"/>
                              <w:rPr>
                                <w:b/>
                                <w:color w:val="000000" w:themeColor="text1"/>
                              </w:rPr>
                            </w:pPr>
                            <w:r w:rsidRPr="00DE5F21">
                              <w:rPr>
                                <w:b/>
                                <w:color w:val="000000" w:themeColor="text1"/>
                              </w:rPr>
                              <w:t>Feb</w:t>
                            </w:r>
                          </w:p>
                        </w:tc>
                        <w:tc>
                          <w:tcPr>
                            <w:tcW w:w="898" w:type="dxa"/>
                            <w:vAlign w:val="center"/>
                          </w:tcPr>
                          <w:p w14:paraId="15572F31" w14:textId="77777777" w:rsidR="00283026" w:rsidRPr="00DE5F21" w:rsidRDefault="00283026">
                            <w:pPr>
                              <w:jc w:val="center"/>
                              <w:rPr>
                                <w:b/>
                                <w:color w:val="000000" w:themeColor="text1"/>
                              </w:rPr>
                            </w:pPr>
                            <w:r w:rsidRPr="00DE5F21">
                              <w:rPr>
                                <w:b/>
                                <w:color w:val="000000" w:themeColor="text1"/>
                              </w:rPr>
                              <w:t>March</w:t>
                            </w:r>
                          </w:p>
                        </w:tc>
                        <w:tc>
                          <w:tcPr>
                            <w:tcW w:w="826" w:type="dxa"/>
                            <w:vAlign w:val="center"/>
                          </w:tcPr>
                          <w:p w14:paraId="4CBA2D90" w14:textId="77777777" w:rsidR="00283026" w:rsidRPr="00DE5F21" w:rsidRDefault="00283026">
                            <w:pPr>
                              <w:jc w:val="center"/>
                              <w:rPr>
                                <w:b/>
                                <w:color w:val="000000" w:themeColor="text1"/>
                              </w:rPr>
                            </w:pPr>
                            <w:r w:rsidRPr="00DE5F21">
                              <w:rPr>
                                <w:b/>
                                <w:color w:val="000000" w:themeColor="text1"/>
                              </w:rPr>
                              <w:t>April</w:t>
                            </w:r>
                          </w:p>
                        </w:tc>
                        <w:tc>
                          <w:tcPr>
                            <w:tcW w:w="813" w:type="dxa"/>
                            <w:vAlign w:val="center"/>
                          </w:tcPr>
                          <w:p w14:paraId="1D72C116" w14:textId="77777777" w:rsidR="00283026" w:rsidRPr="00DE5F21" w:rsidRDefault="00283026">
                            <w:pPr>
                              <w:jc w:val="center"/>
                              <w:rPr>
                                <w:b/>
                                <w:color w:val="000000" w:themeColor="text1"/>
                              </w:rPr>
                            </w:pPr>
                            <w:r w:rsidRPr="00DE5F21">
                              <w:rPr>
                                <w:b/>
                                <w:color w:val="000000" w:themeColor="text1"/>
                              </w:rPr>
                              <w:t>May</w:t>
                            </w:r>
                          </w:p>
                        </w:tc>
                        <w:tc>
                          <w:tcPr>
                            <w:tcW w:w="821" w:type="dxa"/>
                            <w:vAlign w:val="center"/>
                          </w:tcPr>
                          <w:p w14:paraId="56661F50" w14:textId="77777777" w:rsidR="00283026" w:rsidRPr="00DE5F21" w:rsidRDefault="00283026">
                            <w:pPr>
                              <w:jc w:val="center"/>
                              <w:rPr>
                                <w:b/>
                                <w:color w:val="000000" w:themeColor="text1"/>
                              </w:rPr>
                            </w:pPr>
                            <w:r w:rsidRPr="00DE5F21">
                              <w:rPr>
                                <w:b/>
                                <w:color w:val="000000" w:themeColor="text1"/>
                              </w:rPr>
                              <w:t>June</w:t>
                            </w:r>
                          </w:p>
                        </w:tc>
                        <w:tc>
                          <w:tcPr>
                            <w:tcW w:w="787" w:type="dxa"/>
                            <w:vAlign w:val="center"/>
                          </w:tcPr>
                          <w:p w14:paraId="26CC345A" w14:textId="77777777" w:rsidR="00283026" w:rsidRPr="00DE5F21" w:rsidRDefault="00283026">
                            <w:pPr>
                              <w:jc w:val="center"/>
                              <w:rPr>
                                <w:b/>
                                <w:color w:val="000000" w:themeColor="text1"/>
                              </w:rPr>
                            </w:pPr>
                            <w:r w:rsidRPr="00DE5F21">
                              <w:rPr>
                                <w:b/>
                                <w:color w:val="000000" w:themeColor="text1"/>
                              </w:rPr>
                              <w:t>July</w:t>
                            </w:r>
                          </w:p>
                        </w:tc>
                        <w:tc>
                          <w:tcPr>
                            <w:tcW w:w="792" w:type="dxa"/>
                            <w:vAlign w:val="center"/>
                          </w:tcPr>
                          <w:p w14:paraId="030136F1" w14:textId="77777777" w:rsidR="00283026" w:rsidRPr="00DE5F21" w:rsidRDefault="00283026">
                            <w:pPr>
                              <w:jc w:val="center"/>
                              <w:rPr>
                                <w:b/>
                                <w:color w:val="000000" w:themeColor="text1"/>
                              </w:rPr>
                            </w:pPr>
                            <w:r w:rsidRPr="00DE5F21">
                              <w:rPr>
                                <w:b/>
                                <w:color w:val="000000" w:themeColor="text1"/>
                              </w:rPr>
                              <w:t>Aug</w:t>
                            </w:r>
                          </w:p>
                        </w:tc>
                        <w:tc>
                          <w:tcPr>
                            <w:tcW w:w="816" w:type="dxa"/>
                            <w:vAlign w:val="center"/>
                          </w:tcPr>
                          <w:p w14:paraId="60A571A6" w14:textId="77777777" w:rsidR="00283026" w:rsidRPr="00DE5F21" w:rsidRDefault="00283026">
                            <w:pPr>
                              <w:jc w:val="center"/>
                              <w:rPr>
                                <w:b/>
                                <w:color w:val="000000" w:themeColor="text1"/>
                              </w:rPr>
                            </w:pPr>
                            <w:r w:rsidRPr="00DE5F21">
                              <w:rPr>
                                <w:b/>
                                <w:color w:val="000000" w:themeColor="text1"/>
                              </w:rPr>
                              <w:t>Sept</w:t>
                            </w:r>
                          </w:p>
                        </w:tc>
                        <w:tc>
                          <w:tcPr>
                            <w:tcW w:w="776" w:type="dxa"/>
                            <w:vAlign w:val="center"/>
                          </w:tcPr>
                          <w:p w14:paraId="4605CCB1" w14:textId="77777777" w:rsidR="00283026" w:rsidRPr="00DE5F21" w:rsidRDefault="00283026">
                            <w:pPr>
                              <w:jc w:val="center"/>
                              <w:rPr>
                                <w:b/>
                                <w:color w:val="000000" w:themeColor="text1"/>
                              </w:rPr>
                            </w:pPr>
                            <w:r w:rsidRPr="00DE5F21">
                              <w:rPr>
                                <w:b/>
                                <w:color w:val="000000" w:themeColor="text1"/>
                              </w:rPr>
                              <w:t>Oct</w:t>
                            </w:r>
                          </w:p>
                        </w:tc>
                        <w:tc>
                          <w:tcPr>
                            <w:tcW w:w="636" w:type="dxa"/>
                            <w:vAlign w:val="center"/>
                          </w:tcPr>
                          <w:p w14:paraId="678A758B" w14:textId="77777777" w:rsidR="00283026" w:rsidRPr="00DE5F21" w:rsidRDefault="00283026">
                            <w:pPr>
                              <w:jc w:val="center"/>
                              <w:rPr>
                                <w:b/>
                                <w:color w:val="000000" w:themeColor="text1"/>
                              </w:rPr>
                            </w:pPr>
                            <w:r w:rsidRPr="00DE5F21">
                              <w:rPr>
                                <w:b/>
                                <w:color w:val="000000" w:themeColor="text1"/>
                              </w:rPr>
                              <w:t>Nov</w:t>
                            </w:r>
                          </w:p>
                        </w:tc>
                        <w:tc>
                          <w:tcPr>
                            <w:tcW w:w="636" w:type="dxa"/>
                            <w:vAlign w:val="center"/>
                          </w:tcPr>
                          <w:p w14:paraId="45CC4E21" w14:textId="77777777" w:rsidR="00283026" w:rsidRPr="00DE5F21" w:rsidRDefault="00283026">
                            <w:pPr>
                              <w:jc w:val="center"/>
                              <w:rPr>
                                <w:b/>
                                <w:color w:val="000000" w:themeColor="text1"/>
                              </w:rPr>
                            </w:pPr>
                            <w:r w:rsidRPr="00DE5F21">
                              <w:rPr>
                                <w:b/>
                                <w:color w:val="000000" w:themeColor="text1"/>
                              </w:rPr>
                              <w:t>Dec</w:t>
                            </w:r>
                          </w:p>
                        </w:tc>
                      </w:tr>
                      <w:tr w:rsidR="00283026" w:rsidRPr="00DE5F21" w14:paraId="6225E08F" w14:textId="77777777" w:rsidTr="00DE5F21">
                        <w:tc>
                          <w:tcPr>
                            <w:tcW w:w="767" w:type="dxa"/>
                          </w:tcPr>
                          <w:p w14:paraId="6C4E3675" w14:textId="77777777" w:rsidR="00283026" w:rsidRPr="00DE5F21" w:rsidRDefault="00283026">
                            <w:pPr>
                              <w:jc w:val="center"/>
                              <w:rPr>
                                <w:color w:val="000000" w:themeColor="text1"/>
                              </w:rPr>
                            </w:pPr>
                          </w:p>
                        </w:tc>
                        <w:tc>
                          <w:tcPr>
                            <w:tcW w:w="782" w:type="dxa"/>
                          </w:tcPr>
                          <w:p w14:paraId="0F8C1B9F" w14:textId="77777777" w:rsidR="00283026" w:rsidRPr="00DE5F21" w:rsidRDefault="00283026">
                            <w:pPr>
                              <w:jc w:val="center"/>
                              <w:rPr>
                                <w:color w:val="000000" w:themeColor="text1"/>
                              </w:rPr>
                            </w:pPr>
                          </w:p>
                        </w:tc>
                        <w:tc>
                          <w:tcPr>
                            <w:tcW w:w="898" w:type="dxa"/>
                          </w:tcPr>
                          <w:p w14:paraId="0D0C52A5" w14:textId="77777777" w:rsidR="00283026" w:rsidRPr="00DE5F21" w:rsidRDefault="00283026">
                            <w:pPr>
                              <w:jc w:val="center"/>
                              <w:rPr>
                                <w:color w:val="000000" w:themeColor="text1"/>
                              </w:rPr>
                            </w:pPr>
                          </w:p>
                        </w:tc>
                        <w:tc>
                          <w:tcPr>
                            <w:tcW w:w="826" w:type="dxa"/>
                          </w:tcPr>
                          <w:p w14:paraId="2CCB3A0B" w14:textId="77777777" w:rsidR="00283026" w:rsidRPr="00DE5F21" w:rsidRDefault="00283026">
                            <w:pPr>
                              <w:jc w:val="center"/>
                              <w:rPr>
                                <w:color w:val="000000" w:themeColor="text1"/>
                              </w:rPr>
                            </w:pPr>
                          </w:p>
                        </w:tc>
                        <w:tc>
                          <w:tcPr>
                            <w:tcW w:w="813" w:type="dxa"/>
                          </w:tcPr>
                          <w:p w14:paraId="0B7E7105" w14:textId="77777777" w:rsidR="00283026" w:rsidRPr="00DE5F21" w:rsidRDefault="00283026">
                            <w:pPr>
                              <w:jc w:val="center"/>
                              <w:rPr>
                                <w:color w:val="000000" w:themeColor="text1"/>
                              </w:rPr>
                            </w:pPr>
                          </w:p>
                        </w:tc>
                        <w:tc>
                          <w:tcPr>
                            <w:tcW w:w="821" w:type="dxa"/>
                          </w:tcPr>
                          <w:p w14:paraId="0CC28910" w14:textId="77777777" w:rsidR="00283026" w:rsidRPr="00DE5F21" w:rsidRDefault="00283026">
                            <w:pPr>
                              <w:jc w:val="center"/>
                              <w:rPr>
                                <w:b/>
                                <w:color w:val="000000" w:themeColor="text1"/>
                              </w:rPr>
                            </w:pPr>
                            <w:r w:rsidRPr="00DE5F21">
                              <w:rPr>
                                <w:b/>
                                <w:color w:val="000000" w:themeColor="text1"/>
                              </w:rPr>
                              <w:t>X</w:t>
                            </w:r>
                          </w:p>
                        </w:tc>
                        <w:tc>
                          <w:tcPr>
                            <w:tcW w:w="787" w:type="dxa"/>
                          </w:tcPr>
                          <w:p w14:paraId="1E10DFCA" w14:textId="77777777" w:rsidR="00283026" w:rsidRPr="00DE5F21" w:rsidRDefault="00283026">
                            <w:pPr>
                              <w:jc w:val="center"/>
                              <w:rPr>
                                <w:color w:val="000000" w:themeColor="text1"/>
                              </w:rPr>
                            </w:pPr>
                          </w:p>
                        </w:tc>
                        <w:tc>
                          <w:tcPr>
                            <w:tcW w:w="792" w:type="dxa"/>
                          </w:tcPr>
                          <w:p w14:paraId="08660BF9" w14:textId="77777777" w:rsidR="00283026" w:rsidRPr="00DE5F21" w:rsidRDefault="00283026">
                            <w:pPr>
                              <w:jc w:val="center"/>
                              <w:rPr>
                                <w:color w:val="000000" w:themeColor="text1"/>
                              </w:rPr>
                            </w:pPr>
                          </w:p>
                        </w:tc>
                        <w:tc>
                          <w:tcPr>
                            <w:tcW w:w="816" w:type="dxa"/>
                          </w:tcPr>
                          <w:p w14:paraId="4DE5FCCA" w14:textId="77777777" w:rsidR="00283026" w:rsidRPr="00DE5F21" w:rsidRDefault="00283026">
                            <w:pPr>
                              <w:jc w:val="center"/>
                              <w:rPr>
                                <w:b/>
                                <w:color w:val="000000" w:themeColor="text1"/>
                              </w:rPr>
                            </w:pPr>
                            <w:r w:rsidRPr="00DE5F21">
                              <w:rPr>
                                <w:b/>
                                <w:color w:val="000000" w:themeColor="text1"/>
                              </w:rPr>
                              <w:t>X</w:t>
                            </w:r>
                          </w:p>
                        </w:tc>
                        <w:tc>
                          <w:tcPr>
                            <w:tcW w:w="776" w:type="dxa"/>
                          </w:tcPr>
                          <w:p w14:paraId="0B1FA71B" w14:textId="77777777" w:rsidR="00283026" w:rsidRPr="00DE5F21" w:rsidRDefault="00283026">
                            <w:pPr>
                              <w:jc w:val="center"/>
                              <w:rPr>
                                <w:color w:val="000000" w:themeColor="text1"/>
                              </w:rPr>
                            </w:pPr>
                          </w:p>
                        </w:tc>
                        <w:tc>
                          <w:tcPr>
                            <w:tcW w:w="636" w:type="dxa"/>
                          </w:tcPr>
                          <w:p w14:paraId="585A627E" w14:textId="77777777" w:rsidR="00283026" w:rsidRPr="00DE5F21" w:rsidRDefault="00283026">
                            <w:pPr>
                              <w:jc w:val="center"/>
                              <w:rPr>
                                <w:color w:val="000000" w:themeColor="text1"/>
                              </w:rPr>
                            </w:pPr>
                          </w:p>
                        </w:tc>
                        <w:tc>
                          <w:tcPr>
                            <w:tcW w:w="636" w:type="dxa"/>
                          </w:tcPr>
                          <w:p w14:paraId="1E8151A5" w14:textId="77777777" w:rsidR="00283026" w:rsidRPr="00DE5F21" w:rsidRDefault="00283026">
                            <w:pPr>
                              <w:jc w:val="center"/>
                              <w:rPr>
                                <w:color w:val="000000" w:themeColor="text1"/>
                              </w:rPr>
                            </w:pPr>
                          </w:p>
                        </w:tc>
                      </w:tr>
                    </w:tbl>
                    <w:p w14:paraId="6224C1F0" w14:textId="77777777" w:rsidR="00283026" w:rsidRPr="00866869" w:rsidRDefault="00283026" w:rsidP="009E7B5F">
                      <w:pPr>
                        <w:ind w:left="0" w:firstLine="0"/>
                        <w:jc w:val="center"/>
                        <w:rPr>
                          <w:color w:val="000000" w:themeColor="text1"/>
                          <w:sz w:val="18"/>
                        </w:rPr>
                      </w:pPr>
                      <w:r w:rsidRPr="00866869">
                        <w:rPr>
                          <w:color w:val="000000" w:themeColor="text1"/>
                          <w:sz w:val="18"/>
                        </w:rPr>
                        <w:t>Based on the site’s geographical location where rainy winters and dry, dusty summers are common, the Contractor shall conduct cleanings based on the selected schedule above.</w:t>
                      </w:r>
                    </w:p>
                    <w:p w14:paraId="3730F4EC" w14:textId="77777777" w:rsidR="00283026" w:rsidRPr="002E25A7" w:rsidRDefault="00283026" w:rsidP="009E7B5F">
                      <w:pPr>
                        <w:ind w:left="0"/>
                        <w:jc w:val="center"/>
                        <w:rPr>
                          <w:color w:val="FF0000"/>
                        </w:rPr>
                      </w:pPr>
                    </w:p>
                  </w:txbxContent>
                </v:textbox>
                <w10:wrap type="tight"/>
              </v:rect>
            </w:pict>
          </mc:Fallback>
        </mc:AlternateContent>
      </w:r>
      <w:r w:rsidR="009E7B5F" w:rsidRPr="00AA5A1F">
        <w:rPr>
          <w:rFonts w:cs="Times New Roman"/>
          <w:color w:val="000000" w:themeColor="text1"/>
        </w:rPr>
        <w:t>Contractor to provide cleaning services on the following preselected dates:</w:t>
      </w:r>
    </w:p>
    <w:tbl>
      <w:tblPr>
        <w:tblStyle w:val="TableGrid0"/>
        <w:tblW w:w="0" w:type="auto"/>
        <w:tblLook w:val="04A0" w:firstRow="1" w:lastRow="0" w:firstColumn="1" w:lastColumn="0" w:noHBand="0" w:noVBand="1"/>
      </w:tblPr>
      <w:tblGrid>
        <w:gridCol w:w="767"/>
        <w:gridCol w:w="782"/>
        <w:gridCol w:w="898"/>
        <w:gridCol w:w="826"/>
        <w:gridCol w:w="813"/>
        <w:gridCol w:w="821"/>
        <w:gridCol w:w="787"/>
        <w:gridCol w:w="792"/>
        <w:gridCol w:w="816"/>
        <w:gridCol w:w="776"/>
        <w:gridCol w:w="636"/>
        <w:gridCol w:w="636"/>
      </w:tblGrid>
      <w:tr w:rsidR="009E7B5F" w:rsidRPr="00AA5A1F" w14:paraId="483E7B41" w14:textId="77777777" w:rsidTr="00D2078E">
        <w:tc>
          <w:tcPr>
            <w:tcW w:w="767" w:type="dxa"/>
            <w:vAlign w:val="center"/>
          </w:tcPr>
          <w:p w14:paraId="4F326E59" w14:textId="77777777" w:rsidR="009E7B5F" w:rsidRPr="00AA5A1F" w:rsidRDefault="009E7B5F" w:rsidP="00D2078E">
            <w:pPr>
              <w:jc w:val="center"/>
              <w:rPr>
                <w:rFonts w:cs="Times New Roman"/>
                <w:b/>
                <w:color w:val="auto"/>
              </w:rPr>
            </w:pPr>
            <w:r w:rsidRPr="00AA5A1F">
              <w:rPr>
                <w:rFonts w:cs="Times New Roman"/>
                <w:b/>
                <w:color w:val="auto"/>
              </w:rPr>
              <w:t>Jan</w:t>
            </w:r>
          </w:p>
        </w:tc>
        <w:tc>
          <w:tcPr>
            <w:tcW w:w="782" w:type="dxa"/>
            <w:vAlign w:val="center"/>
          </w:tcPr>
          <w:p w14:paraId="5CC03288" w14:textId="77777777" w:rsidR="009E7B5F" w:rsidRPr="00AA5A1F" w:rsidRDefault="009E7B5F" w:rsidP="00D2078E">
            <w:pPr>
              <w:jc w:val="center"/>
              <w:rPr>
                <w:rFonts w:cs="Times New Roman"/>
                <w:b/>
                <w:color w:val="auto"/>
              </w:rPr>
            </w:pPr>
            <w:r w:rsidRPr="00AA5A1F">
              <w:rPr>
                <w:rFonts w:cs="Times New Roman"/>
                <w:b/>
                <w:color w:val="auto"/>
              </w:rPr>
              <w:t>Feb</w:t>
            </w:r>
          </w:p>
        </w:tc>
        <w:tc>
          <w:tcPr>
            <w:tcW w:w="898" w:type="dxa"/>
            <w:vAlign w:val="center"/>
          </w:tcPr>
          <w:p w14:paraId="545F8251" w14:textId="77777777" w:rsidR="009E7B5F" w:rsidRPr="00AA5A1F" w:rsidRDefault="009E7B5F" w:rsidP="00D2078E">
            <w:pPr>
              <w:jc w:val="center"/>
              <w:rPr>
                <w:rFonts w:cs="Times New Roman"/>
                <w:b/>
                <w:color w:val="auto"/>
              </w:rPr>
            </w:pPr>
            <w:r w:rsidRPr="00AA5A1F">
              <w:rPr>
                <w:rFonts w:cs="Times New Roman"/>
                <w:b/>
                <w:color w:val="auto"/>
              </w:rPr>
              <w:t>March</w:t>
            </w:r>
          </w:p>
        </w:tc>
        <w:tc>
          <w:tcPr>
            <w:tcW w:w="826" w:type="dxa"/>
            <w:vAlign w:val="center"/>
          </w:tcPr>
          <w:p w14:paraId="6F174161" w14:textId="77777777" w:rsidR="009E7B5F" w:rsidRPr="00AA5A1F" w:rsidRDefault="009E7B5F" w:rsidP="00D2078E">
            <w:pPr>
              <w:jc w:val="center"/>
              <w:rPr>
                <w:rFonts w:cs="Times New Roman"/>
                <w:b/>
                <w:color w:val="auto"/>
              </w:rPr>
            </w:pPr>
            <w:r w:rsidRPr="00AA5A1F">
              <w:rPr>
                <w:rFonts w:cs="Times New Roman"/>
                <w:b/>
                <w:color w:val="auto"/>
              </w:rPr>
              <w:t>April</w:t>
            </w:r>
          </w:p>
        </w:tc>
        <w:tc>
          <w:tcPr>
            <w:tcW w:w="813" w:type="dxa"/>
            <w:vAlign w:val="center"/>
          </w:tcPr>
          <w:p w14:paraId="6A340BEA" w14:textId="77777777" w:rsidR="009E7B5F" w:rsidRPr="00AA5A1F" w:rsidRDefault="009E7B5F" w:rsidP="00D2078E">
            <w:pPr>
              <w:jc w:val="center"/>
              <w:rPr>
                <w:rFonts w:cs="Times New Roman"/>
                <w:b/>
                <w:color w:val="auto"/>
              </w:rPr>
            </w:pPr>
            <w:r w:rsidRPr="00AA5A1F">
              <w:rPr>
                <w:rFonts w:cs="Times New Roman"/>
                <w:b/>
                <w:color w:val="auto"/>
              </w:rPr>
              <w:t>May</w:t>
            </w:r>
          </w:p>
        </w:tc>
        <w:tc>
          <w:tcPr>
            <w:tcW w:w="821" w:type="dxa"/>
            <w:vAlign w:val="center"/>
          </w:tcPr>
          <w:p w14:paraId="69B9FC94" w14:textId="77777777" w:rsidR="009E7B5F" w:rsidRPr="00AA5A1F" w:rsidRDefault="009E7B5F" w:rsidP="00D2078E">
            <w:pPr>
              <w:jc w:val="center"/>
              <w:rPr>
                <w:rFonts w:cs="Times New Roman"/>
                <w:b/>
                <w:color w:val="auto"/>
              </w:rPr>
            </w:pPr>
            <w:r w:rsidRPr="00AA5A1F">
              <w:rPr>
                <w:rFonts w:cs="Times New Roman"/>
                <w:b/>
                <w:color w:val="auto"/>
              </w:rPr>
              <w:t>June</w:t>
            </w:r>
          </w:p>
        </w:tc>
        <w:tc>
          <w:tcPr>
            <w:tcW w:w="787" w:type="dxa"/>
            <w:vAlign w:val="center"/>
          </w:tcPr>
          <w:p w14:paraId="1F1B9B2D" w14:textId="77777777" w:rsidR="009E7B5F" w:rsidRPr="00AA5A1F" w:rsidRDefault="009E7B5F" w:rsidP="00D2078E">
            <w:pPr>
              <w:jc w:val="center"/>
              <w:rPr>
                <w:rFonts w:cs="Times New Roman"/>
                <w:b/>
                <w:color w:val="auto"/>
              </w:rPr>
            </w:pPr>
            <w:r w:rsidRPr="00AA5A1F">
              <w:rPr>
                <w:rFonts w:cs="Times New Roman"/>
                <w:b/>
                <w:color w:val="auto"/>
              </w:rPr>
              <w:t>July</w:t>
            </w:r>
          </w:p>
        </w:tc>
        <w:tc>
          <w:tcPr>
            <w:tcW w:w="792" w:type="dxa"/>
            <w:vAlign w:val="center"/>
          </w:tcPr>
          <w:p w14:paraId="011CC5EC" w14:textId="77777777" w:rsidR="009E7B5F" w:rsidRPr="00AA5A1F" w:rsidRDefault="009E7B5F" w:rsidP="00D2078E">
            <w:pPr>
              <w:jc w:val="center"/>
              <w:rPr>
                <w:rFonts w:cs="Times New Roman"/>
                <w:b/>
                <w:color w:val="auto"/>
              </w:rPr>
            </w:pPr>
            <w:r w:rsidRPr="00AA5A1F">
              <w:rPr>
                <w:rFonts w:cs="Times New Roman"/>
                <w:b/>
                <w:color w:val="auto"/>
              </w:rPr>
              <w:t>Aug</w:t>
            </w:r>
          </w:p>
        </w:tc>
        <w:tc>
          <w:tcPr>
            <w:tcW w:w="816" w:type="dxa"/>
            <w:vAlign w:val="center"/>
          </w:tcPr>
          <w:p w14:paraId="47E1A788" w14:textId="77777777" w:rsidR="009E7B5F" w:rsidRPr="00AA5A1F" w:rsidRDefault="009E7B5F" w:rsidP="00D2078E">
            <w:pPr>
              <w:jc w:val="center"/>
              <w:rPr>
                <w:rFonts w:cs="Times New Roman"/>
                <w:b/>
                <w:color w:val="auto"/>
              </w:rPr>
            </w:pPr>
            <w:r w:rsidRPr="00AA5A1F">
              <w:rPr>
                <w:rFonts w:cs="Times New Roman"/>
                <w:b/>
                <w:color w:val="auto"/>
              </w:rPr>
              <w:t>Sept</w:t>
            </w:r>
          </w:p>
        </w:tc>
        <w:tc>
          <w:tcPr>
            <w:tcW w:w="776" w:type="dxa"/>
            <w:vAlign w:val="center"/>
          </w:tcPr>
          <w:p w14:paraId="36E4DA1C" w14:textId="77777777" w:rsidR="009E7B5F" w:rsidRPr="00AA5A1F" w:rsidRDefault="009E7B5F" w:rsidP="00D2078E">
            <w:pPr>
              <w:jc w:val="center"/>
              <w:rPr>
                <w:rFonts w:cs="Times New Roman"/>
                <w:b/>
                <w:color w:val="auto"/>
              </w:rPr>
            </w:pPr>
            <w:r w:rsidRPr="00AA5A1F">
              <w:rPr>
                <w:rFonts w:cs="Times New Roman"/>
                <w:b/>
                <w:color w:val="auto"/>
              </w:rPr>
              <w:t>Oct</w:t>
            </w:r>
          </w:p>
        </w:tc>
        <w:tc>
          <w:tcPr>
            <w:tcW w:w="636" w:type="dxa"/>
            <w:vAlign w:val="center"/>
          </w:tcPr>
          <w:p w14:paraId="049030FA" w14:textId="77777777" w:rsidR="009E7B5F" w:rsidRPr="00AA5A1F" w:rsidRDefault="009E7B5F" w:rsidP="00D2078E">
            <w:pPr>
              <w:jc w:val="center"/>
              <w:rPr>
                <w:rFonts w:cs="Times New Roman"/>
                <w:b/>
                <w:color w:val="auto"/>
              </w:rPr>
            </w:pPr>
            <w:r w:rsidRPr="00AA5A1F">
              <w:rPr>
                <w:rFonts w:cs="Times New Roman"/>
                <w:b/>
                <w:color w:val="auto"/>
              </w:rPr>
              <w:t>Nov</w:t>
            </w:r>
          </w:p>
        </w:tc>
        <w:tc>
          <w:tcPr>
            <w:tcW w:w="636" w:type="dxa"/>
            <w:vAlign w:val="center"/>
          </w:tcPr>
          <w:p w14:paraId="2AB3A144" w14:textId="77777777" w:rsidR="009E7B5F" w:rsidRPr="00AA5A1F" w:rsidRDefault="009E7B5F" w:rsidP="00D2078E">
            <w:pPr>
              <w:jc w:val="center"/>
              <w:rPr>
                <w:rFonts w:cs="Times New Roman"/>
                <w:b/>
                <w:color w:val="auto"/>
              </w:rPr>
            </w:pPr>
            <w:r w:rsidRPr="00AA5A1F">
              <w:rPr>
                <w:rFonts w:cs="Times New Roman"/>
                <w:b/>
                <w:color w:val="auto"/>
              </w:rPr>
              <w:t>Dec</w:t>
            </w:r>
          </w:p>
        </w:tc>
      </w:tr>
      <w:tr w:rsidR="009E7B5F" w:rsidRPr="00AA5A1F" w14:paraId="6B8B3D8E" w14:textId="77777777" w:rsidTr="00D2078E">
        <w:tc>
          <w:tcPr>
            <w:tcW w:w="767" w:type="dxa"/>
          </w:tcPr>
          <w:p w14:paraId="200B4661" w14:textId="77777777" w:rsidR="009E7B5F" w:rsidRPr="00AA5A1F" w:rsidRDefault="009E7B5F" w:rsidP="00D2078E">
            <w:pPr>
              <w:jc w:val="center"/>
              <w:rPr>
                <w:rFonts w:cs="Times New Roman"/>
                <w:color w:val="auto"/>
              </w:rPr>
            </w:pPr>
          </w:p>
        </w:tc>
        <w:tc>
          <w:tcPr>
            <w:tcW w:w="782" w:type="dxa"/>
          </w:tcPr>
          <w:p w14:paraId="6B97C1F1" w14:textId="77777777" w:rsidR="009E7B5F" w:rsidRPr="00AA5A1F" w:rsidRDefault="009E7B5F" w:rsidP="00D2078E">
            <w:pPr>
              <w:jc w:val="center"/>
              <w:rPr>
                <w:rFonts w:cs="Times New Roman"/>
                <w:color w:val="auto"/>
              </w:rPr>
            </w:pPr>
          </w:p>
        </w:tc>
        <w:tc>
          <w:tcPr>
            <w:tcW w:w="898" w:type="dxa"/>
          </w:tcPr>
          <w:p w14:paraId="37F81810" w14:textId="77777777" w:rsidR="009E7B5F" w:rsidRPr="00AA5A1F" w:rsidRDefault="009E7B5F" w:rsidP="00D2078E">
            <w:pPr>
              <w:jc w:val="center"/>
              <w:rPr>
                <w:rFonts w:cs="Times New Roman"/>
                <w:color w:val="auto"/>
              </w:rPr>
            </w:pPr>
          </w:p>
        </w:tc>
        <w:tc>
          <w:tcPr>
            <w:tcW w:w="826" w:type="dxa"/>
          </w:tcPr>
          <w:p w14:paraId="43BFEBAA" w14:textId="77777777" w:rsidR="009E7B5F" w:rsidRPr="00AA5A1F" w:rsidRDefault="009E7B5F" w:rsidP="00D2078E">
            <w:pPr>
              <w:jc w:val="center"/>
              <w:rPr>
                <w:rFonts w:cs="Times New Roman"/>
                <w:color w:val="auto"/>
              </w:rPr>
            </w:pPr>
          </w:p>
        </w:tc>
        <w:tc>
          <w:tcPr>
            <w:tcW w:w="813" w:type="dxa"/>
          </w:tcPr>
          <w:p w14:paraId="34C0A808" w14:textId="77777777" w:rsidR="009E7B5F" w:rsidRPr="00AA5A1F" w:rsidRDefault="009E7B5F" w:rsidP="00D2078E">
            <w:pPr>
              <w:jc w:val="center"/>
              <w:rPr>
                <w:rFonts w:cs="Times New Roman"/>
                <w:color w:val="auto"/>
              </w:rPr>
            </w:pPr>
          </w:p>
        </w:tc>
        <w:tc>
          <w:tcPr>
            <w:tcW w:w="821" w:type="dxa"/>
          </w:tcPr>
          <w:p w14:paraId="5DFB1B7D" w14:textId="77777777" w:rsidR="009E7B5F" w:rsidRPr="00AA5A1F" w:rsidRDefault="009E7B5F" w:rsidP="00D2078E">
            <w:pPr>
              <w:jc w:val="center"/>
              <w:rPr>
                <w:rFonts w:cs="Times New Roman"/>
                <w:b/>
                <w:color w:val="auto"/>
              </w:rPr>
            </w:pPr>
          </w:p>
        </w:tc>
        <w:tc>
          <w:tcPr>
            <w:tcW w:w="787" w:type="dxa"/>
          </w:tcPr>
          <w:p w14:paraId="055A696C" w14:textId="77777777" w:rsidR="009E7B5F" w:rsidRPr="00AA5A1F" w:rsidRDefault="009E7B5F" w:rsidP="00D2078E">
            <w:pPr>
              <w:jc w:val="center"/>
              <w:rPr>
                <w:rFonts w:cs="Times New Roman"/>
                <w:color w:val="auto"/>
              </w:rPr>
            </w:pPr>
          </w:p>
        </w:tc>
        <w:tc>
          <w:tcPr>
            <w:tcW w:w="792" w:type="dxa"/>
          </w:tcPr>
          <w:p w14:paraId="788B13FF" w14:textId="77777777" w:rsidR="009E7B5F" w:rsidRPr="00AA5A1F" w:rsidRDefault="009E7B5F" w:rsidP="00D2078E">
            <w:pPr>
              <w:jc w:val="center"/>
              <w:rPr>
                <w:rFonts w:cs="Times New Roman"/>
                <w:color w:val="auto"/>
              </w:rPr>
            </w:pPr>
          </w:p>
        </w:tc>
        <w:tc>
          <w:tcPr>
            <w:tcW w:w="816" w:type="dxa"/>
          </w:tcPr>
          <w:p w14:paraId="0A8B0D95" w14:textId="77777777" w:rsidR="009E7B5F" w:rsidRPr="00AA5A1F" w:rsidRDefault="009E7B5F" w:rsidP="00D2078E">
            <w:pPr>
              <w:jc w:val="center"/>
              <w:rPr>
                <w:rFonts w:cs="Times New Roman"/>
                <w:b/>
                <w:color w:val="auto"/>
              </w:rPr>
            </w:pPr>
          </w:p>
        </w:tc>
        <w:tc>
          <w:tcPr>
            <w:tcW w:w="776" w:type="dxa"/>
          </w:tcPr>
          <w:p w14:paraId="1394CEFE" w14:textId="77777777" w:rsidR="009E7B5F" w:rsidRPr="00AA5A1F" w:rsidRDefault="009E7B5F" w:rsidP="00D2078E">
            <w:pPr>
              <w:jc w:val="center"/>
              <w:rPr>
                <w:rFonts w:cs="Times New Roman"/>
                <w:color w:val="auto"/>
              </w:rPr>
            </w:pPr>
          </w:p>
        </w:tc>
        <w:tc>
          <w:tcPr>
            <w:tcW w:w="636" w:type="dxa"/>
          </w:tcPr>
          <w:p w14:paraId="4ED5B326" w14:textId="77777777" w:rsidR="009E7B5F" w:rsidRPr="00AA5A1F" w:rsidRDefault="009E7B5F" w:rsidP="00D2078E">
            <w:pPr>
              <w:jc w:val="center"/>
              <w:rPr>
                <w:rFonts w:cs="Times New Roman"/>
                <w:color w:val="auto"/>
              </w:rPr>
            </w:pPr>
          </w:p>
        </w:tc>
        <w:tc>
          <w:tcPr>
            <w:tcW w:w="636" w:type="dxa"/>
          </w:tcPr>
          <w:p w14:paraId="7746A094" w14:textId="77777777" w:rsidR="009E7B5F" w:rsidRPr="00AA5A1F" w:rsidRDefault="009E7B5F" w:rsidP="00D2078E">
            <w:pPr>
              <w:jc w:val="center"/>
              <w:rPr>
                <w:rFonts w:cs="Times New Roman"/>
                <w:color w:val="auto"/>
              </w:rPr>
            </w:pPr>
          </w:p>
        </w:tc>
      </w:tr>
    </w:tbl>
    <w:p w14:paraId="55F1C4E8" w14:textId="7C612A46" w:rsidR="009E7B5F" w:rsidRPr="00AA5A1F" w:rsidRDefault="002E31C9" w:rsidP="00EB7A86">
      <w:pPr>
        <w:pStyle w:val="Heading5"/>
        <w:ind w:left="0" w:firstLine="0"/>
        <w:rPr>
          <w:rFonts w:ascii="Times New Roman" w:hAnsi="Times New Roman" w:cs="Times New Roman"/>
        </w:rPr>
      </w:pPr>
      <w:r w:rsidRPr="00AA5A1F">
        <w:rPr>
          <w:rFonts w:ascii="Times New Roman" w:hAnsi="Times New Roman" w:cs="Times New Roman"/>
        </w:rPr>
        <w:t>C.4</w:t>
      </w:r>
      <w:r w:rsidR="009E7B5F" w:rsidRPr="00AA5A1F">
        <w:rPr>
          <w:rFonts w:ascii="Times New Roman" w:hAnsi="Times New Roman" w:cs="Times New Roman"/>
        </w:rPr>
        <w:t xml:space="preserve">.1.2.2 </w:t>
      </w:r>
      <w:r w:rsidR="003F438D">
        <w:rPr>
          <w:rFonts w:ascii="Times New Roman" w:hAnsi="Times New Roman" w:cs="Times New Roman"/>
        </w:rPr>
        <w:t>–</w:t>
      </w:r>
      <w:r w:rsidR="009E7B5F" w:rsidRPr="00AA5A1F">
        <w:rPr>
          <w:rFonts w:ascii="Times New Roman" w:hAnsi="Times New Roman" w:cs="Times New Roman"/>
        </w:rPr>
        <w:t xml:space="preserve"> EVIDENCED</w:t>
      </w:r>
      <w:r w:rsidR="003F438D">
        <w:rPr>
          <w:rFonts w:ascii="Times New Roman" w:hAnsi="Times New Roman" w:cs="Times New Roman"/>
        </w:rPr>
        <w:t>-</w:t>
      </w:r>
      <w:r w:rsidR="009E7B5F" w:rsidRPr="00AA5A1F">
        <w:rPr>
          <w:rFonts w:ascii="Times New Roman" w:hAnsi="Times New Roman" w:cs="Times New Roman"/>
        </w:rPr>
        <w:t>BASED CLEANING CYCLE</w:t>
      </w:r>
    </w:p>
    <w:p w14:paraId="1A6D475B" w14:textId="7B78B9D8" w:rsidR="00F03503" w:rsidRPr="00AA5A1F" w:rsidRDefault="009E7B5F" w:rsidP="00360932">
      <w:pPr>
        <w:jc w:val="both"/>
        <w:rPr>
          <w:rFonts w:cs="Times New Roman"/>
          <w:color w:val="000000" w:themeColor="text1"/>
        </w:rPr>
      </w:pPr>
      <w:r w:rsidRPr="00AA5A1F">
        <w:rPr>
          <w:rFonts w:cs="Times New Roman"/>
          <w:color w:val="000000" w:themeColor="text1"/>
        </w:rPr>
        <w:t>The Contractor shall utilize rooftop instruments to measure the impacts of soiling on the PV System’s performance. The Government has determined that when uniform soiling (expressed as Soiling Ratio) is less than or equal to the value listed in the table below, Contractor shall initiate full cleaning of modules.</w:t>
      </w:r>
      <w:r w:rsidR="00740366">
        <w:rPr>
          <w:rFonts w:cs="Times New Roman"/>
          <w:color w:val="000000" w:themeColor="text1"/>
        </w:rPr>
        <w:t xml:space="preserve"> </w:t>
      </w:r>
      <w:r w:rsidRPr="00AA5A1F">
        <w:rPr>
          <w:rFonts w:cs="Times New Roman"/>
          <w:color w:val="000000" w:themeColor="text1"/>
        </w:rPr>
        <w:t xml:space="preserve">Contractor shall service soiling monitoring equipment according to manufacturer’s specifications. </w:t>
      </w:r>
    </w:p>
    <w:tbl>
      <w:tblPr>
        <w:tblStyle w:val="TableGrid0"/>
        <w:tblW w:w="0" w:type="auto"/>
        <w:jc w:val="center"/>
        <w:tblLook w:val="04A0" w:firstRow="1" w:lastRow="0" w:firstColumn="1" w:lastColumn="0" w:noHBand="0" w:noVBand="1"/>
      </w:tblPr>
      <w:tblGrid>
        <w:gridCol w:w="3217"/>
        <w:gridCol w:w="3217"/>
      </w:tblGrid>
      <w:tr w:rsidR="009E7B5F" w:rsidRPr="00AA5A1F" w14:paraId="6F6A6F7E" w14:textId="77777777" w:rsidTr="00D2078E">
        <w:trPr>
          <w:trHeight w:val="449"/>
          <w:jc w:val="center"/>
        </w:trPr>
        <w:tc>
          <w:tcPr>
            <w:tcW w:w="3217" w:type="dxa"/>
            <w:vAlign w:val="center"/>
          </w:tcPr>
          <w:p w14:paraId="44F6574A" w14:textId="77777777" w:rsidR="009E7B5F" w:rsidRPr="00AA5A1F" w:rsidRDefault="009E7B5F" w:rsidP="00D2078E">
            <w:pPr>
              <w:spacing w:after="0"/>
              <w:ind w:left="0" w:firstLine="0"/>
              <w:jc w:val="center"/>
              <w:rPr>
                <w:rFonts w:cs="Times New Roman"/>
                <w:b/>
                <w:color w:val="000000" w:themeColor="text1"/>
              </w:rPr>
            </w:pPr>
            <w:r w:rsidRPr="00AA5A1F">
              <w:rPr>
                <w:rFonts w:cs="Times New Roman"/>
                <w:b/>
                <w:color w:val="000000" w:themeColor="text1"/>
              </w:rPr>
              <w:t>Month</w:t>
            </w:r>
          </w:p>
        </w:tc>
        <w:tc>
          <w:tcPr>
            <w:tcW w:w="3217" w:type="dxa"/>
            <w:vAlign w:val="center"/>
          </w:tcPr>
          <w:p w14:paraId="397F9B02" w14:textId="77777777" w:rsidR="009E7B5F" w:rsidRPr="00AA5A1F" w:rsidRDefault="009E7B5F" w:rsidP="00D2078E">
            <w:pPr>
              <w:spacing w:after="0"/>
              <w:ind w:left="0" w:firstLine="0"/>
              <w:jc w:val="center"/>
              <w:rPr>
                <w:rFonts w:cs="Times New Roman"/>
                <w:b/>
                <w:color w:val="000000" w:themeColor="text1"/>
              </w:rPr>
            </w:pPr>
            <w:r w:rsidRPr="00AA5A1F">
              <w:rPr>
                <w:rFonts w:cs="Times New Roman"/>
                <w:b/>
                <w:color w:val="000000" w:themeColor="text1"/>
              </w:rPr>
              <w:t>Minimum Soiling Ratio</w:t>
            </w:r>
            <w:r w:rsidRPr="00AA5A1F">
              <w:rPr>
                <w:rStyle w:val="FootnoteReference"/>
                <w:rFonts w:cs="Times New Roman"/>
                <w:b/>
                <w:color w:val="000000" w:themeColor="text1"/>
              </w:rPr>
              <w:footnoteReference w:id="3"/>
            </w:r>
          </w:p>
        </w:tc>
      </w:tr>
      <w:tr w:rsidR="009E7B5F" w:rsidRPr="00AA5A1F" w14:paraId="567B4EE1" w14:textId="77777777" w:rsidTr="00D2078E">
        <w:trPr>
          <w:trHeight w:val="375"/>
          <w:jc w:val="center"/>
        </w:trPr>
        <w:tc>
          <w:tcPr>
            <w:tcW w:w="3217" w:type="dxa"/>
            <w:vAlign w:val="center"/>
          </w:tcPr>
          <w:p w14:paraId="614437D2"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January</w:t>
            </w:r>
          </w:p>
        </w:tc>
        <w:tc>
          <w:tcPr>
            <w:tcW w:w="3217" w:type="dxa"/>
            <w:vAlign w:val="center"/>
          </w:tcPr>
          <w:p w14:paraId="111E67A8"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42235E44" w14:textId="77777777" w:rsidTr="00D2078E">
        <w:trPr>
          <w:trHeight w:val="357"/>
          <w:jc w:val="center"/>
        </w:trPr>
        <w:tc>
          <w:tcPr>
            <w:tcW w:w="3217" w:type="dxa"/>
            <w:vAlign w:val="center"/>
          </w:tcPr>
          <w:p w14:paraId="538DE614"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February</w:t>
            </w:r>
          </w:p>
        </w:tc>
        <w:tc>
          <w:tcPr>
            <w:tcW w:w="3217" w:type="dxa"/>
            <w:vAlign w:val="center"/>
          </w:tcPr>
          <w:p w14:paraId="05C06D07"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4066CEE4" w14:textId="77777777" w:rsidTr="00D2078E">
        <w:trPr>
          <w:trHeight w:val="348"/>
          <w:jc w:val="center"/>
        </w:trPr>
        <w:tc>
          <w:tcPr>
            <w:tcW w:w="3217" w:type="dxa"/>
            <w:vAlign w:val="center"/>
          </w:tcPr>
          <w:p w14:paraId="61E41D6F"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March</w:t>
            </w:r>
          </w:p>
        </w:tc>
        <w:tc>
          <w:tcPr>
            <w:tcW w:w="3217" w:type="dxa"/>
            <w:vAlign w:val="center"/>
          </w:tcPr>
          <w:p w14:paraId="074A1726"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3CE0548C" w14:textId="77777777" w:rsidTr="00D2078E">
        <w:trPr>
          <w:trHeight w:val="321"/>
          <w:jc w:val="center"/>
        </w:trPr>
        <w:tc>
          <w:tcPr>
            <w:tcW w:w="3217" w:type="dxa"/>
            <w:vAlign w:val="center"/>
          </w:tcPr>
          <w:p w14:paraId="431BE29C"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April</w:t>
            </w:r>
          </w:p>
        </w:tc>
        <w:tc>
          <w:tcPr>
            <w:tcW w:w="3217" w:type="dxa"/>
            <w:vAlign w:val="center"/>
          </w:tcPr>
          <w:p w14:paraId="1FD15616"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784CAD65" w14:textId="77777777" w:rsidTr="00D2078E">
        <w:trPr>
          <w:trHeight w:val="330"/>
          <w:jc w:val="center"/>
        </w:trPr>
        <w:tc>
          <w:tcPr>
            <w:tcW w:w="3217" w:type="dxa"/>
            <w:vAlign w:val="center"/>
          </w:tcPr>
          <w:p w14:paraId="05184E70"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May</w:t>
            </w:r>
          </w:p>
        </w:tc>
        <w:tc>
          <w:tcPr>
            <w:tcW w:w="3217" w:type="dxa"/>
            <w:vAlign w:val="center"/>
          </w:tcPr>
          <w:p w14:paraId="1085CE6C"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73FC9868" w14:textId="77777777" w:rsidTr="00D2078E">
        <w:trPr>
          <w:trHeight w:val="330"/>
          <w:jc w:val="center"/>
        </w:trPr>
        <w:tc>
          <w:tcPr>
            <w:tcW w:w="3217" w:type="dxa"/>
            <w:vAlign w:val="center"/>
          </w:tcPr>
          <w:p w14:paraId="30A4E352"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June</w:t>
            </w:r>
          </w:p>
        </w:tc>
        <w:tc>
          <w:tcPr>
            <w:tcW w:w="3217" w:type="dxa"/>
            <w:vAlign w:val="center"/>
          </w:tcPr>
          <w:p w14:paraId="40B17C5B"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2D5951F0" w14:textId="77777777" w:rsidTr="00D2078E">
        <w:trPr>
          <w:trHeight w:val="339"/>
          <w:jc w:val="center"/>
        </w:trPr>
        <w:tc>
          <w:tcPr>
            <w:tcW w:w="3217" w:type="dxa"/>
            <w:vAlign w:val="center"/>
          </w:tcPr>
          <w:p w14:paraId="3C6FB675"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July</w:t>
            </w:r>
          </w:p>
        </w:tc>
        <w:tc>
          <w:tcPr>
            <w:tcW w:w="3217" w:type="dxa"/>
            <w:vAlign w:val="center"/>
          </w:tcPr>
          <w:p w14:paraId="24B776E7"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229D7E0D" w14:textId="77777777" w:rsidTr="00D2078E">
        <w:trPr>
          <w:trHeight w:val="348"/>
          <w:jc w:val="center"/>
        </w:trPr>
        <w:tc>
          <w:tcPr>
            <w:tcW w:w="3217" w:type="dxa"/>
            <w:vAlign w:val="center"/>
          </w:tcPr>
          <w:p w14:paraId="56A92BBE"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August</w:t>
            </w:r>
          </w:p>
        </w:tc>
        <w:tc>
          <w:tcPr>
            <w:tcW w:w="3217" w:type="dxa"/>
            <w:vAlign w:val="center"/>
          </w:tcPr>
          <w:p w14:paraId="330003C5"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4FE1C050" w14:textId="77777777" w:rsidTr="00D2078E">
        <w:trPr>
          <w:trHeight w:val="357"/>
          <w:jc w:val="center"/>
        </w:trPr>
        <w:tc>
          <w:tcPr>
            <w:tcW w:w="3217" w:type="dxa"/>
            <w:vAlign w:val="center"/>
          </w:tcPr>
          <w:p w14:paraId="0EF97844"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September</w:t>
            </w:r>
          </w:p>
        </w:tc>
        <w:tc>
          <w:tcPr>
            <w:tcW w:w="3217" w:type="dxa"/>
            <w:vAlign w:val="center"/>
          </w:tcPr>
          <w:p w14:paraId="13877D61"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6BB4A827" w14:textId="77777777" w:rsidTr="00D2078E">
        <w:trPr>
          <w:trHeight w:val="357"/>
          <w:jc w:val="center"/>
        </w:trPr>
        <w:tc>
          <w:tcPr>
            <w:tcW w:w="3217" w:type="dxa"/>
            <w:vAlign w:val="center"/>
          </w:tcPr>
          <w:p w14:paraId="229BA13E"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October</w:t>
            </w:r>
          </w:p>
        </w:tc>
        <w:tc>
          <w:tcPr>
            <w:tcW w:w="3217" w:type="dxa"/>
            <w:vAlign w:val="center"/>
          </w:tcPr>
          <w:p w14:paraId="47859BBE"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69601DB0" w14:textId="77777777" w:rsidTr="00D2078E">
        <w:trPr>
          <w:trHeight w:val="366"/>
          <w:jc w:val="center"/>
        </w:trPr>
        <w:tc>
          <w:tcPr>
            <w:tcW w:w="3217" w:type="dxa"/>
            <w:vAlign w:val="center"/>
          </w:tcPr>
          <w:p w14:paraId="0CA3E219"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lastRenderedPageBreak/>
              <w:t>November</w:t>
            </w:r>
          </w:p>
        </w:tc>
        <w:tc>
          <w:tcPr>
            <w:tcW w:w="3217" w:type="dxa"/>
            <w:vAlign w:val="center"/>
          </w:tcPr>
          <w:p w14:paraId="06258B5D" w14:textId="77777777" w:rsidR="009E7B5F" w:rsidRPr="00AA5A1F" w:rsidRDefault="009E7B5F" w:rsidP="00D2078E">
            <w:pPr>
              <w:spacing w:after="0"/>
              <w:ind w:left="0" w:firstLine="0"/>
              <w:jc w:val="center"/>
              <w:rPr>
                <w:rFonts w:cs="Times New Roman"/>
                <w:color w:val="000000" w:themeColor="text1"/>
              </w:rPr>
            </w:pPr>
          </w:p>
        </w:tc>
      </w:tr>
      <w:tr w:rsidR="009E7B5F" w:rsidRPr="00AA5A1F" w14:paraId="17DC228B" w14:textId="77777777" w:rsidTr="00D2078E">
        <w:trPr>
          <w:trHeight w:val="375"/>
          <w:jc w:val="center"/>
        </w:trPr>
        <w:tc>
          <w:tcPr>
            <w:tcW w:w="3217" w:type="dxa"/>
            <w:vAlign w:val="center"/>
          </w:tcPr>
          <w:p w14:paraId="275FDDE7" w14:textId="77777777" w:rsidR="009E7B5F" w:rsidRPr="00AA5A1F" w:rsidRDefault="009E7B5F" w:rsidP="00D2078E">
            <w:pPr>
              <w:spacing w:after="0"/>
              <w:ind w:left="0" w:firstLine="0"/>
              <w:jc w:val="center"/>
              <w:rPr>
                <w:rFonts w:cs="Times New Roman"/>
                <w:color w:val="000000" w:themeColor="text1"/>
              </w:rPr>
            </w:pPr>
            <w:r w:rsidRPr="00AA5A1F">
              <w:rPr>
                <w:rFonts w:cs="Times New Roman"/>
                <w:color w:val="000000" w:themeColor="text1"/>
              </w:rPr>
              <w:t>December</w:t>
            </w:r>
          </w:p>
        </w:tc>
        <w:tc>
          <w:tcPr>
            <w:tcW w:w="3217" w:type="dxa"/>
            <w:vAlign w:val="center"/>
          </w:tcPr>
          <w:p w14:paraId="23D0AF27" w14:textId="77777777" w:rsidR="009E7B5F" w:rsidRPr="00AA5A1F" w:rsidRDefault="009E7B5F" w:rsidP="00D2078E">
            <w:pPr>
              <w:spacing w:after="0"/>
              <w:ind w:left="0" w:firstLine="0"/>
              <w:jc w:val="center"/>
              <w:rPr>
                <w:rFonts w:cs="Times New Roman"/>
                <w:color w:val="000000" w:themeColor="text1"/>
              </w:rPr>
            </w:pPr>
          </w:p>
        </w:tc>
      </w:tr>
    </w:tbl>
    <w:p w14:paraId="7325EAE3" w14:textId="77777777" w:rsidR="009E7B5F" w:rsidRPr="00AA5A1F" w:rsidRDefault="009E7B5F" w:rsidP="009E7B5F">
      <w:pPr>
        <w:spacing w:after="0" w:line="240" w:lineRule="auto"/>
        <w:rPr>
          <w:rFonts w:cs="Times New Roman"/>
          <w:color w:val="FF0000"/>
        </w:rPr>
      </w:pPr>
    </w:p>
    <w:p w14:paraId="77B057F8" w14:textId="5142427C" w:rsidR="000C11F6" w:rsidRPr="00AA5A1F" w:rsidRDefault="002E31C9" w:rsidP="000C11F6">
      <w:pPr>
        <w:pStyle w:val="Heading3"/>
        <w:rPr>
          <w:rFonts w:cs="Times New Roman"/>
        </w:rPr>
      </w:pPr>
      <w:r w:rsidRPr="00AA5A1F">
        <w:rPr>
          <w:rFonts w:cs="Times New Roman"/>
        </w:rPr>
        <w:t>C.4.2</w:t>
      </w:r>
      <w:r w:rsidR="000C11F6" w:rsidRPr="00AA5A1F">
        <w:rPr>
          <w:rFonts w:cs="Times New Roman"/>
        </w:rPr>
        <w:t xml:space="preserve"> –</w:t>
      </w:r>
      <w:r w:rsidRPr="00AA5A1F">
        <w:rPr>
          <w:rFonts w:cs="Times New Roman"/>
        </w:rPr>
        <w:t xml:space="preserve"> </w:t>
      </w:r>
      <w:r w:rsidR="000C11F6" w:rsidRPr="00AA5A1F">
        <w:rPr>
          <w:rFonts w:cs="Times New Roman"/>
        </w:rPr>
        <w:t>SNOW REMOVAL FROM MODULES</w:t>
      </w:r>
    </w:p>
    <w:p w14:paraId="004ABA1E" w14:textId="01FFFBE1" w:rsidR="000C11F6" w:rsidRPr="00AA5A1F" w:rsidRDefault="000C11F6" w:rsidP="007C24E6">
      <w:pPr>
        <w:spacing w:line="240" w:lineRule="auto"/>
        <w:jc w:val="both"/>
        <w:rPr>
          <w:rFonts w:cs="Times New Roman"/>
        </w:rPr>
      </w:pPr>
      <w:r w:rsidRPr="00AA5A1F">
        <w:rPr>
          <w:rFonts w:cs="Times New Roman"/>
        </w:rPr>
        <w:t xml:space="preserve">Removal of snow is not generally recommended because it may damage modules, but in cases where snow removal is </w:t>
      </w:r>
      <w:r w:rsidR="00CE4187">
        <w:rPr>
          <w:rFonts w:cs="Times New Roman"/>
        </w:rPr>
        <w:t xml:space="preserve">indicated by site manager </w:t>
      </w:r>
      <w:r w:rsidRPr="00AA5A1F">
        <w:rPr>
          <w:rFonts w:cs="Times New Roman"/>
        </w:rPr>
        <w:t>then the Contractor shall provide snow removal services.</w:t>
      </w:r>
      <w:r w:rsidR="00740366">
        <w:rPr>
          <w:rFonts w:cs="Times New Roman"/>
        </w:rPr>
        <w:t xml:space="preserve"> </w:t>
      </w:r>
      <w:r w:rsidRPr="00AA5A1F">
        <w:rPr>
          <w:rFonts w:cs="Times New Roman"/>
        </w:rPr>
        <w:t>The Contractor shall exhibit extreme care when removing snow from modules. The Contractor shall use non-metallic, flexible-edged equipment to remove snow from modules such as, but not limited to, squeegees, turbofans, and brushes. If feasible, the Contractor shall remove snow in front of each row of modules to provide clearance for snow</w:t>
      </w:r>
      <w:r w:rsidR="007C24E6">
        <w:rPr>
          <w:rFonts w:cs="Times New Roman"/>
        </w:rPr>
        <w:t xml:space="preserve"> to slide off the PV Array(s). </w:t>
      </w:r>
      <w:r w:rsidRPr="00AA5A1F">
        <w:rPr>
          <w:rFonts w:cs="Times New Roman"/>
        </w:rPr>
        <w:t xml:space="preserve">Snow removed from modules shall not block access pathways used to service rooftop equipment </w:t>
      </w:r>
      <w:r w:rsidR="007C24E6">
        <w:rPr>
          <w:rFonts w:cs="Times New Roman"/>
        </w:rPr>
        <w:t xml:space="preserve">or roof drains. </w:t>
      </w:r>
      <w:r w:rsidRPr="00AA5A1F">
        <w:rPr>
          <w:rFonts w:cs="Times New Roman"/>
        </w:rPr>
        <w:t>The Contractor shall consider the additional snow weight on the overall limits to roof weight loading.</w:t>
      </w:r>
      <w:r w:rsidR="00740366">
        <w:rPr>
          <w:rFonts w:cs="Times New Roman"/>
        </w:rPr>
        <w:t xml:space="preserve"> </w:t>
      </w:r>
      <w:r w:rsidRPr="00AA5A1F">
        <w:rPr>
          <w:rFonts w:cs="Times New Roman"/>
        </w:rPr>
        <w:t xml:space="preserve">This </w:t>
      </w:r>
      <w:r w:rsidR="00C7690E">
        <w:rPr>
          <w:rFonts w:cs="Times New Roman"/>
        </w:rPr>
        <w:t>Preventive</w:t>
      </w:r>
      <w:r w:rsidRPr="00AA5A1F">
        <w:rPr>
          <w:rFonts w:cs="Times New Roman"/>
        </w:rPr>
        <w:t xml:space="preserve"> Services scope of work includes up to </w:t>
      </w:r>
      <w:r w:rsidRPr="00415DCE">
        <w:rPr>
          <w:rFonts w:cs="Times New Roman"/>
          <w:i/>
          <w:color w:val="FF0000"/>
        </w:rPr>
        <w:t xml:space="preserve">&lt;frequency&gt; </w:t>
      </w:r>
      <w:r w:rsidRPr="00AA5A1F">
        <w:rPr>
          <w:rFonts w:cs="Times New Roman"/>
        </w:rPr>
        <w:t>snow removal incidents per year.</w:t>
      </w:r>
      <w:r w:rsidR="00740366">
        <w:rPr>
          <w:rFonts w:cs="Times New Roman"/>
        </w:rPr>
        <w:t xml:space="preserve"> </w:t>
      </w:r>
      <w:r w:rsidRPr="00AA5A1F">
        <w:rPr>
          <w:rFonts w:cs="Times New Roman"/>
        </w:rPr>
        <w:t>If additional snow removal incidents are needed, the Contractor will be paid based on labor schedules in Attachment 1.</w:t>
      </w:r>
    </w:p>
    <w:p w14:paraId="4DD2B889" w14:textId="1432294F" w:rsidR="000C11F6" w:rsidRPr="00AA5A1F" w:rsidRDefault="002E31C9" w:rsidP="000C11F6">
      <w:pPr>
        <w:pStyle w:val="Heading3"/>
        <w:rPr>
          <w:rFonts w:cs="Times New Roman"/>
        </w:rPr>
      </w:pPr>
      <w:r w:rsidRPr="00AA5A1F">
        <w:rPr>
          <w:rFonts w:cs="Times New Roman"/>
        </w:rPr>
        <w:t>C.4.3</w:t>
      </w:r>
      <w:r w:rsidR="000C11F6" w:rsidRPr="00AA5A1F">
        <w:rPr>
          <w:rFonts w:cs="Times New Roman"/>
        </w:rPr>
        <w:t xml:space="preserve"> – ICE REMOVAL</w:t>
      </w:r>
    </w:p>
    <w:p w14:paraId="04E470AE" w14:textId="270B57EF" w:rsidR="000C11F6" w:rsidRPr="00AA5A1F" w:rsidRDefault="000C11F6" w:rsidP="00295212">
      <w:pPr>
        <w:jc w:val="both"/>
        <w:rPr>
          <w:rFonts w:cs="Times New Roman"/>
        </w:rPr>
      </w:pPr>
      <w:r w:rsidRPr="00AA5A1F">
        <w:rPr>
          <w:rFonts w:cs="Times New Roman"/>
        </w:rPr>
        <w:t>Contractor shall not make any attempts to remove ice adhered directly to surface of modules. Contractor shall remove ice damming around roof drains or as needed to allow drainage of water from the areas of roof affected by the PV Array(s).</w:t>
      </w:r>
    </w:p>
    <w:p w14:paraId="01C2C197" w14:textId="02EC16D5" w:rsidR="005B4E11" w:rsidRPr="00AA5A1F" w:rsidRDefault="002E31C9" w:rsidP="005B4E11">
      <w:pPr>
        <w:pStyle w:val="Heading3"/>
        <w:rPr>
          <w:rFonts w:cs="Times New Roman"/>
        </w:rPr>
      </w:pPr>
      <w:r w:rsidRPr="00AA5A1F">
        <w:rPr>
          <w:rFonts w:cs="Times New Roman"/>
        </w:rPr>
        <w:t xml:space="preserve">C.4.4 </w:t>
      </w:r>
      <w:r w:rsidR="005B4E11" w:rsidRPr="00AA5A1F">
        <w:rPr>
          <w:rFonts w:cs="Times New Roman"/>
        </w:rPr>
        <w:t>– PREVENTING STORM DAMAGE</w:t>
      </w:r>
    </w:p>
    <w:p w14:paraId="278978E7" w14:textId="5901AF3E" w:rsidR="005B4E11" w:rsidRPr="00AB39D0" w:rsidRDefault="005B4E11" w:rsidP="005B4E11">
      <w:pPr>
        <w:jc w:val="both"/>
        <w:rPr>
          <w:rFonts w:cs="Times New Roman"/>
          <w:i/>
          <w:color w:val="0070C0"/>
        </w:rPr>
      </w:pPr>
      <w:r w:rsidRPr="00AB39D0">
        <w:rPr>
          <w:rFonts w:cs="Times New Roman"/>
          <w:i/>
          <w:color w:val="0070C0"/>
        </w:rPr>
        <w:t xml:space="preserve">[Storm damage to PV systems can occur in a variety of ways. In order for the </w:t>
      </w:r>
      <w:r w:rsidR="00692CFF">
        <w:rPr>
          <w:rFonts w:cs="Times New Roman"/>
          <w:i/>
          <w:color w:val="0070C0"/>
        </w:rPr>
        <w:t>Government</w:t>
      </w:r>
      <w:r w:rsidRPr="00AB39D0">
        <w:rPr>
          <w:rFonts w:cs="Times New Roman"/>
          <w:i/>
          <w:color w:val="0070C0"/>
        </w:rPr>
        <w:t xml:space="preserve">’s PV system to achieve its expected lifespan and performance and reduce the risk of severe weather-related damage, the </w:t>
      </w:r>
      <w:r w:rsidR="00692CFF">
        <w:rPr>
          <w:rFonts w:cs="Times New Roman"/>
          <w:i/>
          <w:color w:val="0070C0"/>
        </w:rPr>
        <w:t>Government</w:t>
      </w:r>
      <w:r w:rsidRPr="00AB39D0">
        <w:rPr>
          <w:rFonts w:cs="Times New Roman"/>
          <w:i/>
          <w:color w:val="0070C0"/>
        </w:rPr>
        <w:t xml:space="preserve"> should require the Contractor to conduct the following measures before and after storms. The measures listed below are not comprehensive. For more information on PV System resiliency and severe storm damage, please see FEMP’s fact sheet “Solar Photovoltaic Systems in Hurricanes and Other Severe Weather”.]</w:t>
      </w:r>
    </w:p>
    <w:p w14:paraId="5FEFEE7D" w14:textId="1DD86652" w:rsidR="005B4E11" w:rsidRPr="00AA5A1F" w:rsidRDefault="005B4E11" w:rsidP="005B4E11">
      <w:pPr>
        <w:rPr>
          <w:rFonts w:cs="Times New Roman"/>
        </w:rPr>
      </w:pPr>
      <w:r w:rsidRPr="00AA5A1F">
        <w:rPr>
          <w:rFonts w:cs="Times New Roman"/>
        </w:rPr>
        <w:t xml:space="preserve">In order to minimize damage from severe weather events, the Contractor shall </w:t>
      </w:r>
      <w:r w:rsidR="00273DF7">
        <w:rPr>
          <w:rFonts w:cs="Times New Roman"/>
        </w:rPr>
        <w:t xml:space="preserve">consult with the site manager and </w:t>
      </w:r>
      <w:r w:rsidRPr="00AA5A1F">
        <w:rPr>
          <w:rFonts w:cs="Times New Roman"/>
        </w:rPr>
        <w:t>conduct the following measures</w:t>
      </w:r>
      <w:r w:rsidR="00273DF7">
        <w:rPr>
          <w:rFonts w:cs="Times New Roman"/>
        </w:rPr>
        <w:t xml:space="preserve"> prior a storm occurrence</w:t>
      </w:r>
      <w:r w:rsidRPr="00AA5A1F">
        <w:rPr>
          <w:rFonts w:cs="Times New Roman"/>
        </w:rPr>
        <w:t>:</w:t>
      </w:r>
    </w:p>
    <w:p w14:paraId="129D2793" w14:textId="77777777" w:rsidR="005B4E11" w:rsidRPr="00AA5A1F" w:rsidRDefault="005B4E11" w:rsidP="005B4E11">
      <w:pPr>
        <w:spacing w:after="0"/>
        <w:rPr>
          <w:rFonts w:cs="Times New Roman"/>
          <w:b/>
        </w:rPr>
      </w:pPr>
      <w:r w:rsidRPr="00D41477">
        <w:rPr>
          <w:rFonts w:cs="Times New Roman"/>
          <w:b/>
        </w:rPr>
        <w:t>Pre-Storm Measures</w:t>
      </w:r>
    </w:p>
    <w:p w14:paraId="3203F70A" w14:textId="77777777" w:rsidR="005B4E11" w:rsidRPr="00AA5A1F" w:rsidRDefault="005B4E11" w:rsidP="0088600C">
      <w:pPr>
        <w:pStyle w:val="ListParagraph"/>
        <w:numPr>
          <w:ilvl w:val="0"/>
          <w:numId w:val="49"/>
        </w:numPr>
        <w:spacing w:after="0" w:line="240" w:lineRule="auto"/>
        <w:jc w:val="both"/>
        <w:rPr>
          <w:rFonts w:cs="Times New Roman"/>
        </w:rPr>
      </w:pPr>
      <w:r w:rsidRPr="00AA5A1F">
        <w:rPr>
          <w:rFonts w:cs="Times New Roman"/>
        </w:rPr>
        <w:t>Remove and/or lash-down to secure in place all loose debris and supplies in and adjacent to the PV System.</w:t>
      </w:r>
    </w:p>
    <w:p w14:paraId="5D28FCCB" w14:textId="0AE43250" w:rsidR="005B4E11" w:rsidRPr="00AA5A1F" w:rsidRDefault="005B4E11" w:rsidP="0088600C">
      <w:pPr>
        <w:pStyle w:val="ListParagraph"/>
        <w:numPr>
          <w:ilvl w:val="0"/>
          <w:numId w:val="49"/>
        </w:numPr>
        <w:spacing w:after="0" w:line="240" w:lineRule="auto"/>
        <w:jc w:val="both"/>
        <w:rPr>
          <w:rFonts w:cs="Times New Roman"/>
        </w:rPr>
      </w:pPr>
      <w:r w:rsidRPr="00AA5A1F">
        <w:rPr>
          <w:rFonts w:cs="Times New Roman"/>
        </w:rPr>
        <w:t>Power down all inverters and open all disconnect switches.</w:t>
      </w:r>
      <w:r w:rsidR="00740366">
        <w:rPr>
          <w:rFonts w:cs="Times New Roman"/>
        </w:rPr>
        <w:t xml:space="preserve"> </w:t>
      </w:r>
      <w:r w:rsidRPr="00AA5A1F">
        <w:rPr>
          <w:rFonts w:cs="Times New Roman"/>
        </w:rPr>
        <w:t>With fusible disconnects used in combiner boxes, make sure each disconnect is in “open” position.</w:t>
      </w:r>
    </w:p>
    <w:p w14:paraId="0876E080" w14:textId="77777777" w:rsidR="005B4E11" w:rsidRPr="00AA5A1F" w:rsidRDefault="005B4E11" w:rsidP="0088600C">
      <w:pPr>
        <w:pStyle w:val="ListParagraph"/>
        <w:numPr>
          <w:ilvl w:val="1"/>
          <w:numId w:val="49"/>
        </w:numPr>
        <w:spacing w:after="0" w:line="240" w:lineRule="auto"/>
        <w:jc w:val="both"/>
        <w:rPr>
          <w:rFonts w:cs="Times New Roman"/>
        </w:rPr>
      </w:pPr>
      <w:r w:rsidRPr="00AA5A1F">
        <w:rPr>
          <w:rFonts w:cs="Times New Roman"/>
        </w:rPr>
        <w:t>Confirm PV System is disconnected form main facility switchgear at point of common coupling.</w:t>
      </w:r>
    </w:p>
    <w:p w14:paraId="1C0E523A" w14:textId="540650EC" w:rsidR="00BF61EC" w:rsidRPr="00AA5A1F" w:rsidRDefault="005B4E11" w:rsidP="00273DF7">
      <w:pPr>
        <w:pStyle w:val="ListParagraph"/>
        <w:numPr>
          <w:ilvl w:val="0"/>
          <w:numId w:val="49"/>
        </w:numPr>
        <w:spacing w:after="0" w:line="240" w:lineRule="auto"/>
        <w:jc w:val="both"/>
        <w:rPr>
          <w:rFonts w:cs="Times New Roman"/>
        </w:rPr>
      </w:pPr>
      <w:r w:rsidRPr="00AA5A1F">
        <w:rPr>
          <w:rFonts w:cs="Times New Roman"/>
        </w:rPr>
        <w:t xml:space="preserve">Perform a torque audit of fasteners used for critical bolted joints and module-to-rail clamps. Contractor shall </w:t>
      </w:r>
      <w:r w:rsidR="00273DF7">
        <w:rPr>
          <w:rFonts w:cs="Times New Roman"/>
        </w:rPr>
        <w:t xml:space="preserve">refer to the manufacturer’s recommended torque audit instructions and values. </w:t>
      </w:r>
    </w:p>
    <w:p w14:paraId="2AAC228C" w14:textId="24C3C434" w:rsidR="005B4E11" w:rsidRPr="00AA5A1F" w:rsidRDefault="005B4E11" w:rsidP="0088600C">
      <w:pPr>
        <w:pStyle w:val="ListParagraph"/>
        <w:numPr>
          <w:ilvl w:val="0"/>
          <w:numId w:val="49"/>
        </w:numPr>
        <w:spacing w:after="0" w:line="240" w:lineRule="auto"/>
        <w:jc w:val="both"/>
        <w:rPr>
          <w:rFonts w:cs="Times New Roman"/>
        </w:rPr>
      </w:pPr>
      <w:r w:rsidRPr="00AA5A1F">
        <w:rPr>
          <w:rFonts w:cs="Times New Roman"/>
        </w:rPr>
        <w:t>Cover electrical equipment with waterproof covers (e.g.</w:t>
      </w:r>
      <w:r w:rsidR="00CB13C5">
        <w:rPr>
          <w:rFonts w:cs="Times New Roman"/>
        </w:rPr>
        <w:t>,</w:t>
      </w:r>
      <w:r w:rsidRPr="00AA5A1F">
        <w:rPr>
          <w:rFonts w:cs="Times New Roman"/>
        </w:rPr>
        <w:t xml:space="preserve"> tarps) and tie down with ratchet straps.</w:t>
      </w:r>
    </w:p>
    <w:p w14:paraId="398129E4" w14:textId="77777777" w:rsidR="005B4E11" w:rsidRPr="00AA5A1F" w:rsidRDefault="005B4E11" w:rsidP="005B4E11">
      <w:pPr>
        <w:spacing w:after="0" w:line="240" w:lineRule="auto"/>
        <w:rPr>
          <w:rFonts w:cs="Times New Roman"/>
          <w:b/>
        </w:rPr>
      </w:pPr>
    </w:p>
    <w:p w14:paraId="2B30DBE2" w14:textId="49A474B8" w:rsidR="005B4E11" w:rsidRDefault="005B4E11" w:rsidP="005B4E11">
      <w:pPr>
        <w:spacing w:after="0" w:line="240" w:lineRule="auto"/>
        <w:rPr>
          <w:rFonts w:cs="Times New Roman"/>
          <w:b/>
        </w:rPr>
      </w:pPr>
      <w:r w:rsidRPr="00AA5A1F">
        <w:rPr>
          <w:rFonts w:cs="Times New Roman"/>
          <w:b/>
        </w:rPr>
        <w:t>Post-Storm Measures</w:t>
      </w:r>
    </w:p>
    <w:p w14:paraId="451E98A0" w14:textId="271903FC" w:rsidR="00B2492E" w:rsidRDefault="00B2492E" w:rsidP="00B2492E">
      <w:pPr>
        <w:jc w:val="both"/>
        <w:rPr>
          <w:rFonts w:cs="Times New Roman"/>
          <w:i/>
          <w:color w:val="0070C0"/>
        </w:rPr>
      </w:pPr>
      <w:r w:rsidRPr="00AB39D0">
        <w:rPr>
          <w:rFonts w:cs="Times New Roman"/>
          <w:i/>
          <w:color w:val="0070C0"/>
        </w:rPr>
        <w:t>[NOTE: Steps to re-energize the PV System after a storm must be taken with extreme caution as potential electrical faults can pose a serious life safety risk.]</w:t>
      </w:r>
    </w:p>
    <w:p w14:paraId="05BAA40E" w14:textId="4D590D56" w:rsidR="00C03967" w:rsidRDefault="00C03967" w:rsidP="00C03967">
      <w:pPr>
        <w:spacing w:after="0" w:line="240" w:lineRule="auto"/>
        <w:jc w:val="both"/>
        <w:rPr>
          <w:rFonts w:cs="Times New Roman"/>
        </w:rPr>
      </w:pPr>
      <w:r>
        <w:rPr>
          <w:rFonts w:cs="Times New Roman"/>
        </w:rPr>
        <w:t>The Contractor shall coordinate with the site manager after a storm to conduct the Post-Storm Measures.</w:t>
      </w:r>
    </w:p>
    <w:p w14:paraId="6C618404" w14:textId="77777777" w:rsidR="00C03967" w:rsidRPr="00C03967" w:rsidRDefault="00C03967" w:rsidP="00C03967">
      <w:pPr>
        <w:spacing w:after="0" w:line="240" w:lineRule="auto"/>
        <w:jc w:val="both"/>
        <w:rPr>
          <w:rFonts w:cs="Times New Roman"/>
        </w:rPr>
      </w:pPr>
    </w:p>
    <w:p w14:paraId="009FB886" w14:textId="1B54EAA8" w:rsidR="005C548B" w:rsidRDefault="005C548B" w:rsidP="0088600C">
      <w:pPr>
        <w:pStyle w:val="ListParagraph"/>
        <w:numPr>
          <w:ilvl w:val="0"/>
          <w:numId w:val="53"/>
        </w:numPr>
        <w:spacing w:after="0" w:line="240" w:lineRule="auto"/>
        <w:jc w:val="both"/>
        <w:rPr>
          <w:rFonts w:cs="Times New Roman"/>
        </w:rPr>
      </w:pPr>
      <w:r>
        <w:rPr>
          <w:rFonts w:cs="Times New Roman"/>
        </w:rPr>
        <w:t>With a qualified electrical technician, render the PV system safe from electrical shock hazards and potential fire.</w:t>
      </w:r>
    </w:p>
    <w:p w14:paraId="23BAE9A1" w14:textId="756F63F2" w:rsidR="005C548B" w:rsidRDefault="005C548B" w:rsidP="0088600C">
      <w:pPr>
        <w:pStyle w:val="ListParagraph"/>
        <w:numPr>
          <w:ilvl w:val="0"/>
          <w:numId w:val="53"/>
        </w:numPr>
        <w:spacing w:after="0" w:line="240" w:lineRule="auto"/>
        <w:jc w:val="both"/>
        <w:rPr>
          <w:rFonts w:cs="Times New Roman"/>
        </w:rPr>
      </w:pPr>
      <w:r>
        <w:rPr>
          <w:rFonts w:cs="Times New Roman"/>
        </w:rPr>
        <w:t>Secure any loose items that are in imminent danger of breaking loose and falling.</w:t>
      </w:r>
    </w:p>
    <w:p w14:paraId="0C702E98" w14:textId="53410668" w:rsidR="005B4E11" w:rsidRPr="00AA5A1F" w:rsidRDefault="005B4E11" w:rsidP="0088600C">
      <w:pPr>
        <w:pStyle w:val="ListParagraph"/>
        <w:numPr>
          <w:ilvl w:val="0"/>
          <w:numId w:val="53"/>
        </w:numPr>
        <w:spacing w:after="0" w:line="240" w:lineRule="auto"/>
        <w:jc w:val="both"/>
        <w:rPr>
          <w:rFonts w:cs="Times New Roman"/>
        </w:rPr>
      </w:pPr>
      <w:r w:rsidRPr="00AA5A1F">
        <w:rPr>
          <w:rFonts w:cs="Times New Roman"/>
        </w:rPr>
        <w:t>Dry and clean all electrical equipment (inverters, switchgear, etc.)</w:t>
      </w:r>
    </w:p>
    <w:p w14:paraId="46B82741" w14:textId="77777777" w:rsidR="005B4E11" w:rsidRPr="00AA5A1F" w:rsidRDefault="005B4E11" w:rsidP="0088600C">
      <w:pPr>
        <w:pStyle w:val="ListParagraph"/>
        <w:numPr>
          <w:ilvl w:val="0"/>
          <w:numId w:val="53"/>
        </w:numPr>
        <w:spacing w:after="0" w:line="240" w:lineRule="auto"/>
        <w:jc w:val="both"/>
        <w:rPr>
          <w:rFonts w:cs="Times New Roman"/>
        </w:rPr>
      </w:pPr>
      <w:r w:rsidRPr="00AA5A1F">
        <w:rPr>
          <w:rFonts w:cs="Times New Roman"/>
        </w:rPr>
        <w:t>Perform a torque audit of all fasteners used for critical bolted joints and module-to-rail clamps. If more than 5% of fasteners have lost loading, then tighten all remaining fasteners.</w:t>
      </w:r>
    </w:p>
    <w:p w14:paraId="21C6BEA2" w14:textId="77777777" w:rsidR="005B4E11" w:rsidRPr="00AA5A1F" w:rsidRDefault="005B4E11" w:rsidP="0088600C">
      <w:pPr>
        <w:pStyle w:val="ListParagraph"/>
        <w:numPr>
          <w:ilvl w:val="0"/>
          <w:numId w:val="53"/>
        </w:numPr>
        <w:spacing w:after="0" w:line="240" w:lineRule="auto"/>
        <w:jc w:val="both"/>
        <w:rPr>
          <w:rFonts w:cs="Times New Roman"/>
        </w:rPr>
      </w:pPr>
      <w:r w:rsidRPr="00AA5A1F">
        <w:rPr>
          <w:rFonts w:cs="Times New Roman"/>
        </w:rPr>
        <w:t>Test for electrical faults of the PV system.</w:t>
      </w:r>
    </w:p>
    <w:p w14:paraId="608C1468" w14:textId="77777777" w:rsidR="005B4E11" w:rsidRPr="00AA5A1F" w:rsidRDefault="005B4E11" w:rsidP="0088600C">
      <w:pPr>
        <w:pStyle w:val="ListParagraph"/>
        <w:numPr>
          <w:ilvl w:val="0"/>
          <w:numId w:val="53"/>
        </w:numPr>
        <w:spacing w:after="0" w:line="240" w:lineRule="auto"/>
        <w:jc w:val="both"/>
        <w:rPr>
          <w:rFonts w:cs="Times New Roman"/>
        </w:rPr>
      </w:pPr>
      <w:r w:rsidRPr="00AA5A1F">
        <w:rPr>
          <w:rFonts w:cs="Times New Roman"/>
        </w:rPr>
        <w:t>Inspect integrity of wire insulation via Megger test</w:t>
      </w:r>
    </w:p>
    <w:p w14:paraId="78F7C586" w14:textId="77777777" w:rsidR="005B4E11" w:rsidRPr="00AA5A1F" w:rsidRDefault="005B4E11" w:rsidP="0088600C">
      <w:pPr>
        <w:pStyle w:val="ListParagraph"/>
        <w:numPr>
          <w:ilvl w:val="0"/>
          <w:numId w:val="53"/>
        </w:numPr>
        <w:spacing w:after="0" w:line="240" w:lineRule="auto"/>
        <w:jc w:val="both"/>
        <w:rPr>
          <w:rFonts w:cs="Times New Roman"/>
        </w:rPr>
      </w:pPr>
      <w:r w:rsidRPr="00AA5A1F">
        <w:rPr>
          <w:rFonts w:cs="Times New Roman"/>
        </w:rPr>
        <w:t>Replace any and all damaged electrical components before re-energizing the PV System.</w:t>
      </w:r>
    </w:p>
    <w:p w14:paraId="7D79661A" w14:textId="5A5F6538" w:rsidR="005C548B" w:rsidRPr="00C03967" w:rsidRDefault="005B4E11" w:rsidP="00C03967">
      <w:pPr>
        <w:pStyle w:val="ListParagraph"/>
        <w:numPr>
          <w:ilvl w:val="0"/>
          <w:numId w:val="53"/>
        </w:numPr>
        <w:spacing w:after="0" w:line="240" w:lineRule="auto"/>
        <w:jc w:val="both"/>
        <w:rPr>
          <w:rFonts w:cs="Times New Roman"/>
        </w:rPr>
      </w:pPr>
      <w:r w:rsidRPr="00AA5A1F">
        <w:rPr>
          <w:rFonts w:cs="Times New Roman"/>
        </w:rPr>
        <w:lastRenderedPageBreak/>
        <w:t>If necessary, inspect modules with IR imaging technology for signs of cell cracking and other module component damage.</w:t>
      </w:r>
    </w:p>
    <w:p w14:paraId="424AD3A8" w14:textId="77777777" w:rsidR="005B4E11" w:rsidRPr="00AA5A1F" w:rsidRDefault="005B4E11" w:rsidP="00360932">
      <w:pPr>
        <w:spacing w:after="0" w:line="240" w:lineRule="auto"/>
        <w:jc w:val="both"/>
        <w:rPr>
          <w:rFonts w:cs="Times New Roman"/>
        </w:rPr>
      </w:pPr>
    </w:p>
    <w:p w14:paraId="52DD66FF" w14:textId="3D89750D" w:rsidR="001F7F73" w:rsidRPr="00AA5A1F" w:rsidRDefault="001F7F73" w:rsidP="00CA2E33">
      <w:pPr>
        <w:pStyle w:val="Heading3"/>
        <w:rPr>
          <w:rFonts w:cs="Times New Roman"/>
        </w:rPr>
      </w:pPr>
      <w:r w:rsidRPr="00AA5A1F">
        <w:rPr>
          <w:rFonts w:cs="Times New Roman"/>
        </w:rPr>
        <w:t>C.</w:t>
      </w:r>
      <w:r w:rsidR="00CA2E33" w:rsidRPr="00AA5A1F">
        <w:rPr>
          <w:rFonts w:cs="Times New Roman"/>
        </w:rPr>
        <w:t>4.</w:t>
      </w:r>
      <w:r w:rsidRPr="00AA5A1F">
        <w:rPr>
          <w:rFonts w:cs="Times New Roman"/>
        </w:rPr>
        <w:t>5 – REMOVAL AND RESTORATION OF ROOFTOP PV SYSTEM</w:t>
      </w:r>
    </w:p>
    <w:p w14:paraId="67720D17" w14:textId="3CF3AE7C" w:rsidR="001F7F73" w:rsidRPr="00AB39D0" w:rsidRDefault="009A3E66" w:rsidP="00360932">
      <w:pPr>
        <w:jc w:val="both"/>
        <w:rPr>
          <w:rFonts w:cs="Times New Roman"/>
          <w:i/>
          <w:color w:val="0070C0"/>
        </w:rPr>
      </w:pPr>
      <w:r w:rsidRPr="00AB39D0">
        <w:rPr>
          <w:rFonts w:cs="Times New Roman"/>
          <w:i/>
          <w:color w:val="0070C0"/>
        </w:rPr>
        <w:t>[This section is intended for PV Systems that may be partially or entirely roof mounted. Unanticipated repairs as well as partial or whole replacements to the roof(s) may arise during the life of the PV System</w:t>
      </w:r>
      <w:r w:rsidR="00CA2E33" w:rsidRPr="00AB39D0">
        <w:rPr>
          <w:rFonts w:cs="Times New Roman"/>
          <w:i/>
          <w:color w:val="0070C0"/>
        </w:rPr>
        <w:t xml:space="preserve">. </w:t>
      </w:r>
      <w:r w:rsidR="005D0B69" w:rsidRPr="00AB39D0">
        <w:rPr>
          <w:rFonts w:cs="Times New Roman"/>
          <w:i/>
          <w:color w:val="0070C0"/>
        </w:rPr>
        <w:t>The Contractor will most likely need space on</w:t>
      </w:r>
      <w:r w:rsidR="00CB13C5">
        <w:rPr>
          <w:rFonts w:cs="Times New Roman"/>
          <w:i/>
          <w:color w:val="0070C0"/>
        </w:rPr>
        <w:t>-</w:t>
      </w:r>
      <w:r w:rsidR="005D0B69" w:rsidRPr="00AB39D0">
        <w:rPr>
          <w:rFonts w:cs="Times New Roman"/>
          <w:i/>
          <w:color w:val="0070C0"/>
        </w:rPr>
        <w:t>site to store all PV System</w:t>
      </w:r>
      <w:r w:rsidR="00CB13C5">
        <w:rPr>
          <w:rFonts w:cs="Times New Roman"/>
          <w:i/>
          <w:color w:val="0070C0"/>
        </w:rPr>
        <w:t>-</w:t>
      </w:r>
      <w:r w:rsidR="005D0B69" w:rsidRPr="00AB39D0">
        <w:rPr>
          <w:rFonts w:cs="Times New Roman"/>
          <w:i/>
          <w:color w:val="0070C0"/>
        </w:rPr>
        <w:t>related equipment during the duration of the roof repair(s) and/or replacement(s).</w:t>
      </w:r>
      <w:r w:rsidR="003A7031" w:rsidRPr="00AB39D0">
        <w:rPr>
          <w:rFonts w:cs="Times New Roman"/>
          <w:i/>
          <w:color w:val="0070C0"/>
        </w:rPr>
        <w:t xml:space="preserve"> It is important for the Government and the Contractor to coordinate early on.</w:t>
      </w:r>
      <w:r w:rsidRPr="00AB39D0">
        <w:rPr>
          <w:rFonts w:cs="Times New Roman"/>
          <w:i/>
          <w:color w:val="0070C0"/>
        </w:rPr>
        <w:t>]</w:t>
      </w:r>
    </w:p>
    <w:p w14:paraId="797C2C43" w14:textId="1C2A790F" w:rsidR="009A3E66" w:rsidRPr="00AA5A1F" w:rsidRDefault="009A3E66" w:rsidP="00360932">
      <w:pPr>
        <w:jc w:val="both"/>
        <w:rPr>
          <w:rFonts w:cs="Times New Roman"/>
        </w:rPr>
      </w:pPr>
      <w:r w:rsidRPr="00AA5A1F">
        <w:rPr>
          <w:rFonts w:cs="Times New Roman"/>
        </w:rPr>
        <w:t xml:space="preserve">The </w:t>
      </w:r>
      <w:r w:rsidRPr="00AB39D0">
        <w:rPr>
          <w:rFonts w:cs="Times New Roman"/>
          <w:i/>
          <w:color w:val="FF0000"/>
        </w:rPr>
        <w:t>&lt;agency name&gt;</w:t>
      </w:r>
      <w:r w:rsidRPr="00AA5A1F">
        <w:rPr>
          <w:rFonts w:cs="Times New Roman"/>
          <w:color w:val="FF0000"/>
        </w:rPr>
        <w:t xml:space="preserve"> </w:t>
      </w:r>
      <w:r w:rsidRPr="00AA5A1F">
        <w:rPr>
          <w:rFonts w:cs="Times New Roman"/>
        </w:rPr>
        <w:t>shall coordinate the Removal and Restoration of Rooftop PV System with the Contractor. All work performed and associated materials shall be billed on the labor schedule established in Attachment 1.</w:t>
      </w:r>
    </w:p>
    <w:p w14:paraId="2472F2F1" w14:textId="5E735C9F" w:rsidR="0027356F" w:rsidRPr="00AA5A1F" w:rsidRDefault="0027356F" w:rsidP="0027356F">
      <w:pPr>
        <w:pStyle w:val="Heading3"/>
        <w:rPr>
          <w:rFonts w:cs="Times New Roman"/>
        </w:rPr>
      </w:pPr>
      <w:r w:rsidRPr="00AA5A1F">
        <w:rPr>
          <w:rFonts w:cs="Times New Roman"/>
        </w:rPr>
        <w:t>C.4.6 – REPAIR OF EXISTING DATA MONITORING SYSTEM</w:t>
      </w:r>
    </w:p>
    <w:p w14:paraId="0AB518B5" w14:textId="208F2189" w:rsidR="0027356F" w:rsidRPr="00AA5A1F" w:rsidRDefault="0027356F" w:rsidP="00360932">
      <w:pPr>
        <w:jc w:val="both"/>
        <w:rPr>
          <w:rFonts w:cs="Times New Roman"/>
        </w:rPr>
      </w:pPr>
      <w:r w:rsidRPr="00AA5A1F">
        <w:rPr>
          <w:rFonts w:cs="Times New Roman"/>
        </w:rPr>
        <w:t>The Contractor shall make any needed repairs to the PV system’s data monitoring hardware if the Contractor confirms this through on</w:t>
      </w:r>
      <w:r w:rsidR="00CB13C5">
        <w:rPr>
          <w:rFonts w:cs="Times New Roman"/>
        </w:rPr>
        <w:t>-</w:t>
      </w:r>
      <w:r w:rsidRPr="00AA5A1F">
        <w:rPr>
          <w:rFonts w:cs="Times New Roman"/>
        </w:rPr>
        <w:t>site inspection or remotely via the internet-based platform.</w:t>
      </w:r>
      <w:r w:rsidR="00D66A1F" w:rsidRPr="00AA5A1F">
        <w:rPr>
          <w:rFonts w:cs="Times New Roman"/>
        </w:rPr>
        <w:t xml:space="preserve"> All work performed and associated materials shall be billed on the labor schedule established in Attachment 1.</w:t>
      </w:r>
    </w:p>
    <w:p w14:paraId="5A27ECFC" w14:textId="45313952" w:rsidR="00725D3B" w:rsidRPr="007C24E6" w:rsidRDefault="00725D3B" w:rsidP="007C24E6">
      <w:pPr>
        <w:pStyle w:val="Heading3"/>
      </w:pPr>
      <w:bookmarkStart w:id="22" w:name="_Toc20314854"/>
      <w:r w:rsidRPr="00AA5A1F">
        <w:t>C.4.7 – R</w:t>
      </w:r>
      <w:bookmarkEnd w:id="22"/>
      <w:r w:rsidRPr="00AA5A1F">
        <w:t>ESPONSE TIME TO GOVERNMENT NOTIFICATION FOR SYSTEM UNDERPERFORMANCE</w:t>
      </w:r>
    </w:p>
    <w:p w14:paraId="48BB5557" w14:textId="77777777" w:rsidR="00725D3B" w:rsidRPr="00AA5A1F" w:rsidRDefault="00725D3B" w:rsidP="00725D3B">
      <w:pPr>
        <w:rPr>
          <w:rFonts w:cs="Times New Roman"/>
          <w:color w:val="000000" w:themeColor="text1"/>
        </w:rPr>
      </w:pPr>
      <w:r w:rsidRPr="00AA5A1F">
        <w:rPr>
          <w:rFonts w:cs="Times New Roman"/>
          <w:color w:val="000000" w:themeColor="text1"/>
        </w:rPr>
        <w:t>The Contractor shall adhere to a response time for alerts and/or Corrective and Additional Services based on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705"/>
        <w:gridCol w:w="3115"/>
        <w:gridCol w:w="2758"/>
      </w:tblGrid>
      <w:tr w:rsidR="00725D3B" w:rsidRPr="00AA5A1F" w14:paraId="672A4CB5" w14:textId="77777777" w:rsidTr="00AA5A1F">
        <w:trPr>
          <w:trHeight w:val="718"/>
        </w:trPr>
        <w:tc>
          <w:tcPr>
            <w:tcW w:w="985" w:type="dxa"/>
            <w:vAlign w:val="center"/>
          </w:tcPr>
          <w:p w14:paraId="55C5C39F" w14:textId="77777777" w:rsidR="00725D3B" w:rsidRPr="00AA5A1F" w:rsidRDefault="00725D3B" w:rsidP="00AA5A1F">
            <w:pPr>
              <w:jc w:val="center"/>
              <w:rPr>
                <w:rFonts w:cs="Times New Roman"/>
                <w:b/>
                <w:color w:val="000000" w:themeColor="text1"/>
                <w:u w:val="single"/>
              </w:rPr>
            </w:pPr>
            <w:r w:rsidRPr="00AA5A1F">
              <w:rPr>
                <w:rFonts w:cs="Times New Roman"/>
                <w:b/>
                <w:color w:val="000000" w:themeColor="text1"/>
                <w:u w:val="single"/>
              </w:rPr>
              <w:t>Priority Level</w:t>
            </w:r>
          </w:p>
        </w:tc>
        <w:tc>
          <w:tcPr>
            <w:tcW w:w="2970" w:type="dxa"/>
            <w:vAlign w:val="center"/>
          </w:tcPr>
          <w:p w14:paraId="1EEE7C83" w14:textId="77777777" w:rsidR="00725D3B" w:rsidRPr="00AA5A1F" w:rsidRDefault="00725D3B" w:rsidP="00AA5A1F">
            <w:pPr>
              <w:jc w:val="center"/>
              <w:rPr>
                <w:rFonts w:cs="Times New Roman"/>
                <w:b/>
                <w:color w:val="000000" w:themeColor="text1"/>
                <w:u w:val="single"/>
              </w:rPr>
            </w:pPr>
            <w:r w:rsidRPr="00AA5A1F">
              <w:rPr>
                <w:rFonts w:cs="Times New Roman"/>
                <w:b/>
                <w:color w:val="000000" w:themeColor="text1"/>
                <w:u w:val="single"/>
              </w:rPr>
              <w:t>Definition</w:t>
            </w:r>
          </w:p>
        </w:tc>
        <w:tc>
          <w:tcPr>
            <w:tcW w:w="3420" w:type="dxa"/>
            <w:vAlign w:val="center"/>
          </w:tcPr>
          <w:p w14:paraId="3E2B6796" w14:textId="77777777" w:rsidR="00725D3B" w:rsidRPr="00AA5A1F" w:rsidRDefault="00725D3B" w:rsidP="00AA5A1F">
            <w:pPr>
              <w:jc w:val="center"/>
              <w:rPr>
                <w:rFonts w:cs="Times New Roman"/>
                <w:b/>
                <w:color w:val="000000" w:themeColor="text1"/>
                <w:u w:val="single"/>
              </w:rPr>
            </w:pPr>
            <w:r w:rsidRPr="00AA5A1F">
              <w:rPr>
                <w:rFonts w:cs="Times New Roman"/>
                <w:b/>
                <w:color w:val="000000" w:themeColor="text1"/>
                <w:u w:val="single"/>
              </w:rPr>
              <w:t>Response Time to Notification</w:t>
            </w:r>
          </w:p>
        </w:tc>
        <w:tc>
          <w:tcPr>
            <w:tcW w:w="3015" w:type="dxa"/>
            <w:vAlign w:val="center"/>
          </w:tcPr>
          <w:p w14:paraId="2231AF99" w14:textId="77777777" w:rsidR="00725D3B" w:rsidRPr="00AA5A1F" w:rsidRDefault="00725D3B" w:rsidP="00AA5A1F">
            <w:pPr>
              <w:jc w:val="center"/>
              <w:rPr>
                <w:rFonts w:cs="Times New Roman"/>
                <w:b/>
                <w:color w:val="000000" w:themeColor="text1"/>
                <w:u w:val="single"/>
              </w:rPr>
            </w:pPr>
            <w:r w:rsidRPr="00AA5A1F">
              <w:rPr>
                <w:rFonts w:cs="Times New Roman"/>
                <w:b/>
                <w:color w:val="000000" w:themeColor="text1"/>
                <w:u w:val="single"/>
              </w:rPr>
              <w:t>Site Visit Scheduling</w:t>
            </w:r>
          </w:p>
        </w:tc>
      </w:tr>
      <w:tr w:rsidR="00725D3B" w:rsidRPr="00AA5A1F" w14:paraId="1A47271D" w14:textId="77777777" w:rsidTr="00AA5A1F">
        <w:tc>
          <w:tcPr>
            <w:tcW w:w="985" w:type="dxa"/>
            <w:vAlign w:val="center"/>
          </w:tcPr>
          <w:p w14:paraId="5CCDAA92" w14:textId="77777777" w:rsidR="00725D3B" w:rsidRPr="00AA5A1F" w:rsidRDefault="00725D3B" w:rsidP="00AA5A1F">
            <w:pPr>
              <w:jc w:val="center"/>
              <w:rPr>
                <w:rFonts w:cs="Times New Roman"/>
                <w:b/>
                <w:color w:val="000000" w:themeColor="text1"/>
              </w:rPr>
            </w:pPr>
            <w:r w:rsidRPr="00AA5A1F">
              <w:rPr>
                <w:rFonts w:cs="Times New Roman"/>
                <w:b/>
                <w:color w:val="000000" w:themeColor="text1"/>
              </w:rPr>
              <w:t>High</w:t>
            </w:r>
          </w:p>
        </w:tc>
        <w:tc>
          <w:tcPr>
            <w:tcW w:w="2970" w:type="dxa"/>
            <w:vAlign w:val="center"/>
          </w:tcPr>
          <w:p w14:paraId="591595AE"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Any issue that appears to be reducing PV System production by 25% or more.</w:t>
            </w:r>
          </w:p>
        </w:tc>
        <w:tc>
          <w:tcPr>
            <w:tcW w:w="3420" w:type="dxa"/>
            <w:vAlign w:val="center"/>
          </w:tcPr>
          <w:p w14:paraId="2C1C0A9B"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 xml:space="preserve">Government is contacted by the Contractor within </w:t>
            </w:r>
            <w:r w:rsidRPr="00AB0F90">
              <w:rPr>
                <w:rFonts w:cs="Times New Roman"/>
                <w:i/>
                <w:color w:val="FF0000"/>
                <w:sz w:val="20"/>
              </w:rPr>
              <w:t>&lt;x&gt;</w:t>
            </w:r>
            <w:r w:rsidRPr="00AA5A1F">
              <w:rPr>
                <w:rFonts w:cs="Times New Roman"/>
                <w:color w:val="FF0000"/>
                <w:sz w:val="20"/>
              </w:rPr>
              <w:t xml:space="preserve"> </w:t>
            </w:r>
            <w:r w:rsidRPr="00AA5A1F">
              <w:rPr>
                <w:rFonts w:cs="Times New Roman"/>
                <w:color w:val="000000" w:themeColor="text1"/>
                <w:sz w:val="20"/>
              </w:rPr>
              <w:t>business hours</w:t>
            </w:r>
          </w:p>
        </w:tc>
        <w:tc>
          <w:tcPr>
            <w:tcW w:w="3015" w:type="dxa"/>
            <w:vAlign w:val="center"/>
          </w:tcPr>
          <w:p w14:paraId="4ACFA058"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 xml:space="preserve">Site visit scheduled within </w:t>
            </w:r>
            <w:r w:rsidRPr="00AB0F90">
              <w:rPr>
                <w:rFonts w:cs="Times New Roman"/>
                <w:i/>
                <w:color w:val="FF0000"/>
                <w:sz w:val="20"/>
              </w:rPr>
              <w:t>&lt;x&gt;</w:t>
            </w:r>
            <w:r w:rsidRPr="00AA5A1F">
              <w:rPr>
                <w:rFonts w:cs="Times New Roman"/>
                <w:color w:val="FF0000"/>
                <w:sz w:val="20"/>
              </w:rPr>
              <w:t xml:space="preserve"> </w:t>
            </w:r>
            <w:r w:rsidRPr="00AA5A1F">
              <w:rPr>
                <w:rFonts w:cs="Times New Roman"/>
                <w:color w:val="000000" w:themeColor="text1"/>
                <w:sz w:val="20"/>
              </w:rPr>
              <w:t>business hours</w:t>
            </w:r>
          </w:p>
        </w:tc>
      </w:tr>
      <w:tr w:rsidR="00725D3B" w:rsidRPr="00AA5A1F" w14:paraId="3F424503" w14:textId="77777777" w:rsidTr="00AA5A1F">
        <w:tc>
          <w:tcPr>
            <w:tcW w:w="985" w:type="dxa"/>
            <w:vAlign w:val="center"/>
          </w:tcPr>
          <w:p w14:paraId="36B44087" w14:textId="77777777" w:rsidR="00725D3B" w:rsidRPr="00AA5A1F" w:rsidRDefault="00725D3B" w:rsidP="00AA5A1F">
            <w:pPr>
              <w:jc w:val="center"/>
              <w:rPr>
                <w:rFonts w:cs="Times New Roman"/>
                <w:b/>
                <w:color w:val="000000" w:themeColor="text1"/>
              </w:rPr>
            </w:pPr>
            <w:r w:rsidRPr="00AA5A1F">
              <w:rPr>
                <w:rFonts w:cs="Times New Roman"/>
                <w:b/>
                <w:color w:val="000000" w:themeColor="text1"/>
              </w:rPr>
              <w:t>Medium</w:t>
            </w:r>
          </w:p>
        </w:tc>
        <w:tc>
          <w:tcPr>
            <w:tcW w:w="2970" w:type="dxa"/>
            <w:vAlign w:val="center"/>
          </w:tcPr>
          <w:p w14:paraId="3C1C4F56"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Any issue that appears to be reducing PV System production by 5% to 25%</w:t>
            </w:r>
          </w:p>
        </w:tc>
        <w:tc>
          <w:tcPr>
            <w:tcW w:w="3420" w:type="dxa"/>
            <w:vAlign w:val="center"/>
          </w:tcPr>
          <w:p w14:paraId="251C7D58"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 xml:space="preserve">Government is contacted by the Contractor within </w:t>
            </w:r>
            <w:r w:rsidRPr="00AB0F90">
              <w:rPr>
                <w:rFonts w:cs="Times New Roman"/>
                <w:i/>
                <w:color w:val="FF0000"/>
                <w:sz w:val="20"/>
              </w:rPr>
              <w:t>&lt;x&gt;</w:t>
            </w:r>
            <w:r w:rsidRPr="00AA5A1F">
              <w:rPr>
                <w:rFonts w:cs="Times New Roman"/>
                <w:color w:val="FF0000"/>
                <w:sz w:val="20"/>
              </w:rPr>
              <w:t xml:space="preserve"> </w:t>
            </w:r>
            <w:r w:rsidRPr="00AA5A1F">
              <w:rPr>
                <w:rFonts w:cs="Times New Roman"/>
                <w:color w:val="000000" w:themeColor="text1"/>
                <w:sz w:val="20"/>
              </w:rPr>
              <w:t>business hours</w:t>
            </w:r>
          </w:p>
        </w:tc>
        <w:tc>
          <w:tcPr>
            <w:tcW w:w="3015" w:type="dxa"/>
            <w:vAlign w:val="center"/>
          </w:tcPr>
          <w:p w14:paraId="51017069"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 xml:space="preserve">Site visit scheduled within </w:t>
            </w:r>
            <w:r w:rsidRPr="00AB0F90">
              <w:rPr>
                <w:rFonts w:cs="Times New Roman"/>
                <w:i/>
                <w:color w:val="FF0000"/>
                <w:sz w:val="20"/>
              </w:rPr>
              <w:t>&lt;x&gt;</w:t>
            </w:r>
            <w:r w:rsidRPr="00AA5A1F">
              <w:rPr>
                <w:rFonts w:cs="Times New Roman"/>
                <w:color w:val="FF0000"/>
                <w:sz w:val="20"/>
              </w:rPr>
              <w:t xml:space="preserve"> </w:t>
            </w:r>
            <w:r w:rsidRPr="00AA5A1F">
              <w:rPr>
                <w:rFonts w:cs="Times New Roman"/>
                <w:color w:val="000000" w:themeColor="text1"/>
                <w:sz w:val="20"/>
              </w:rPr>
              <w:t>business hours</w:t>
            </w:r>
          </w:p>
        </w:tc>
      </w:tr>
      <w:tr w:rsidR="00725D3B" w:rsidRPr="00AA5A1F" w14:paraId="79354963" w14:textId="77777777" w:rsidTr="00AA5A1F">
        <w:tc>
          <w:tcPr>
            <w:tcW w:w="985" w:type="dxa"/>
            <w:vAlign w:val="center"/>
          </w:tcPr>
          <w:p w14:paraId="6C5E47E6" w14:textId="77777777" w:rsidR="00725D3B" w:rsidRPr="00AA5A1F" w:rsidRDefault="00725D3B" w:rsidP="00AA5A1F">
            <w:pPr>
              <w:jc w:val="center"/>
              <w:rPr>
                <w:rFonts w:cs="Times New Roman"/>
                <w:b/>
                <w:color w:val="000000" w:themeColor="text1"/>
              </w:rPr>
            </w:pPr>
            <w:r w:rsidRPr="00AA5A1F">
              <w:rPr>
                <w:rFonts w:cs="Times New Roman"/>
                <w:b/>
                <w:color w:val="000000" w:themeColor="text1"/>
              </w:rPr>
              <w:t>Low</w:t>
            </w:r>
          </w:p>
        </w:tc>
        <w:tc>
          <w:tcPr>
            <w:tcW w:w="2970" w:type="dxa"/>
            <w:vAlign w:val="center"/>
          </w:tcPr>
          <w:p w14:paraId="77F92B27"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Any issue that appears to be reducing the PV System production by less than 5%</w:t>
            </w:r>
          </w:p>
        </w:tc>
        <w:tc>
          <w:tcPr>
            <w:tcW w:w="3420" w:type="dxa"/>
            <w:vAlign w:val="center"/>
          </w:tcPr>
          <w:p w14:paraId="2CF966E3"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 xml:space="preserve">Government is contacted by the Contractor within </w:t>
            </w:r>
            <w:r w:rsidRPr="00AB0F90">
              <w:rPr>
                <w:rFonts w:cs="Times New Roman"/>
                <w:i/>
                <w:color w:val="FF0000"/>
                <w:sz w:val="20"/>
              </w:rPr>
              <w:t>&lt;x&gt;</w:t>
            </w:r>
            <w:r w:rsidRPr="00AA5A1F">
              <w:rPr>
                <w:rFonts w:cs="Times New Roman"/>
                <w:color w:val="FF0000"/>
                <w:sz w:val="20"/>
              </w:rPr>
              <w:t xml:space="preserve"> </w:t>
            </w:r>
            <w:r w:rsidRPr="00AA5A1F">
              <w:rPr>
                <w:rFonts w:cs="Times New Roman"/>
                <w:color w:val="000000" w:themeColor="text1"/>
                <w:sz w:val="20"/>
              </w:rPr>
              <w:t>business hours</w:t>
            </w:r>
          </w:p>
        </w:tc>
        <w:tc>
          <w:tcPr>
            <w:tcW w:w="3015" w:type="dxa"/>
            <w:vAlign w:val="center"/>
          </w:tcPr>
          <w:p w14:paraId="76ECE5B5" w14:textId="77777777" w:rsidR="00725D3B" w:rsidRPr="00AA5A1F" w:rsidRDefault="00725D3B" w:rsidP="00AA5A1F">
            <w:pPr>
              <w:jc w:val="center"/>
              <w:rPr>
                <w:rFonts w:cs="Times New Roman"/>
                <w:color w:val="000000" w:themeColor="text1"/>
                <w:sz w:val="20"/>
              </w:rPr>
            </w:pPr>
            <w:r w:rsidRPr="00AA5A1F">
              <w:rPr>
                <w:rFonts w:cs="Times New Roman"/>
                <w:color w:val="000000" w:themeColor="text1"/>
                <w:sz w:val="20"/>
              </w:rPr>
              <w:t xml:space="preserve">Site visit scheduled within </w:t>
            </w:r>
            <w:r w:rsidRPr="00AB0F90">
              <w:rPr>
                <w:rFonts w:cs="Times New Roman"/>
                <w:i/>
                <w:color w:val="FF0000"/>
                <w:sz w:val="20"/>
              </w:rPr>
              <w:t>&lt;x&gt;</w:t>
            </w:r>
            <w:r w:rsidRPr="00AA5A1F">
              <w:rPr>
                <w:rFonts w:cs="Times New Roman"/>
                <w:color w:val="FF0000"/>
                <w:sz w:val="20"/>
              </w:rPr>
              <w:t xml:space="preserve"> </w:t>
            </w:r>
            <w:r w:rsidRPr="00AA5A1F">
              <w:rPr>
                <w:rFonts w:cs="Times New Roman"/>
                <w:color w:val="000000" w:themeColor="text1"/>
                <w:sz w:val="20"/>
              </w:rPr>
              <w:t>business hours</w:t>
            </w:r>
          </w:p>
        </w:tc>
      </w:tr>
    </w:tbl>
    <w:p w14:paraId="10464882" w14:textId="77777777" w:rsidR="00725D3B" w:rsidRPr="00AA5A1F" w:rsidRDefault="00725D3B" w:rsidP="00360932">
      <w:pPr>
        <w:jc w:val="both"/>
        <w:rPr>
          <w:rFonts w:cs="Times New Roman"/>
          <w:color w:val="auto"/>
        </w:rPr>
      </w:pPr>
    </w:p>
    <w:p w14:paraId="28A7A6ED" w14:textId="6F16CD7C" w:rsidR="00BA5DE3" w:rsidRPr="00AA5A1F" w:rsidRDefault="008D4E29" w:rsidP="00BA5DE3">
      <w:pPr>
        <w:pStyle w:val="Heading2"/>
        <w:rPr>
          <w:rFonts w:cs="Times New Roman"/>
        </w:rPr>
      </w:pPr>
      <w:bookmarkStart w:id="23" w:name="_Toc57644221"/>
      <w:r w:rsidRPr="00AA5A1F">
        <w:rPr>
          <w:rFonts w:cs="Times New Roman"/>
        </w:rPr>
        <w:t>C.</w:t>
      </w:r>
      <w:r w:rsidR="008A07CA" w:rsidRPr="00AA5A1F">
        <w:rPr>
          <w:rFonts w:cs="Times New Roman"/>
        </w:rPr>
        <w:t>5</w:t>
      </w:r>
      <w:r w:rsidR="00BA5DE3" w:rsidRPr="00AA5A1F">
        <w:rPr>
          <w:rFonts w:cs="Times New Roman"/>
        </w:rPr>
        <w:t xml:space="preserve"> </w:t>
      </w:r>
      <w:r w:rsidR="00E11E8B" w:rsidRPr="00AA5A1F">
        <w:rPr>
          <w:rFonts w:cs="Times New Roman"/>
        </w:rPr>
        <w:t>–</w:t>
      </w:r>
      <w:r w:rsidR="00BA5DE3" w:rsidRPr="00AA5A1F">
        <w:rPr>
          <w:rFonts w:cs="Times New Roman"/>
        </w:rPr>
        <w:t xml:space="preserve"> G</w:t>
      </w:r>
      <w:bookmarkEnd w:id="17"/>
      <w:r w:rsidR="00E11E8B" w:rsidRPr="00AA5A1F">
        <w:rPr>
          <w:rFonts w:cs="Times New Roman"/>
        </w:rPr>
        <w:t>ENERAL OPERATING STANDARDS</w:t>
      </w:r>
      <w:bookmarkEnd w:id="23"/>
    </w:p>
    <w:p w14:paraId="3075D943" w14:textId="60B4BD8F" w:rsidR="00BA5DE3" w:rsidRPr="00AA5A1F" w:rsidRDefault="00BA5DE3" w:rsidP="00000563">
      <w:pPr>
        <w:jc w:val="both"/>
        <w:rPr>
          <w:rFonts w:cs="Times New Roman"/>
        </w:rPr>
      </w:pPr>
      <w:r w:rsidRPr="00AA5A1F">
        <w:rPr>
          <w:rFonts w:cs="Times New Roman"/>
        </w:rPr>
        <w:t xml:space="preserve">Contractor shall perform the </w:t>
      </w:r>
      <w:r w:rsidR="00C7690E">
        <w:rPr>
          <w:rFonts w:cs="Times New Roman"/>
        </w:rPr>
        <w:t>Preventive</w:t>
      </w:r>
      <w:r w:rsidR="002D21C7" w:rsidRPr="00AA5A1F">
        <w:rPr>
          <w:rFonts w:cs="Times New Roman"/>
        </w:rPr>
        <w:t xml:space="preserve"> </w:t>
      </w:r>
      <w:r w:rsidRPr="00AA5A1F">
        <w:rPr>
          <w:rFonts w:cs="Times New Roman"/>
        </w:rPr>
        <w:t>Services</w:t>
      </w:r>
      <w:r w:rsidR="008A1B44" w:rsidRPr="00AA5A1F">
        <w:rPr>
          <w:rFonts w:cs="Times New Roman"/>
        </w:rPr>
        <w:t>, Corrective Services</w:t>
      </w:r>
      <w:r w:rsidR="00CB13C5">
        <w:rPr>
          <w:rFonts w:cs="Times New Roman"/>
        </w:rPr>
        <w:t>,</w:t>
      </w:r>
      <w:r w:rsidR="001F73B4" w:rsidRPr="00AA5A1F">
        <w:rPr>
          <w:rFonts w:cs="Times New Roman"/>
        </w:rPr>
        <w:t xml:space="preserve"> and Additional</w:t>
      </w:r>
      <w:r w:rsidR="00292278" w:rsidRPr="00AA5A1F">
        <w:rPr>
          <w:rFonts w:cs="Times New Roman"/>
        </w:rPr>
        <w:t xml:space="preserve"> Services</w:t>
      </w:r>
      <w:r w:rsidRPr="00AA5A1F">
        <w:rPr>
          <w:rFonts w:cs="Times New Roman"/>
        </w:rPr>
        <w:t xml:space="preserve"> in accordance with (i) the terms of this Agreement, (ii) all applicable </w:t>
      </w:r>
      <w:r w:rsidR="003F65DD" w:rsidRPr="00AA5A1F">
        <w:rPr>
          <w:rFonts w:cs="Times New Roman"/>
        </w:rPr>
        <w:t>laws and p</w:t>
      </w:r>
      <w:r w:rsidRPr="00AA5A1F">
        <w:rPr>
          <w:rFonts w:cs="Times New Roman"/>
        </w:rPr>
        <w:t>ermits, (iii) all applicable warranties and guarantees provided by manufacturers, suppliers, or Subcontractors, (iv) all manufacturer’s maintenance instructions and specifications</w:t>
      </w:r>
      <w:r w:rsidR="00CB13C5">
        <w:rPr>
          <w:rFonts w:cs="Times New Roman"/>
        </w:rPr>
        <w:t>,</w:t>
      </w:r>
      <w:r w:rsidRPr="00AA5A1F">
        <w:rPr>
          <w:rFonts w:cs="Times New Roman"/>
        </w:rPr>
        <w:t xml:space="preserve"> and (v) the requirements of any insurance policies maintained by Contract</w:t>
      </w:r>
      <w:bookmarkStart w:id="24" w:name="_Toc20314841"/>
      <w:r w:rsidR="008D4E29" w:rsidRPr="00AA5A1F">
        <w:rPr>
          <w:rFonts w:cs="Times New Roman"/>
        </w:rPr>
        <w:t xml:space="preserve">or with respect to the </w:t>
      </w:r>
      <w:r w:rsidR="003F65DD" w:rsidRPr="00AA5A1F">
        <w:rPr>
          <w:rFonts w:cs="Times New Roman"/>
        </w:rPr>
        <w:t>PV System</w:t>
      </w:r>
      <w:r w:rsidR="008D4E29" w:rsidRPr="00AA5A1F">
        <w:rPr>
          <w:rFonts w:cs="Times New Roman"/>
        </w:rPr>
        <w:t>.</w:t>
      </w:r>
    </w:p>
    <w:p w14:paraId="341CBA14" w14:textId="5FA70197" w:rsidR="00BA5DE3" w:rsidRPr="00AA5A1F" w:rsidRDefault="00BA5DE3" w:rsidP="00BA5DE3">
      <w:pPr>
        <w:pStyle w:val="Heading2"/>
        <w:rPr>
          <w:rFonts w:cs="Times New Roman"/>
        </w:rPr>
      </w:pPr>
      <w:bookmarkStart w:id="25" w:name="_Toc57644222"/>
      <w:r w:rsidRPr="00AA5A1F">
        <w:rPr>
          <w:rFonts w:cs="Times New Roman"/>
        </w:rPr>
        <w:t>C</w:t>
      </w:r>
      <w:r w:rsidR="008D4E29" w:rsidRPr="00AA5A1F">
        <w:rPr>
          <w:rFonts w:cs="Times New Roman"/>
        </w:rPr>
        <w:t>.</w:t>
      </w:r>
      <w:r w:rsidR="008A07CA" w:rsidRPr="00AA5A1F">
        <w:rPr>
          <w:rFonts w:cs="Times New Roman"/>
        </w:rPr>
        <w:t>6</w:t>
      </w:r>
      <w:r w:rsidRPr="00AA5A1F">
        <w:rPr>
          <w:rFonts w:cs="Times New Roman"/>
        </w:rPr>
        <w:t xml:space="preserve"> </w:t>
      </w:r>
      <w:r w:rsidR="00E11E8B" w:rsidRPr="00AA5A1F">
        <w:rPr>
          <w:rFonts w:cs="Times New Roman"/>
        </w:rPr>
        <w:t>–</w:t>
      </w:r>
      <w:r w:rsidRPr="00AA5A1F">
        <w:rPr>
          <w:rFonts w:cs="Times New Roman"/>
        </w:rPr>
        <w:t xml:space="preserve"> F</w:t>
      </w:r>
      <w:bookmarkEnd w:id="24"/>
      <w:r w:rsidR="00E11E8B" w:rsidRPr="00AA5A1F">
        <w:rPr>
          <w:rFonts w:cs="Times New Roman"/>
        </w:rPr>
        <w:t>IELD SERVICE REPORTS</w:t>
      </w:r>
      <w:bookmarkEnd w:id="25"/>
    </w:p>
    <w:p w14:paraId="4D1B69D5" w14:textId="2DB3CE1D" w:rsidR="00BA5DE3" w:rsidRPr="00AA5A1F" w:rsidRDefault="00BA5DE3" w:rsidP="00000563">
      <w:pPr>
        <w:jc w:val="both"/>
        <w:rPr>
          <w:rFonts w:cs="Times New Roman"/>
          <w:color w:val="000000" w:themeColor="text1"/>
        </w:rPr>
      </w:pPr>
      <w:r w:rsidRPr="00AA5A1F">
        <w:rPr>
          <w:rFonts w:cs="Times New Roman"/>
          <w:color w:val="000000" w:themeColor="text1"/>
        </w:rPr>
        <w:t xml:space="preserve">The Contractor shall provide the </w:t>
      </w:r>
      <w:r w:rsidR="00B9161B">
        <w:rPr>
          <w:rFonts w:cs="Times New Roman"/>
          <w:color w:val="000000" w:themeColor="text1"/>
        </w:rPr>
        <w:t>COR</w:t>
      </w:r>
      <w:r w:rsidRPr="00AA5A1F">
        <w:rPr>
          <w:rFonts w:cs="Times New Roman"/>
          <w:color w:val="000000" w:themeColor="text1"/>
        </w:rPr>
        <w:t xml:space="preserve"> with a Field Service Report </w:t>
      </w:r>
      <w:r w:rsidR="00C33AF5">
        <w:rPr>
          <w:rFonts w:cs="Times New Roman"/>
          <w:color w:val="000000" w:themeColor="text1"/>
        </w:rPr>
        <w:t xml:space="preserve">within 7 days </w:t>
      </w:r>
      <w:r w:rsidRPr="00AA5A1F">
        <w:rPr>
          <w:rFonts w:cs="Times New Roman"/>
          <w:color w:val="000000" w:themeColor="text1"/>
        </w:rPr>
        <w:t xml:space="preserve">after performing </w:t>
      </w:r>
      <w:r w:rsidR="00C7690E">
        <w:rPr>
          <w:rFonts w:cs="Times New Roman"/>
        </w:rPr>
        <w:t>Preventive</w:t>
      </w:r>
      <w:r w:rsidR="002D21C7" w:rsidRPr="00AA5A1F">
        <w:rPr>
          <w:rFonts w:cs="Times New Roman"/>
        </w:rPr>
        <w:t xml:space="preserve"> </w:t>
      </w:r>
      <w:r w:rsidRPr="00AA5A1F">
        <w:rPr>
          <w:rFonts w:cs="Times New Roman"/>
          <w:color w:val="000000" w:themeColor="text1"/>
        </w:rPr>
        <w:t>Services</w:t>
      </w:r>
      <w:r w:rsidR="00292278" w:rsidRPr="00AA5A1F">
        <w:rPr>
          <w:rFonts w:cs="Times New Roman"/>
          <w:color w:val="000000" w:themeColor="text1"/>
        </w:rPr>
        <w:t>, Corrective Services</w:t>
      </w:r>
      <w:r w:rsidR="008A1B44" w:rsidRPr="00AA5A1F">
        <w:rPr>
          <w:rFonts w:cs="Times New Roman"/>
          <w:color w:val="000000" w:themeColor="text1"/>
        </w:rPr>
        <w:t>,</w:t>
      </w:r>
      <w:r w:rsidR="000F77E9" w:rsidRPr="00AA5A1F">
        <w:rPr>
          <w:rFonts w:cs="Times New Roman"/>
          <w:color w:val="000000" w:themeColor="text1"/>
        </w:rPr>
        <w:t xml:space="preserve"> and Additional Services</w:t>
      </w:r>
      <w:r w:rsidRPr="00AA5A1F">
        <w:rPr>
          <w:rFonts w:cs="Times New Roman"/>
          <w:color w:val="000000" w:themeColor="text1"/>
        </w:rPr>
        <w:t xml:space="preserve">. </w:t>
      </w:r>
      <w:r w:rsidR="00020E92">
        <w:rPr>
          <w:rFonts w:cs="Times New Roman"/>
          <w:color w:val="000000" w:themeColor="text1"/>
        </w:rPr>
        <w:t xml:space="preserve">The Contractor shall incorporate the reporting information requirements of the Site’s Operations and Maintenance department. </w:t>
      </w:r>
      <w:r w:rsidRPr="00AA5A1F">
        <w:rPr>
          <w:rFonts w:cs="Times New Roman"/>
          <w:color w:val="000000" w:themeColor="text1"/>
        </w:rPr>
        <w:t xml:space="preserve">The Field Service Report </w:t>
      </w:r>
      <w:r w:rsidR="00020E92">
        <w:rPr>
          <w:rFonts w:cs="Times New Roman"/>
          <w:color w:val="000000" w:themeColor="text1"/>
        </w:rPr>
        <w:t xml:space="preserve">for all </w:t>
      </w:r>
      <w:r w:rsidR="00031342">
        <w:rPr>
          <w:rFonts w:cs="Times New Roman"/>
          <w:color w:val="000000" w:themeColor="text1"/>
        </w:rPr>
        <w:t>Preventive, Corrective, and Additional S</w:t>
      </w:r>
      <w:r w:rsidR="00020E92">
        <w:rPr>
          <w:rFonts w:cs="Times New Roman"/>
          <w:color w:val="000000" w:themeColor="text1"/>
        </w:rPr>
        <w:t xml:space="preserve">ervices conducted for the PV system </w:t>
      </w:r>
      <w:r w:rsidRPr="00AA5A1F">
        <w:rPr>
          <w:rFonts w:cs="Times New Roman"/>
          <w:color w:val="000000" w:themeColor="text1"/>
        </w:rPr>
        <w:t>shall contain, at a minimum:</w:t>
      </w:r>
    </w:p>
    <w:p w14:paraId="00923B68" w14:textId="4F55ECAA" w:rsidR="00FC2CDF" w:rsidRPr="00844B71" w:rsidRDefault="00FC2CDF" w:rsidP="0088600C">
      <w:pPr>
        <w:pStyle w:val="ListParagraph"/>
        <w:numPr>
          <w:ilvl w:val="0"/>
          <w:numId w:val="47"/>
        </w:numPr>
        <w:spacing w:after="160" w:line="259" w:lineRule="auto"/>
        <w:jc w:val="both"/>
        <w:rPr>
          <w:rFonts w:cs="Times New Roman"/>
          <w:color w:val="000000" w:themeColor="text1"/>
        </w:rPr>
      </w:pPr>
      <w:r w:rsidRPr="00844B71">
        <w:rPr>
          <w:rFonts w:cs="Times New Roman"/>
          <w:color w:val="000000" w:themeColor="text1"/>
        </w:rPr>
        <w:lastRenderedPageBreak/>
        <w:t xml:space="preserve">List of </w:t>
      </w:r>
      <w:r w:rsidR="00C7690E">
        <w:rPr>
          <w:rFonts w:cs="Times New Roman"/>
        </w:rPr>
        <w:t>Preventive</w:t>
      </w:r>
      <w:r w:rsidRPr="00844B71">
        <w:rPr>
          <w:rFonts w:cs="Times New Roman"/>
        </w:rPr>
        <w:t xml:space="preserve"> </w:t>
      </w:r>
      <w:r w:rsidRPr="00844B71">
        <w:rPr>
          <w:rFonts w:cs="Times New Roman"/>
          <w:color w:val="000000" w:themeColor="text1"/>
        </w:rPr>
        <w:t>Services, Corrective Services, and/or Additional Services performed</w:t>
      </w:r>
    </w:p>
    <w:p w14:paraId="04FDB1AB" w14:textId="71C0B50D" w:rsidR="00FC2CDF" w:rsidRPr="00844B71" w:rsidRDefault="0057276A" w:rsidP="0088600C">
      <w:pPr>
        <w:pStyle w:val="ListParagraph"/>
        <w:numPr>
          <w:ilvl w:val="0"/>
          <w:numId w:val="47"/>
        </w:numPr>
        <w:spacing w:after="160" w:line="259" w:lineRule="auto"/>
        <w:jc w:val="both"/>
        <w:rPr>
          <w:rFonts w:cs="Times New Roman"/>
          <w:color w:val="000000" w:themeColor="text1"/>
        </w:rPr>
      </w:pPr>
      <w:r w:rsidRPr="00844B71">
        <w:rPr>
          <w:rFonts w:cs="Times New Roman"/>
          <w:color w:val="000000" w:themeColor="text1"/>
        </w:rPr>
        <w:t>Descriptions</w:t>
      </w:r>
      <w:r w:rsidR="00FC2CDF" w:rsidRPr="00844B71">
        <w:rPr>
          <w:rFonts w:cs="Times New Roman"/>
          <w:color w:val="000000" w:themeColor="text1"/>
        </w:rPr>
        <w:t xml:space="preserve"> for any </w:t>
      </w:r>
      <w:r w:rsidR="00C7690E">
        <w:rPr>
          <w:rFonts w:cs="Times New Roman"/>
        </w:rPr>
        <w:t>Preventive</w:t>
      </w:r>
      <w:r w:rsidR="00FC2CDF" w:rsidRPr="00844B71">
        <w:rPr>
          <w:rFonts w:cs="Times New Roman"/>
        </w:rPr>
        <w:t>, Corrective</w:t>
      </w:r>
      <w:r w:rsidR="00CB13C5" w:rsidRPr="00844B71">
        <w:rPr>
          <w:rFonts w:cs="Times New Roman"/>
        </w:rPr>
        <w:t>,</w:t>
      </w:r>
      <w:r w:rsidR="00FC2CDF" w:rsidRPr="00844B71">
        <w:rPr>
          <w:rFonts w:cs="Times New Roman"/>
          <w:color w:val="000000" w:themeColor="text1"/>
        </w:rPr>
        <w:t xml:space="preserve"> and/or Additional Services performed on the PV System</w:t>
      </w:r>
    </w:p>
    <w:p w14:paraId="13959909" w14:textId="77777777" w:rsidR="00FC2CDF" w:rsidRPr="00844B71" w:rsidRDefault="00FC2CDF" w:rsidP="0088600C">
      <w:pPr>
        <w:pStyle w:val="ListParagraph"/>
        <w:numPr>
          <w:ilvl w:val="0"/>
          <w:numId w:val="47"/>
        </w:numPr>
        <w:spacing w:after="160" w:line="259" w:lineRule="auto"/>
        <w:jc w:val="both"/>
        <w:rPr>
          <w:rFonts w:cs="Times New Roman"/>
          <w:color w:val="000000" w:themeColor="text1"/>
        </w:rPr>
      </w:pPr>
      <w:r w:rsidRPr="00844B71">
        <w:rPr>
          <w:rFonts w:cs="Times New Roman"/>
          <w:color w:val="000000" w:themeColor="text1"/>
        </w:rPr>
        <w:t>List of any outstanding PV System conditions that need to be addressed</w:t>
      </w:r>
    </w:p>
    <w:p w14:paraId="6D1C97CF" w14:textId="77777777" w:rsidR="00FC2CDF" w:rsidRPr="00844B71" w:rsidRDefault="00FC2CDF" w:rsidP="0088600C">
      <w:pPr>
        <w:pStyle w:val="ListParagraph"/>
        <w:numPr>
          <w:ilvl w:val="0"/>
          <w:numId w:val="47"/>
        </w:numPr>
        <w:spacing w:after="160" w:line="259" w:lineRule="auto"/>
        <w:jc w:val="both"/>
        <w:rPr>
          <w:rFonts w:cs="Times New Roman"/>
          <w:color w:val="000000" w:themeColor="text1"/>
        </w:rPr>
      </w:pPr>
      <w:r w:rsidRPr="00844B71">
        <w:rPr>
          <w:rFonts w:cs="Times New Roman"/>
          <w:color w:val="000000" w:themeColor="text1"/>
        </w:rPr>
        <w:t>Dates the services were performed</w:t>
      </w:r>
    </w:p>
    <w:p w14:paraId="7CF8E134" w14:textId="77777777" w:rsidR="00FC2CDF" w:rsidRPr="00844B71" w:rsidRDefault="00FC2CDF" w:rsidP="0088600C">
      <w:pPr>
        <w:pStyle w:val="ListParagraph"/>
        <w:numPr>
          <w:ilvl w:val="0"/>
          <w:numId w:val="47"/>
        </w:numPr>
        <w:spacing w:after="160" w:line="259" w:lineRule="auto"/>
        <w:jc w:val="both"/>
        <w:rPr>
          <w:rFonts w:cs="Times New Roman"/>
          <w:color w:val="000000" w:themeColor="text1"/>
        </w:rPr>
      </w:pPr>
      <w:r w:rsidRPr="00844B71">
        <w:rPr>
          <w:rFonts w:cs="Times New Roman"/>
          <w:color w:val="000000" w:themeColor="text1"/>
        </w:rPr>
        <w:t>Number of hours and associated Labor Category</w:t>
      </w:r>
    </w:p>
    <w:p w14:paraId="443A52FC" w14:textId="5ECF6FBE" w:rsidR="00FC2CDF" w:rsidRPr="00844B71" w:rsidRDefault="00FC2CDF" w:rsidP="0088600C">
      <w:pPr>
        <w:pStyle w:val="ListParagraph"/>
        <w:numPr>
          <w:ilvl w:val="0"/>
          <w:numId w:val="47"/>
        </w:numPr>
        <w:spacing w:after="160" w:line="259" w:lineRule="auto"/>
        <w:jc w:val="both"/>
        <w:rPr>
          <w:rFonts w:cs="Times New Roman"/>
          <w:color w:val="000000" w:themeColor="text1"/>
        </w:rPr>
      </w:pPr>
      <w:r w:rsidRPr="00844B71">
        <w:rPr>
          <w:rFonts w:cs="Times New Roman"/>
          <w:color w:val="000000" w:themeColor="text1"/>
        </w:rPr>
        <w:t xml:space="preserve">List of Replacement Components purchased and used in </w:t>
      </w:r>
      <w:r w:rsidRPr="00844B71">
        <w:rPr>
          <w:rFonts w:cs="Times New Roman"/>
        </w:rPr>
        <w:t>Corrective</w:t>
      </w:r>
      <w:r w:rsidRPr="00844B71">
        <w:rPr>
          <w:rFonts w:cs="Times New Roman"/>
          <w:color w:val="000000" w:themeColor="text1"/>
        </w:rPr>
        <w:t xml:space="preserve"> and/or Additional Services</w:t>
      </w:r>
    </w:p>
    <w:p w14:paraId="0B4C4F57" w14:textId="03E43681" w:rsidR="00710CCF" w:rsidRPr="00AA5A1F" w:rsidRDefault="00FB46EA" w:rsidP="007F70CD">
      <w:pPr>
        <w:tabs>
          <w:tab w:val="center" w:pos="4786"/>
        </w:tabs>
        <w:spacing w:after="160" w:line="259" w:lineRule="auto"/>
        <w:jc w:val="both"/>
        <w:rPr>
          <w:rFonts w:cs="Times New Roman"/>
          <w:color w:val="000000" w:themeColor="text1"/>
        </w:rPr>
      </w:pPr>
      <w:r w:rsidRPr="00AA5A1F">
        <w:rPr>
          <w:rFonts w:cs="Times New Roman"/>
          <w:color w:val="000000" w:themeColor="text1"/>
        </w:rPr>
        <w:t>See Section G.3</w:t>
      </w:r>
      <w:r w:rsidR="00710CCF" w:rsidRPr="00AA5A1F">
        <w:rPr>
          <w:rFonts w:cs="Times New Roman"/>
          <w:color w:val="000000" w:themeColor="text1"/>
        </w:rPr>
        <w:t xml:space="preserve"> for requirements on invoicing. </w:t>
      </w:r>
    </w:p>
    <w:p w14:paraId="772CAB41" w14:textId="27E6C479" w:rsidR="00BA5DE3" w:rsidRPr="00AA5A1F" w:rsidRDefault="00161B5B" w:rsidP="008D4E29">
      <w:pPr>
        <w:pStyle w:val="Heading2"/>
        <w:ind w:left="0" w:firstLine="0"/>
        <w:rPr>
          <w:rFonts w:cs="Times New Roman"/>
        </w:rPr>
      </w:pPr>
      <w:bookmarkStart w:id="26" w:name="_Toc20314842"/>
      <w:bookmarkStart w:id="27" w:name="_Toc57644223"/>
      <w:r w:rsidRPr="00AA5A1F">
        <w:rPr>
          <w:rFonts w:cs="Times New Roman"/>
        </w:rPr>
        <w:t>C.</w:t>
      </w:r>
      <w:r w:rsidR="008A07CA" w:rsidRPr="00AA5A1F">
        <w:rPr>
          <w:rFonts w:cs="Times New Roman"/>
        </w:rPr>
        <w:t>7</w:t>
      </w:r>
      <w:r w:rsidR="00BA5DE3" w:rsidRPr="00AA5A1F">
        <w:rPr>
          <w:rFonts w:cs="Times New Roman"/>
        </w:rPr>
        <w:t xml:space="preserve"> </w:t>
      </w:r>
      <w:r w:rsidR="00E11E8B" w:rsidRPr="00AA5A1F">
        <w:rPr>
          <w:rFonts w:cs="Times New Roman"/>
        </w:rPr>
        <w:t>–</w:t>
      </w:r>
      <w:r w:rsidR="00BA5DE3" w:rsidRPr="00AA5A1F">
        <w:rPr>
          <w:rFonts w:cs="Times New Roman"/>
        </w:rPr>
        <w:t xml:space="preserve"> M</w:t>
      </w:r>
      <w:bookmarkEnd w:id="26"/>
      <w:r w:rsidR="00E11E8B" w:rsidRPr="00AA5A1F">
        <w:rPr>
          <w:rFonts w:cs="Times New Roman"/>
        </w:rPr>
        <w:t>ATERIALS AND EQUIPMENT</w:t>
      </w:r>
      <w:bookmarkEnd w:id="27"/>
    </w:p>
    <w:p w14:paraId="07B2CFEF" w14:textId="3D72CD24" w:rsidR="00BA5DE3" w:rsidRPr="00AA5A1F" w:rsidRDefault="00BA5DE3" w:rsidP="00000563">
      <w:pPr>
        <w:spacing w:after="0" w:line="240" w:lineRule="auto"/>
        <w:jc w:val="both"/>
        <w:rPr>
          <w:rFonts w:cs="Times New Roman"/>
        </w:rPr>
      </w:pPr>
      <w:r w:rsidRPr="00AA5A1F">
        <w:rPr>
          <w:rFonts w:cs="Times New Roman"/>
        </w:rPr>
        <w:t>Contractor shall provide all tools and equipment needed to perform the</w:t>
      </w:r>
      <w:r w:rsidR="00292278" w:rsidRPr="00AA5A1F">
        <w:rPr>
          <w:rFonts w:cs="Times New Roman"/>
        </w:rPr>
        <w:t xml:space="preserve"> </w:t>
      </w:r>
      <w:r w:rsidR="00C7690E">
        <w:rPr>
          <w:rFonts w:cs="Times New Roman"/>
        </w:rPr>
        <w:t>Preventive</w:t>
      </w:r>
      <w:r w:rsidR="002D21C7" w:rsidRPr="00AA5A1F">
        <w:rPr>
          <w:rFonts w:cs="Times New Roman"/>
        </w:rPr>
        <w:t xml:space="preserve"> </w:t>
      </w:r>
      <w:r w:rsidRPr="00AA5A1F">
        <w:rPr>
          <w:rFonts w:cs="Times New Roman"/>
        </w:rPr>
        <w:t>Services and all Consumables used in connection with rendering the</w:t>
      </w:r>
      <w:r w:rsidR="00292278" w:rsidRPr="00AA5A1F">
        <w:rPr>
          <w:rFonts w:cs="Times New Roman"/>
        </w:rPr>
        <w:t xml:space="preserve"> </w:t>
      </w:r>
      <w:r w:rsidR="00C7690E">
        <w:rPr>
          <w:rFonts w:cs="Times New Roman"/>
        </w:rPr>
        <w:t>Preventive</w:t>
      </w:r>
      <w:r w:rsidR="002D21C7" w:rsidRPr="00AA5A1F">
        <w:rPr>
          <w:rFonts w:cs="Times New Roman"/>
        </w:rPr>
        <w:t xml:space="preserve"> </w:t>
      </w:r>
      <w:r w:rsidRPr="00AA5A1F">
        <w:rPr>
          <w:rFonts w:cs="Times New Roman"/>
        </w:rPr>
        <w:t xml:space="preserve">Services. Contractor shall procure, at </w:t>
      </w:r>
      <w:r w:rsidR="00BC3074" w:rsidRPr="00AA5A1F">
        <w:rPr>
          <w:rFonts w:cs="Times New Roman"/>
        </w:rPr>
        <w:t>the Government’s</w:t>
      </w:r>
      <w:r w:rsidRPr="00AA5A1F">
        <w:rPr>
          <w:rFonts w:cs="Times New Roman"/>
        </w:rPr>
        <w:t xml:space="preserve"> expense, all </w:t>
      </w:r>
      <w:r w:rsidR="003F65DD" w:rsidRPr="00AA5A1F">
        <w:rPr>
          <w:rFonts w:cs="Times New Roman"/>
        </w:rPr>
        <w:t>Replacement Components</w:t>
      </w:r>
      <w:r w:rsidRPr="00AA5A1F">
        <w:rPr>
          <w:rFonts w:cs="Times New Roman"/>
        </w:rPr>
        <w:t xml:space="preserve"> attached to, part of or constituting the </w:t>
      </w:r>
      <w:r w:rsidR="003F65DD" w:rsidRPr="00AA5A1F">
        <w:rPr>
          <w:rFonts w:cs="Times New Roman"/>
        </w:rPr>
        <w:t xml:space="preserve">PV System </w:t>
      </w:r>
      <w:r w:rsidRPr="00AA5A1F">
        <w:rPr>
          <w:rFonts w:cs="Times New Roman"/>
        </w:rPr>
        <w:t xml:space="preserve">necessary for the </w:t>
      </w:r>
      <w:r w:rsidRPr="00AA5A1F">
        <w:rPr>
          <w:rFonts w:cs="Times New Roman"/>
          <w:color w:val="000000" w:themeColor="text1"/>
        </w:rPr>
        <w:t xml:space="preserve">performance of the </w:t>
      </w:r>
      <w:r w:rsidR="008A1B44" w:rsidRPr="00AA5A1F">
        <w:rPr>
          <w:rFonts w:cs="Times New Roman"/>
          <w:color w:val="000000" w:themeColor="text1"/>
        </w:rPr>
        <w:t xml:space="preserve">Corrective </w:t>
      </w:r>
      <w:r w:rsidR="00AE34BB" w:rsidRPr="00AA5A1F">
        <w:rPr>
          <w:rFonts w:cs="Times New Roman"/>
          <w:color w:val="000000" w:themeColor="text1"/>
        </w:rPr>
        <w:t xml:space="preserve">and </w:t>
      </w:r>
      <w:r w:rsidRPr="00AA5A1F">
        <w:rPr>
          <w:rFonts w:cs="Times New Roman"/>
          <w:color w:val="000000" w:themeColor="text1"/>
        </w:rPr>
        <w:t xml:space="preserve">Additional Services </w:t>
      </w:r>
      <w:r w:rsidRPr="00AA5A1F">
        <w:rPr>
          <w:rFonts w:cs="Times New Roman"/>
        </w:rPr>
        <w:t xml:space="preserve">during the </w:t>
      </w:r>
      <w:r w:rsidR="003F65DD" w:rsidRPr="00AA5A1F">
        <w:rPr>
          <w:rFonts w:cs="Times New Roman"/>
        </w:rPr>
        <w:t>life of the contract</w:t>
      </w:r>
      <w:r w:rsidRPr="00AA5A1F">
        <w:rPr>
          <w:rFonts w:cs="Times New Roman"/>
        </w:rPr>
        <w:t xml:space="preserve">; provided, however, if any such Replacement Components are required as a result of </w:t>
      </w:r>
      <w:r w:rsidR="007C45D3" w:rsidRPr="00AA5A1F">
        <w:rPr>
          <w:rFonts w:cs="Times New Roman"/>
        </w:rPr>
        <w:t>Contractor’s</w:t>
      </w:r>
      <w:r w:rsidRPr="00AA5A1F">
        <w:rPr>
          <w:rFonts w:cs="Times New Roman"/>
        </w:rPr>
        <w:t xml:space="preserve"> failure to perform its obligations under this </w:t>
      </w:r>
      <w:r w:rsidR="003F65DD" w:rsidRPr="00AA5A1F">
        <w:rPr>
          <w:rFonts w:cs="Times New Roman"/>
        </w:rPr>
        <w:t>a</w:t>
      </w:r>
      <w:r w:rsidRPr="00AA5A1F">
        <w:rPr>
          <w:rFonts w:cs="Times New Roman"/>
        </w:rPr>
        <w:t xml:space="preserve">greement, then Contractor shall procure such Replacement Components at Contractor’s expense. </w:t>
      </w:r>
    </w:p>
    <w:p w14:paraId="71DFA5EA" w14:textId="77777777" w:rsidR="00BA5DE3" w:rsidRPr="00AA5A1F" w:rsidRDefault="00BA5DE3" w:rsidP="00000563">
      <w:pPr>
        <w:spacing w:after="0" w:line="240" w:lineRule="auto"/>
        <w:jc w:val="both"/>
        <w:rPr>
          <w:rFonts w:cs="Times New Roman"/>
        </w:rPr>
      </w:pPr>
    </w:p>
    <w:p w14:paraId="2BECF4A6" w14:textId="41698CDE" w:rsidR="00BA5DE3" w:rsidRPr="00AA5A1F" w:rsidRDefault="00BA5DE3" w:rsidP="00000563">
      <w:pPr>
        <w:spacing w:after="0" w:line="240" w:lineRule="auto"/>
        <w:jc w:val="both"/>
        <w:rPr>
          <w:rFonts w:cs="Times New Roman"/>
        </w:rPr>
      </w:pPr>
      <w:r w:rsidRPr="00AA5A1F">
        <w:rPr>
          <w:rFonts w:cs="Times New Roman"/>
        </w:rPr>
        <w:t xml:space="preserve">To the extent available, Contractor will file warranty claims on behalf of </w:t>
      </w:r>
      <w:r w:rsidR="00BC3074" w:rsidRPr="00AA5A1F">
        <w:rPr>
          <w:rFonts w:cs="Times New Roman"/>
        </w:rPr>
        <w:t>the Government</w:t>
      </w:r>
      <w:r w:rsidRPr="00AA5A1F">
        <w:rPr>
          <w:rFonts w:cs="Times New Roman"/>
        </w:rPr>
        <w:t xml:space="preserve"> for any Replacement Component under warranty.</w:t>
      </w:r>
    </w:p>
    <w:p w14:paraId="3C725AD9" w14:textId="77777777" w:rsidR="00BA5DE3" w:rsidRPr="00AA5A1F" w:rsidRDefault="00BA5DE3" w:rsidP="00000563">
      <w:pPr>
        <w:spacing w:after="0" w:line="240" w:lineRule="auto"/>
        <w:jc w:val="both"/>
        <w:rPr>
          <w:rFonts w:cs="Times New Roman"/>
        </w:rPr>
      </w:pPr>
      <w:r w:rsidRPr="00AA5A1F">
        <w:rPr>
          <w:rFonts w:cs="Times New Roman"/>
        </w:rPr>
        <w:t xml:space="preserve"> </w:t>
      </w:r>
    </w:p>
    <w:p w14:paraId="0A1408CF" w14:textId="2501CD08" w:rsidR="00BA5DE3" w:rsidRPr="00AA5A1F" w:rsidRDefault="00BA5DE3" w:rsidP="00000563">
      <w:pPr>
        <w:spacing w:after="0" w:line="240" w:lineRule="auto"/>
        <w:jc w:val="both"/>
        <w:rPr>
          <w:rFonts w:cs="Times New Roman"/>
          <w:color w:val="000000" w:themeColor="text1"/>
        </w:rPr>
      </w:pPr>
      <w:r w:rsidRPr="00AA5A1F">
        <w:rPr>
          <w:rFonts w:cs="Times New Roman"/>
          <w:color w:val="000000" w:themeColor="text1"/>
        </w:rPr>
        <w:t xml:space="preserve">The Contractor shall supply only new and of the same manufacturer and product line for any Consumable and Replacement Component unless the manufacturer and/or product line is no longer available or represents an unreasonable cost burden. If the manufacturer and/or product line of any Consumable or Replacement Component is no longer available or represents an unreasonable cost burden, then the Contractor and </w:t>
      </w:r>
      <w:r w:rsidR="00BC3074" w:rsidRPr="00AA5A1F">
        <w:rPr>
          <w:rFonts w:cs="Times New Roman"/>
          <w:color w:val="000000" w:themeColor="text1"/>
        </w:rPr>
        <w:t>Government</w:t>
      </w:r>
      <w:r w:rsidRPr="00AA5A1F">
        <w:rPr>
          <w:rFonts w:cs="Times New Roman"/>
          <w:color w:val="000000" w:themeColor="text1"/>
        </w:rPr>
        <w:t xml:space="preserve"> shall mutually agree to changes. </w:t>
      </w:r>
    </w:p>
    <w:p w14:paraId="512381A0" w14:textId="77777777" w:rsidR="006056E8" w:rsidRPr="00AA5A1F" w:rsidRDefault="006056E8" w:rsidP="00000563">
      <w:pPr>
        <w:spacing w:after="0" w:line="240" w:lineRule="auto"/>
        <w:jc w:val="both"/>
        <w:rPr>
          <w:rFonts w:cs="Times New Roman"/>
          <w:color w:val="000000" w:themeColor="text1"/>
        </w:rPr>
      </w:pPr>
    </w:p>
    <w:p w14:paraId="3DA295BC" w14:textId="1496510B" w:rsidR="00BA5DE3" w:rsidRPr="00AB39D0" w:rsidRDefault="006056E8" w:rsidP="006056E8">
      <w:pPr>
        <w:jc w:val="both"/>
        <w:rPr>
          <w:rFonts w:cs="Times New Roman"/>
          <w:i/>
          <w:color w:val="0070C0"/>
        </w:rPr>
      </w:pPr>
      <w:r w:rsidRPr="00AB39D0">
        <w:rPr>
          <w:rFonts w:cs="Times New Roman"/>
          <w:i/>
          <w:color w:val="0070C0"/>
        </w:rPr>
        <w:t>[</w:t>
      </w:r>
      <w:r w:rsidRPr="00AB39D0">
        <w:rPr>
          <w:rFonts w:cs="Times New Roman"/>
          <w:i/>
          <w:color w:val="0070C0"/>
          <w:u w:val="single"/>
        </w:rPr>
        <w:t>NOTE</w:t>
      </w:r>
      <w:r w:rsidRPr="00AB39D0">
        <w:rPr>
          <w:rFonts w:cs="Times New Roman"/>
          <w:i/>
          <w:color w:val="0070C0"/>
        </w:rPr>
        <w:t>: It is important to highlight that over the last 20 years, the PV industry has seen manufacturers of modules, inverters, and other PV-related equipment exit the industry. It is possible for agencies to experience scenarios where deferred maintenance (i.e.</w:t>
      </w:r>
      <w:r w:rsidR="00AF5C9F">
        <w:rPr>
          <w:rFonts w:cs="Times New Roman"/>
          <w:i/>
          <w:color w:val="0070C0"/>
        </w:rPr>
        <w:t>,</w:t>
      </w:r>
      <w:r w:rsidRPr="00AB39D0">
        <w:rPr>
          <w:rFonts w:cs="Times New Roman"/>
          <w:i/>
          <w:color w:val="0070C0"/>
        </w:rPr>
        <w:t xml:space="preserve"> downed inverters, broken modules) is dependent on specific PV equipment that is no longer sold on the market. It is on the Contractor to identify potential replacement equipment that is compatible with the existing PV System.]</w:t>
      </w:r>
      <w:bookmarkStart w:id="28" w:name="_Toc20314843"/>
    </w:p>
    <w:p w14:paraId="21573167" w14:textId="65AFD887" w:rsidR="00BA5DE3" w:rsidRPr="00AA5A1F" w:rsidRDefault="00161B5B" w:rsidP="00BC4414">
      <w:pPr>
        <w:pStyle w:val="Heading2"/>
        <w:spacing w:after="0" w:line="240" w:lineRule="auto"/>
        <w:rPr>
          <w:rFonts w:cs="Times New Roman"/>
        </w:rPr>
      </w:pPr>
      <w:bookmarkStart w:id="29" w:name="_Toc57644224"/>
      <w:r w:rsidRPr="00AA5A1F">
        <w:rPr>
          <w:rFonts w:cs="Times New Roman"/>
        </w:rPr>
        <w:t>C</w:t>
      </w:r>
      <w:r w:rsidR="008A07CA" w:rsidRPr="00AA5A1F">
        <w:rPr>
          <w:rFonts w:cs="Times New Roman"/>
        </w:rPr>
        <w:t>.8</w:t>
      </w:r>
      <w:r w:rsidR="00BA5DE3" w:rsidRPr="00AA5A1F">
        <w:rPr>
          <w:rFonts w:cs="Times New Roman"/>
        </w:rPr>
        <w:t xml:space="preserve"> </w:t>
      </w:r>
      <w:r w:rsidR="00E11E8B" w:rsidRPr="00AA5A1F">
        <w:rPr>
          <w:rFonts w:cs="Times New Roman"/>
        </w:rPr>
        <w:t>–</w:t>
      </w:r>
      <w:r w:rsidR="00BA5DE3" w:rsidRPr="00AA5A1F">
        <w:rPr>
          <w:rFonts w:cs="Times New Roman"/>
        </w:rPr>
        <w:t xml:space="preserve"> </w:t>
      </w:r>
      <w:bookmarkEnd w:id="28"/>
      <w:r w:rsidR="00C674BB" w:rsidRPr="00AA5A1F">
        <w:rPr>
          <w:rFonts w:cs="Times New Roman"/>
        </w:rPr>
        <w:t>ON</w:t>
      </w:r>
      <w:r w:rsidR="00AF5C9F">
        <w:rPr>
          <w:rFonts w:cs="Times New Roman"/>
        </w:rPr>
        <w:t>-</w:t>
      </w:r>
      <w:r w:rsidR="00C674BB" w:rsidRPr="00AA5A1F">
        <w:rPr>
          <w:rFonts w:cs="Times New Roman"/>
        </w:rPr>
        <w:t>SITE MATERIAL STORAGE</w:t>
      </w:r>
      <w:bookmarkEnd w:id="29"/>
    </w:p>
    <w:p w14:paraId="503DAB4E" w14:textId="61290DEB" w:rsidR="009651CB" w:rsidRPr="00AB39D0" w:rsidRDefault="00DA1B47" w:rsidP="009651CB">
      <w:pPr>
        <w:jc w:val="both"/>
        <w:rPr>
          <w:rFonts w:cs="Times New Roman"/>
          <w:i/>
          <w:color w:val="0070C0"/>
        </w:rPr>
      </w:pPr>
      <w:bookmarkStart w:id="30" w:name="_Toc20314844"/>
      <w:r w:rsidRPr="00AB39D0">
        <w:rPr>
          <w:rFonts w:cs="Times New Roman"/>
          <w:i/>
          <w:color w:val="0070C0"/>
        </w:rPr>
        <w:t>[</w:t>
      </w:r>
      <w:r w:rsidR="0057276A" w:rsidRPr="00AB39D0">
        <w:rPr>
          <w:rFonts w:cs="Times New Roman"/>
          <w:i/>
          <w:color w:val="0070C0"/>
        </w:rPr>
        <w:t>Inventory management of Consumables and Replacement Components is mostly left up to the Contractor to determine. However, the Government and Contractor can discuss options such as the Government providing sufficient storage space to stock Consumab</w:t>
      </w:r>
      <w:r w:rsidRPr="00AB39D0">
        <w:rPr>
          <w:rFonts w:cs="Times New Roman"/>
          <w:i/>
          <w:color w:val="0070C0"/>
        </w:rPr>
        <w:t>les and Replacement Components.]</w:t>
      </w:r>
    </w:p>
    <w:p w14:paraId="1A0075C1" w14:textId="521F9B58" w:rsidR="001836BE" w:rsidRPr="00AB39D0" w:rsidRDefault="00C674BB" w:rsidP="009651CB">
      <w:pPr>
        <w:jc w:val="both"/>
        <w:rPr>
          <w:rFonts w:cs="Times New Roman"/>
          <w:i/>
          <w:color w:val="0070C0"/>
        </w:rPr>
      </w:pPr>
      <w:r w:rsidRPr="00AB39D0">
        <w:rPr>
          <w:rFonts w:cs="Times New Roman"/>
          <w:i/>
          <w:color w:val="0070C0"/>
        </w:rPr>
        <w:t xml:space="preserve"> </w:t>
      </w:r>
      <w:r w:rsidR="00DA1B47" w:rsidRPr="00AB39D0">
        <w:rPr>
          <w:rFonts w:cs="Times New Roman"/>
          <w:i/>
          <w:color w:val="0070C0"/>
        </w:rPr>
        <w:t>[</w:t>
      </w:r>
      <w:r w:rsidR="001836BE" w:rsidRPr="00AB39D0">
        <w:rPr>
          <w:rFonts w:cs="Times New Roman"/>
          <w:i/>
          <w:color w:val="0070C0"/>
        </w:rPr>
        <w:t>It is important that inventory responsibility is placed entirely on the Contractor to reduce liability for the Government in regards to inventory management.</w:t>
      </w:r>
      <w:r w:rsidR="00DA1B47" w:rsidRPr="00AB39D0">
        <w:rPr>
          <w:rFonts w:cs="Times New Roman"/>
          <w:i/>
          <w:color w:val="0070C0"/>
        </w:rPr>
        <w:t>]</w:t>
      </w:r>
    </w:p>
    <w:p w14:paraId="00EF73A7" w14:textId="33EF6687" w:rsidR="004429CD" w:rsidRPr="00AA5A1F" w:rsidRDefault="004429CD" w:rsidP="004429CD">
      <w:pPr>
        <w:jc w:val="both"/>
        <w:rPr>
          <w:rFonts w:cs="Times New Roman"/>
          <w:color w:val="auto"/>
        </w:rPr>
      </w:pPr>
      <w:r w:rsidRPr="00AA5A1F">
        <w:rPr>
          <w:rFonts w:cs="Times New Roman"/>
          <w:color w:val="auto"/>
        </w:rPr>
        <w:t xml:space="preserve">The Contractor shall hold and save </w:t>
      </w:r>
      <w:r w:rsidRPr="00AB39D0">
        <w:rPr>
          <w:rFonts w:cs="Times New Roman"/>
          <w:i/>
          <w:color w:val="FF0000"/>
        </w:rPr>
        <w:t>&lt;agency&gt;</w:t>
      </w:r>
      <w:r w:rsidRPr="00AB39D0">
        <w:rPr>
          <w:rFonts w:cs="Times New Roman"/>
          <w:i/>
          <w:color w:val="auto"/>
        </w:rPr>
        <w:t>,</w:t>
      </w:r>
      <w:r w:rsidRPr="00AA5A1F">
        <w:rPr>
          <w:rFonts w:cs="Times New Roman"/>
          <w:color w:val="3366FF"/>
        </w:rPr>
        <w:t xml:space="preserve"> </w:t>
      </w:r>
      <w:r w:rsidRPr="00AA5A1F">
        <w:rPr>
          <w:rFonts w:cs="Times New Roman"/>
          <w:color w:val="auto"/>
        </w:rPr>
        <w:t>its officers and agents, free and harmless from liability for the safety of any stored materials. The Contractor is responsible for safeguarding all stored materials.</w:t>
      </w:r>
    </w:p>
    <w:p w14:paraId="7B6F095B" w14:textId="687D3904" w:rsidR="00BA5DE3" w:rsidRPr="00AA5A1F" w:rsidRDefault="008A07CA" w:rsidP="00D22D13">
      <w:pPr>
        <w:pStyle w:val="Heading2"/>
        <w:spacing w:line="240" w:lineRule="auto"/>
        <w:rPr>
          <w:rFonts w:cs="Times New Roman"/>
        </w:rPr>
      </w:pPr>
      <w:bookmarkStart w:id="31" w:name="_Toc57644225"/>
      <w:r w:rsidRPr="00AA5A1F">
        <w:rPr>
          <w:rFonts w:cs="Times New Roman"/>
        </w:rPr>
        <w:t>C.9</w:t>
      </w:r>
      <w:r w:rsidR="00BA5DE3" w:rsidRPr="00AA5A1F">
        <w:rPr>
          <w:rFonts w:cs="Times New Roman"/>
        </w:rPr>
        <w:t xml:space="preserve"> </w:t>
      </w:r>
      <w:r w:rsidR="00E11E8B" w:rsidRPr="00AA5A1F">
        <w:rPr>
          <w:rFonts w:cs="Times New Roman"/>
        </w:rPr>
        <w:t>–</w:t>
      </w:r>
      <w:r w:rsidR="00BA5DE3" w:rsidRPr="00AA5A1F">
        <w:rPr>
          <w:rFonts w:cs="Times New Roman"/>
        </w:rPr>
        <w:t xml:space="preserve"> D</w:t>
      </w:r>
      <w:bookmarkEnd w:id="30"/>
      <w:r w:rsidR="00E11E8B" w:rsidRPr="00AA5A1F">
        <w:rPr>
          <w:rFonts w:cs="Times New Roman"/>
        </w:rPr>
        <w:t>OCUMENTATION MANAGEMENT</w:t>
      </w:r>
      <w:bookmarkEnd w:id="31"/>
    </w:p>
    <w:p w14:paraId="6DC6DBBF" w14:textId="536DE000" w:rsidR="00BA5DE3" w:rsidRPr="00AA5A1F" w:rsidRDefault="00BA5DE3" w:rsidP="00000563">
      <w:pPr>
        <w:jc w:val="both"/>
        <w:rPr>
          <w:rFonts w:cs="Times New Roman"/>
          <w:color w:val="000000" w:themeColor="text1"/>
        </w:rPr>
      </w:pPr>
      <w:r w:rsidRPr="00AA5A1F">
        <w:rPr>
          <w:rFonts w:cs="Times New Roman"/>
          <w:color w:val="000000" w:themeColor="text1"/>
        </w:rPr>
        <w:t xml:space="preserve">The Contractor shall obtain from the </w:t>
      </w:r>
      <w:r w:rsidR="00BC3074" w:rsidRPr="00AA5A1F">
        <w:rPr>
          <w:rFonts w:cs="Times New Roman"/>
          <w:color w:val="000000" w:themeColor="text1"/>
        </w:rPr>
        <w:t>Government</w:t>
      </w:r>
      <w:r w:rsidRPr="00AA5A1F">
        <w:rPr>
          <w:rFonts w:cs="Times New Roman"/>
          <w:color w:val="000000" w:themeColor="text1"/>
        </w:rPr>
        <w:t xml:space="preserve"> and maintain an inventory of the following original </w:t>
      </w:r>
      <w:r w:rsidR="00036D3A" w:rsidRPr="00AA5A1F">
        <w:rPr>
          <w:rFonts w:cs="Times New Roman"/>
          <w:color w:val="000000" w:themeColor="text1"/>
        </w:rPr>
        <w:t>PV System</w:t>
      </w:r>
      <w:r w:rsidRPr="00AA5A1F">
        <w:rPr>
          <w:rFonts w:cs="Times New Roman"/>
          <w:color w:val="000000" w:themeColor="text1"/>
        </w:rPr>
        <w:t xml:space="preserve"> installation documents including, but not limited to:</w:t>
      </w:r>
    </w:p>
    <w:p w14:paraId="00E9199D" w14:textId="667BC488" w:rsidR="00BA5DE3" w:rsidRPr="00AA5A1F" w:rsidRDefault="00BA5DE3" w:rsidP="0088600C">
      <w:pPr>
        <w:pStyle w:val="ListParagraph"/>
        <w:numPr>
          <w:ilvl w:val="0"/>
          <w:numId w:val="46"/>
        </w:numPr>
        <w:spacing w:after="160" w:line="259" w:lineRule="auto"/>
        <w:jc w:val="both"/>
        <w:rPr>
          <w:rFonts w:cs="Times New Roman"/>
          <w:color w:val="000000" w:themeColor="text1"/>
        </w:rPr>
      </w:pPr>
      <w:r w:rsidRPr="00AA5A1F">
        <w:rPr>
          <w:rFonts w:cs="Times New Roman"/>
          <w:color w:val="000000" w:themeColor="text1"/>
        </w:rPr>
        <w:t>As-built drawings, site plans, photo records, electrical single-line diagrams, schematics, performance estimates, insolation/shade studies</w:t>
      </w:r>
    </w:p>
    <w:p w14:paraId="09884CD1" w14:textId="2EEC26FB" w:rsidR="00BA5DE3" w:rsidRPr="00AA5A1F" w:rsidRDefault="00AC3D17" w:rsidP="0088600C">
      <w:pPr>
        <w:pStyle w:val="ListParagraph"/>
        <w:numPr>
          <w:ilvl w:val="0"/>
          <w:numId w:val="46"/>
        </w:numPr>
        <w:spacing w:after="160" w:line="259" w:lineRule="auto"/>
        <w:jc w:val="both"/>
        <w:rPr>
          <w:rFonts w:cs="Times New Roman"/>
          <w:color w:val="000000" w:themeColor="text1"/>
        </w:rPr>
      </w:pPr>
      <w:r>
        <w:rPr>
          <w:rFonts w:cs="Times New Roman"/>
          <w:color w:val="000000" w:themeColor="text1"/>
        </w:rPr>
        <w:t>Product specification sheets</w:t>
      </w:r>
      <w:r w:rsidR="00BA5DE3" w:rsidRPr="00AA5A1F">
        <w:rPr>
          <w:rFonts w:cs="Times New Roman"/>
          <w:color w:val="000000" w:themeColor="text1"/>
        </w:rPr>
        <w:t xml:space="preserve">, and warranties (including warranties from </w:t>
      </w:r>
      <w:r w:rsidR="00036D3A" w:rsidRPr="00AA5A1F">
        <w:rPr>
          <w:rFonts w:cs="Times New Roman"/>
          <w:color w:val="000000" w:themeColor="text1"/>
        </w:rPr>
        <w:t>PV Syste</w:t>
      </w:r>
      <w:r w:rsidR="00F03B09" w:rsidRPr="00AA5A1F">
        <w:rPr>
          <w:rFonts w:cs="Times New Roman"/>
          <w:color w:val="000000" w:themeColor="text1"/>
        </w:rPr>
        <w:t>m</w:t>
      </w:r>
      <w:r w:rsidR="00036D3A" w:rsidRPr="00AA5A1F">
        <w:rPr>
          <w:rFonts w:cs="Times New Roman"/>
          <w:color w:val="000000" w:themeColor="text1"/>
        </w:rPr>
        <w:t xml:space="preserve"> </w:t>
      </w:r>
      <w:r w:rsidR="00BA5DE3" w:rsidRPr="00AA5A1F">
        <w:rPr>
          <w:rFonts w:cs="Times New Roman"/>
          <w:color w:val="000000" w:themeColor="text1"/>
        </w:rPr>
        <w:t>installer)</w:t>
      </w:r>
    </w:p>
    <w:p w14:paraId="4CF7AAEB" w14:textId="5591E1AD" w:rsidR="00BA5DE3" w:rsidRPr="00AA5A1F" w:rsidRDefault="00AC3D17" w:rsidP="0088600C">
      <w:pPr>
        <w:pStyle w:val="ListParagraph"/>
        <w:numPr>
          <w:ilvl w:val="0"/>
          <w:numId w:val="46"/>
        </w:numPr>
        <w:spacing w:after="160" w:line="259" w:lineRule="auto"/>
        <w:jc w:val="both"/>
        <w:rPr>
          <w:rFonts w:cs="Times New Roman"/>
          <w:color w:val="000000" w:themeColor="text1"/>
        </w:rPr>
      </w:pPr>
      <w:r>
        <w:rPr>
          <w:rFonts w:cs="Times New Roman"/>
          <w:color w:val="000000" w:themeColor="text1"/>
        </w:rPr>
        <w:t>Equipment o</w:t>
      </w:r>
      <w:r w:rsidR="00BA5DE3" w:rsidRPr="00AA5A1F">
        <w:rPr>
          <w:rFonts w:cs="Times New Roman"/>
          <w:color w:val="000000" w:themeColor="text1"/>
        </w:rPr>
        <w:t>peration manuals (including emergency shutdown and normal operating procedures)</w:t>
      </w:r>
    </w:p>
    <w:p w14:paraId="5464D92A" w14:textId="6DE7D8DA" w:rsidR="00BA5DE3" w:rsidRPr="00AA5A1F" w:rsidRDefault="00BA5DE3" w:rsidP="0088600C">
      <w:pPr>
        <w:pStyle w:val="ListParagraph"/>
        <w:numPr>
          <w:ilvl w:val="0"/>
          <w:numId w:val="46"/>
        </w:numPr>
        <w:spacing w:after="160" w:line="259" w:lineRule="auto"/>
        <w:jc w:val="both"/>
        <w:rPr>
          <w:rFonts w:cs="Times New Roman"/>
          <w:color w:val="000000" w:themeColor="text1"/>
        </w:rPr>
      </w:pPr>
      <w:r w:rsidRPr="00AA5A1F">
        <w:rPr>
          <w:rFonts w:cs="Times New Roman"/>
          <w:color w:val="000000" w:themeColor="text1"/>
        </w:rPr>
        <w:t xml:space="preserve">Expired contracts for </w:t>
      </w:r>
      <w:r w:rsidR="00C7690E">
        <w:rPr>
          <w:rFonts w:cs="Times New Roman"/>
          <w:color w:val="000000" w:themeColor="text1"/>
        </w:rPr>
        <w:t>preventive</w:t>
      </w:r>
      <w:r w:rsidRPr="00AA5A1F">
        <w:rPr>
          <w:rFonts w:cs="Times New Roman"/>
          <w:color w:val="000000" w:themeColor="text1"/>
        </w:rPr>
        <w:t xml:space="preserve"> maintenance, service, and operations</w:t>
      </w:r>
    </w:p>
    <w:p w14:paraId="0C9AF04D" w14:textId="7C6F2835" w:rsidR="00F83949" w:rsidRPr="00AA5A1F" w:rsidRDefault="00F83949" w:rsidP="0088600C">
      <w:pPr>
        <w:pStyle w:val="ListParagraph"/>
        <w:numPr>
          <w:ilvl w:val="0"/>
          <w:numId w:val="46"/>
        </w:numPr>
        <w:spacing w:after="160" w:line="259" w:lineRule="auto"/>
        <w:jc w:val="both"/>
        <w:rPr>
          <w:rFonts w:cs="Times New Roman"/>
          <w:color w:val="000000" w:themeColor="text1"/>
        </w:rPr>
      </w:pPr>
      <w:r w:rsidRPr="00AA5A1F">
        <w:rPr>
          <w:rFonts w:cs="Times New Roman"/>
          <w:color w:val="000000" w:themeColor="text1"/>
        </w:rPr>
        <w:t>Performance Reports of the PV System</w:t>
      </w:r>
    </w:p>
    <w:p w14:paraId="6B169283" w14:textId="5B3A5529" w:rsidR="00BA5DE3" w:rsidRPr="00AA5A1F" w:rsidRDefault="00031342" w:rsidP="00000563">
      <w:pPr>
        <w:jc w:val="both"/>
        <w:rPr>
          <w:rFonts w:cs="Times New Roman"/>
          <w:color w:val="0070C0"/>
        </w:rPr>
      </w:pPr>
      <w:r>
        <w:rPr>
          <w:rFonts w:cs="Times New Roman"/>
          <w:color w:val="000000" w:themeColor="text1"/>
        </w:rPr>
        <w:lastRenderedPageBreak/>
        <w:t xml:space="preserve">The Contractor shall work with the Site’s operations and maintenance department to identify any needed documentation that is not included in the list above. </w:t>
      </w:r>
      <w:r w:rsidR="00BA5DE3" w:rsidRPr="00AA5A1F">
        <w:rPr>
          <w:rFonts w:cs="Times New Roman"/>
          <w:color w:val="000000" w:themeColor="text1"/>
        </w:rPr>
        <w:t xml:space="preserve">Additionally, the Contractor shall include in this set of documents receipts of all Consumables, Replacement Components and other items purchased or obtained by Contractor for the </w:t>
      </w:r>
      <w:r w:rsidR="00036D3A" w:rsidRPr="00AA5A1F">
        <w:rPr>
          <w:rFonts w:cs="Times New Roman"/>
          <w:color w:val="000000" w:themeColor="text1"/>
        </w:rPr>
        <w:t>PV System.</w:t>
      </w:r>
      <w:r w:rsidR="00BA5DE3" w:rsidRPr="00AA5A1F">
        <w:rPr>
          <w:rFonts w:cs="Times New Roman"/>
          <w:color w:val="000000" w:themeColor="text1"/>
        </w:rPr>
        <w:t xml:space="preserve"> The Contractor shall be able to provide any and all relevant documentation at the request of the </w:t>
      </w:r>
      <w:r w:rsidR="00BC3074" w:rsidRPr="00AA5A1F">
        <w:rPr>
          <w:rFonts w:cs="Times New Roman"/>
          <w:color w:val="000000" w:themeColor="text1"/>
        </w:rPr>
        <w:t>Government</w:t>
      </w:r>
      <w:r w:rsidR="00BA5DE3" w:rsidRPr="00AA5A1F">
        <w:rPr>
          <w:rFonts w:cs="Times New Roman"/>
          <w:color w:val="000000" w:themeColor="text1"/>
        </w:rPr>
        <w:t>.</w:t>
      </w:r>
      <w:bookmarkStart w:id="32" w:name="_Toc20314845"/>
    </w:p>
    <w:p w14:paraId="2443E26E" w14:textId="74FAFF3E" w:rsidR="00541D08" w:rsidRPr="00AA5A1F" w:rsidRDefault="00541D08" w:rsidP="00541D08">
      <w:pPr>
        <w:pStyle w:val="Heading2"/>
        <w:rPr>
          <w:rFonts w:cs="Times New Roman"/>
        </w:rPr>
      </w:pPr>
      <w:bookmarkStart w:id="33" w:name="_Toc20314848"/>
      <w:bookmarkStart w:id="34" w:name="_Toc57644226"/>
      <w:r w:rsidRPr="00AA5A1F">
        <w:rPr>
          <w:rFonts w:cs="Times New Roman"/>
        </w:rPr>
        <w:t>C.</w:t>
      </w:r>
      <w:r w:rsidR="008A07CA" w:rsidRPr="00AA5A1F">
        <w:rPr>
          <w:rFonts w:cs="Times New Roman"/>
        </w:rPr>
        <w:t>10</w:t>
      </w:r>
      <w:r w:rsidRPr="00AA5A1F">
        <w:rPr>
          <w:rFonts w:cs="Times New Roman"/>
        </w:rPr>
        <w:t xml:space="preserve"> – P</w:t>
      </w:r>
      <w:bookmarkEnd w:id="33"/>
      <w:r w:rsidRPr="00AA5A1F">
        <w:rPr>
          <w:rFonts w:cs="Times New Roman"/>
        </w:rPr>
        <w:t>LACE AND HOURS OF SERVICE</w:t>
      </w:r>
      <w:bookmarkEnd w:id="34"/>
    </w:p>
    <w:p w14:paraId="00726780" w14:textId="1FDF2F54" w:rsidR="00541D08" w:rsidRPr="00285AC9" w:rsidRDefault="00541D08" w:rsidP="008405BA">
      <w:pPr>
        <w:jc w:val="both"/>
        <w:rPr>
          <w:rFonts w:cs="Times New Roman"/>
        </w:rPr>
      </w:pPr>
      <w:r w:rsidRPr="00AA5A1F">
        <w:rPr>
          <w:rFonts w:cs="Times New Roman"/>
        </w:rPr>
        <w:t xml:space="preserve">Except in the event of an Emergency, Contractor shall perform its operation and maintenance services on the PV System at the </w:t>
      </w:r>
      <w:r w:rsidR="009961C4" w:rsidRPr="00AA5A1F">
        <w:rPr>
          <w:rFonts w:cs="Times New Roman"/>
        </w:rPr>
        <w:t>Site and</w:t>
      </w:r>
      <w:r w:rsidRPr="00AA5A1F">
        <w:rPr>
          <w:rFonts w:cs="Times New Roman"/>
        </w:rPr>
        <w:t xml:space="preserve"> may perform certain monitoring and component inspection services off-site, during Contractor’s regular business hours. The normal operating hours for the Site are between </w:t>
      </w:r>
      <w:r w:rsidR="008405BA" w:rsidRPr="00AB39D0">
        <w:rPr>
          <w:rFonts w:cs="Times New Roman"/>
          <w:i/>
          <w:color w:val="FF0000"/>
        </w:rPr>
        <w:t>&lt;hour range&gt;</w:t>
      </w:r>
      <w:r w:rsidR="008405BA" w:rsidRPr="00AB39D0">
        <w:rPr>
          <w:rFonts w:cs="Times New Roman"/>
          <w:i/>
          <w:color w:val="3366FF"/>
        </w:rPr>
        <w:t>.</w:t>
      </w:r>
      <w:r w:rsidR="00285AC9">
        <w:rPr>
          <w:rFonts w:cs="Times New Roman"/>
          <w:i/>
          <w:color w:val="3366FF"/>
        </w:rPr>
        <w:t xml:space="preserve"> </w:t>
      </w:r>
      <w:r w:rsidR="00285AC9">
        <w:t>If Contractor needs to work during outside normal operating hours, Contractor shall coordinate with the COR.”</w:t>
      </w:r>
    </w:p>
    <w:p w14:paraId="5BFFA8B8" w14:textId="5A7AA094" w:rsidR="00BA5DE3" w:rsidRPr="00AA5A1F" w:rsidRDefault="00161B5B" w:rsidP="00BA5DE3">
      <w:pPr>
        <w:pStyle w:val="Heading2"/>
        <w:rPr>
          <w:rFonts w:cs="Times New Roman"/>
        </w:rPr>
      </w:pPr>
      <w:bookmarkStart w:id="35" w:name="_Toc57644227"/>
      <w:r w:rsidRPr="00AA5A1F">
        <w:rPr>
          <w:rFonts w:cs="Times New Roman"/>
        </w:rPr>
        <w:t>C.1</w:t>
      </w:r>
      <w:r w:rsidR="008A07CA" w:rsidRPr="00AA5A1F">
        <w:rPr>
          <w:rFonts w:cs="Times New Roman"/>
        </w:rPr>
        <w:t>1</w:t>
      </w:r>
      <w:r w:rsidR="00BA5DE3" w:rsidRPr="00AA5A1F">
        <w:rPr>
          <w:rFonts w:cs="Times New Roman"/>
        </w:rPr>
        <w:t xml:space="preserve"> - E</w:t>
      </w:r>
      <w:bookmarkEnd w:id="32"/>
      <w:r w:rsidR="00E11E8B" w:rsidRPr="00AA5A1F">
        <w:rPr>
          <w:rFonts w:cs="Times New Roman"/>
        </w:rPr>
        <w:t>MERGENCIES</w:t>
      </w:r>
      <w:bookmarkEnd w:id="35"/>
    </w:p>
    <w:p w14:paraId="1BD48957" w14:textId="67D30DFD" w:rsidR="00541D08" w:rsidRPr="00AA5A1F" w:rsidRDefault="008A07CA" w:rsidP="00541D08">
      <w:pPr>
        <w:pStyle w:val="Heading3"/>
        <w:rPr>
          <w:rFonts w:cs="Times New Roman"/>
        </w:rPr>
      </w:pPr>
      <w:r w:rsidRPr="00AA5A1F">
        <w:rPr>
          <w:rFonts w:cs="Times New Roman"/>
        </w:rPr>
        <w:t>C.11</w:t>
      </w:r>
      <w:r w:rsidR="00541D08" w:rsidRPr="00AA5A1F">
        <w:rPr>
          <w:rFonts w:cs="Times New Roman"/>
        </w:rPr>
        <w:t>.1 –</w:t>
      </w:r>
      <w:r w:rsidR="008405BA" w:rsidRPr="00AA5A1F">
        <w:rPr>
          <w:rFonts w:cs="Times New Roman"/>
        </w:rPr>
        <w:t xml:space="preserve"> EMERGENCY</w:t>
      </w:r>
      <w:r w:rsidR="00541D08" w:rsidRPr="00AA5A1F">
        <w:rPr>
          <w:rFonts w:cs="Times New Roman"/>
        </w:rPr>
        <w:t xml:space="preserve"> ACTIONS BY THE CONTRACTOR</w:t>
      </w:r>
    </w:p>
    <w:p w14:paraId="6FE9C5F8" w14:textId="023D24D6" w:rsidR="00A00377" w:rsidRPr="00AA5A1F" w:rsidRDefault="00EF7B85" w:rsidP="008405BA">
      <w:pPr>
        <w:jc w:val="both"/>
        <w:rPr>
          <w:rFonts w:cs="Times New Roman"/>
        </w:rPr>
      </w:pPr>
      <w:r w:rsidRPr="00AA5A1F">
        <w:rPr>
          <w:rFonts w:cs="Times New Roman"/>
          <w:color w:val="000000" w:themeColor="text1"/>
        </w:rPr>
        <w:t>In the event of any Emergency, Contractor shall take such immediate action as may be reasonable and necessary to prevent, avoid, or mitigate injury, damage</w:t>
      </w:r>
      <w:r w:rsidR="00AF5C9F">
        <w:rPr>
          <w:rFonts w:cs="Times New Roman"/>
          <w:color w:val="000000" w:themeColor="text1"/>
        </w:rPr>
        <w:t>,</w:t>
      </w:r>
      <w:r w:rsidRPr="00AA5A1F">
        <w:rPr>
          <w:rFonts w:cs="Times New Roman"/>
          <w:color w:val="000000" w:themeColor="text1"/>
        </w:rPr>
        <w:t xml:space="preserve"> or loss to the System and any adjacent and/or adjoining structures. </w:t>
      </w:r>
      <w:r w:rsidR="00A00377" w:rsidRPr="00AA5A1F">
        <w:rPr>
          <w:rFonts w:cs="Times New Roman"/>
          <w:color w:val="000000" w:themeColor="text1"/>
        </w:rPr>
        <w:t xml:space="preserve">Contractor shall </w:t>
      </w:r>
      <w:r w:rsidR="00A00377" w:rsidRPr="00AA5A1F">
        <w:rPr>
          <w:rFonts w:cs="Times New Roman"/>
        </w:rPr>
        <w:t>immediately notify the CO and COR of any Emergency or unanticipated event that interrupts normal operations of the facility.</w:t>
      </w:r>
      <w:r w:rsidR="00A00377" w:rsidRPr="00AA5A1F">
        <w:rPr>
          <w:rFonts w:cs="Times New Roman"/>
          <w:color w:val="000000" w:themeColor="text1"/>
        </w:rPr>
        <w:t xml:space="preserve"> </w:t>
      </w:r>
      <w:r w:rsidR="00A00377" w:rsidRPr="00AA5A1F">
        <w:rPr>
          <w:rFonts w:cs="Times New Roman"/>
        </w:rPr>
        <w:t xml:space="preserve">If work is of such urgency that is cannot be awarded and negotiated in a timely manner, the CO may give oral direction to the Contractor. The Contractor shall submit a proposal for all urgent or emergency work within </w:t>
      </w:r>
      <w:r w:rsidR="009B4E6B" w:rsidRPr="00AB39D0">
        <w:rPr>
          <w:rFonts w:cs="Times New Roman"/>
          <w:i/>
          <w:color w:val="FF0000"/>
        </w:rPr>
        <w:t xml:space="preserve">&lt;x&gt; </w:t>
      </w:r>
      <w:r w:rsidR="00A00377" w:rsidRPr="00AA5A1F">
        <w:rPr>
          <w:rFonts w:cs="Times New Roman"/>
        </w:rPr>
        <w:t xml:space="preserve">working days from the time the oral direction is issued. </w:t>
      </w:r>
    </w:p>
    <w:p w14:paraId="77EA1E71" w14:textId="340D7F35" w:rsidR="00BA5DE3" w:rsidRPr="00AA5A1F" w:rsidRDefault="00EF7B85" w:rsidP="008405BA">
      <w:pPr>
        <w:jc w:val="both"/>
        <w:rPr>
          <w:rFonts w:cs="Times New Roman"/>
          <w:color w:val="000000" w:themeColor="text1"/>
        </w:rPr>
      </w:pPr>
      <w:r w:rsidRPr="00AA5A1F">
        <w:rPr>
          <w:rFonts w:cs="Times New Roman"/>
          <w:color w:val="000000" w:themeColor="text1"/>
        </w:rPr>
        <w:t xml:space="preserve">The Contractor shall, as soon as possible, report any such incident, including Contractor’s response thereto, to the Government. Upon detection of an Emergency, the Contractor shall notify the Government within </w:t>
      </w:r>
      <w:r w:rsidR="009B4E6B" w:rsidRPr="00EB7A86">
        <w:rPr>
          <w:rFonts w:cs="Times New Roman"/>
          <w:i/>
          <w:color w:val="FF0000"/>
        </w:rPr>
        <w:t>&lt;x&gt;</w:t>
      </w:r>
      <w:r w:rsidR="009B4E6B" w:rsidRPr="00AA5A1F">
        <w:rPr>
          <w:rFonts w:cs="Times New Roman"/>
          <w:color w:val="FF0000"/>
        </w:rPr>
        <w:t xml:space="preserve"> </w:t>
      </w:r>
      <w:r w:rsidRPr="00AA5A1F">
        <w:rPr>
          <w:rFonts w:cs="Times New Roman"/>
          <w:color w:val="000000" w:themeColor="text1"/>
        </w:rPr>
        <w:t xml:space="preserve">hours and schedule a site visit within </w:t>
      </w:r>
      <w:r w:rsidR="009B4E6B" w:rsidRPr="00EB7A86">
        <w:rPr>
          <w:rFonts w:cs="Times New Roman"/>
          <w:i/>
          <w:color w:val="FF0000"/>
        </w:rPr>
        <w:t>&lt;x&gt;</w:t>
      </w:r>
      <w:r w:rsidRPr="00AA5A1F">
        <w:rPr>
          <w:rFonts w:cs="Times New Roman"/>
          <w:color w:val="FF0000"/>
        </w:rPr>
        <w:t xml:space="preserve"> </w:t>
      </w:r>
      <w:r w:rsidRPr="00AA5A1F">
        <w:rPr>
          <w:rFonts w:cs="Times New Roman"/>
          <w:color w:val="000000" w:themeColor="text1"/>
        </w:rPr>
        <w:t xml:space="preserve">hours. The Contractor shall provide the Government with a Field Service Report after any incident involving safety </w:t>
      </w:r>
      <w:r w:rsidR="00A00377" w:rsidRPr="00AA5A1F">
        <w:rPr>
          <w:rFonts w:cs="Times New Roman"/>
          <w:color w:val="000000" w:themeColor="text1"/>
        </w:rPr>
        <w:t>issues.</w:t>
      </w:r>
      <w:r w:rsidR="00A00377" w:rsidRPr="00AA5A1F">
        <w:rPr>
          <w:rFonts w:cs="Times New Roman"/>
        </w:rPr>
        <w:t xml:space="preserve"> </w:t>
      </w:r>
      <w:r w:rsidR="00BA5DE3" w:rsidRPr="00AA5A1F">
        <w:rPr>
          <w:rFonts w:cs="Times New Roman"/>
          <w:color w:val="000000" w:themeColor="text1"/>
        </w:rPr>
        <w:t>Additional Services or other services are performed to address the Emergency event. Contractor shall make reasonable efforts to minimize any costs associated with remedial action in case of such an Emergency.</w:t>
      </w:r>
    </w:p>
    <w:p w14:paraId="2F2EAE73" w14:textId="5FC61710" w:rsidR="00541D08" w:rsidRPr="00AC3D17" w:rsidRDefault="00D56CFE" w:rsidP="00AC3D17">
      <w:pPr>
        <w:rPr>
          <w:rFonts w:cs="Times New Roman"/>
          <w:color w:val="000000" w:themeColor="text1"/>
        </w:rPr>
      </w:pPr>
      <w:r w:rsidRPr="00AA5A1F">
        <w:rPr>
          <w:rFonts w:cs="Times New Roman"/>
          <w:color w:val="000000" w:themeColor="text1"/>
        </w:rPr>
        <w:t xml:space="preserve">In the event of an Emergency, the Government must be able to provide immediate access of the PV System to the Contractor in order to remediate any such Emergency </w:t>
      </w:r>
      <w:r w:rsidR="00AC3D17">
        <w:rPr>
          <w:rFonts w:cs="Times New Roman"/>
          <w:color w:val="000000" w:themeColor="text1"/>
        </w:rPr>
        <w:t xml:space="preserve">Event related to the PV System. </w:t>
      </w:r>
      <w:r w:rsidR="00541D08" w:rsidRPr="00AA5A1F">
        <w:rPr>
          <w:rFonts w:cs="Times New Roman"/>
          <w:color w:val="000000" w:themeColor="text1"/>
        </w:rPr>
        <w:t xml:space="preserve">The Contractor shall supply names and telephone numbers of Contractor personnel that can </w:t>
      </w:r>
      <w:r w:rsidR="00743EEB" w:rsidRPr="00AA5A1F">
        <w:rPr>
          <w:rFonts w:cs="Times New Roman"/>
          <w:color w:val="000000" w:themeColor="text1"/>
        </w:rPr>
        <w:t xml:space="preserve">be </w:t>
      </w:r>
      <w:r w:rsidR="009F12C1" w:rsidRPr="00AA5A1F">
        <w:rPr>
          <w:rFonts w:cs="Times New Roman"/>
          <w:color w:val="000000" w:themeColor="text1"/>
        </w:rPr>
        <w:t>contacted in the event E</w:t>
      </w:r>
      <w:r w:rsidR="00541D08" w:rsidRPr="00AA5A1F">
        <w:rPr>
          <w:rFonts w:cs="Times New Roman"/>
          <w:color w:val="000000" w:themeColor="text1"/>
        </w:rPr>
        <w:t>mergency is during non-work hours.</w:t>
      </w:r>
      <w:r w:rsidR="00541D08" w:rsidRPr="00AA5A1F">
        <w:rPr>
          <w:rFonts w:cs="Times New Roman"/>
          <w:color w:val="auto"/>
        </w:rPr>
        <w:t xml:space="preserve"> </w:t>
      </w:r>
    </w:p>
    <w:p w14:paraId="529ACC69" w14:textId="678BBFD8" w:rsidR="00541D08" w:rsidRPr="00AA5A1F" w:rsidRDefault="008A07CA" w:rsidP="008405BA">
      <w:pPr>
        <w:pStyle w:val="Heading3"/>
        <w:jc w:val="both"/>
        <w:rPr>
          <w:rFonts w:cs="Times New Roman"/>
        </w:rPr>
      </w:pPr>
      <w:r w:rsidRPr="00AA5A1F">
        <w:rPr>
          <w:rFonts w:cs="Times New Roman"/>
        </w:rPr>
        <w:t>C.11</w:t>
      </w:r>
      <w:r w:rsidR="00541D08" w:rsidRPr="00AA5A1F">
        <w:rPr>
          <w:rFonts w:cs="Times New Roman"/>
        </w:rPr>
        <w:t xml:space="preserve">.2 – </w:t>
      </w:r>
      <w:r w:rsidR="008405BA" w:rsidRPr="00AA5A1F">
        <w:rPr>
          <w:rFonts w:cs="Times New Roman"/>
        </w:rPr>
        <w:t xml:space="preserve">EMERGENCY </w:t>
      </w:r>
      <w:r w:rsidR="00541D08" w:rsidRPr="00AA5A1F">
        <w:rPr>
          <w:rFonts w:cs="Times New Roman"/>
        </w:rPr>
        <w:t>ACTIONS BY THE GOVERNMENT</w:t>
      </w:r>
    </w:p>
    <w:p w14:paraId="6B9EDF4B" w14:textId="086999A2" w:rsidR="00BA5DE3" w:rsidRPr="00AA5A1F" w:rsidRDefault="00BA5DE3" w:rsidP="008405BA">
      <w:pPr>
        <w:jc w:val="both"/>
        <w:rPr>
          <w:rFonts w:cs="Times New Roman"/>
          <w:color w:val="0070C0"/>
          <w:highlight w:val="green"/>
        </w:rPr>
      </w:pPr>
      <w:r w:rsidRPr="00AA5A1F">
        <w:rPr>
          <w:rFonts w:cs="Times New Roman"/>
        </w:rPr>
        <w:t>If Contractor</w:t>
      </w:r>
      <w:r w:rsidR="00FA7285">
        <w:rPr>
          <w:rFonts w:cs="Times New Roman"/>
        </w:rPr>
        <w:t xml:space="preserve"> is notified and</w:t>
      </w:r>
      <w:r w:rsidRPr="00AA5A1F">
        <w:rPr>
          <w:rFonts w:cs="Times New Roman"/>
        </w:rPr>
        <w:t xml:space="preserve"> isn’t immediately available</w:t>
      </w:r>
      <w:r w:rsidR="00022333" w:rsidRPr="00AA5A1F">
        <w:rPr>
          <w:rFonts w:cs="Times New Roman"/>
        </w:rPr>
        <w:t xml:space="preserve"> within </w:t>
      </w:r>
      <w:r w:rsidR="009B4E6B" w:rsidRPr="00EB7A86">
        <w:rPr>
          <w:rFonts w:cs="Times New Roman"/>
          <w:i/>
          <w:color w:val="FF0000"/>
        </w:rPr>
        <w:t>&lt;x&gt;</w:t>
      </w:r>
      <w:r w:rsidR="009B4E6B" w:rsidRPr="00AA5A1F">
        <w:rPr>
          <w:rFonts w:cs="Times New Roman"/>
          <w:color w:val="FF0000"/>
        </w:rPr>
        <w:t xml:space="preserve"> </w:t>
      </w:r>
      <w:r w:rsidR="00764B14" w:rsidRPr="00AA5A1F">
        <w:rPr>
          <w:rFonts w:cs="Times New Roman"/>
        </w:rPr>
        <w:t>hours</w:t>
      </w:r>
      <w:r w:rsidRPr="00AA5A1F">
        <w:rPr>
          <w:rFonts w:cs="Times New Roman"/>
        </w:rPr>
        <w:t xml:space="preserve">, </w:t>
      </w:r>
      <w:r w:rsidR="00BC3074" w:rsidRPr="00AA5A1F">
        <w:rPr>
          <w:rFonts w:cs="Times New Roman"/>
        </w:rPr>
        <w:t>the Government</w:t>
      </w:r>
      <w:r w:rsidRPr="00AA5A1F">
        <w:rPr>
          <w:rFonts w:cs="Times New Roman"/>
        </w:rPr>
        <w:t xml:space="preserve"> </w:t>
      </w:r>
      <w:r w:rsidR="00FA7285">
        <w:rPr>
          <w:rFonts w:cs="Times New Roman"/>
        </w:rPr>
        <w:t>shall</w:t>
      </w:r>
      <w:r w:rsidR="00FA7285" w:rsidRPr="00AA5A1F">
        <w:rPr>
          <w:rFonts w:cs="Times New Roman"/>
        </w:rPr>
        <w:t xml:space="preserve"> </w:t>
      </w:r>
      <w:r w:rsidRPr="00AA5A1F">
        <w:rPr>
          <w:rFonts w:cs="Times New Roman"/>
        </w:rPr>
        <w:t>take such action as may be reasonable and necessary to prevent, avoid, or mitigate injury, damage</w:t>
      </w:r>
      <w:r w:rsidR="0031368F">
        <w:rPr>
          <w:rFonts w:cs="Times New Roman"/>
        </w:rPr>
        <w:t>,</w:t>
      </w:r>
      <w:r w:rsidRPr="00AA5A1F">
        <w:rPr>
          <w:rFonts w:cs="Times New Roman"/>
        </w:rPr>
        <w:t xml:space="preserve"> or loss to the </w:t>
      </w:r>
      <w:r w:rsidR="00705C35" w:rsidRPr="00AA5A1F">
        <w:rPr>
          <w:rFonts w:cs="Times New Roman"/>
        </w:rPr>
        <w:t>PV System</w:t>
      </w:r>
      <w:r w:rsidRPr="00AA5A1F">
        <w:rPr>
          <w:rFonts w:cs="Times New Roman"/>
        </w:rPr>
        <w:t xml:space="preserve"> and any adjacent and/or adjoining structures, and shall inform Contractor in writing of the specific mitigation actions undertaken within </w:t>
      </w:r>
      <w:r w:rsidR="009B4E6B" w:rsidRPr="00EB7A86">
        <w:rPr>
          <w:rFonts w:cs="Times New Roman"/>
          <w:i/>
          <w:color w:val="FF0000"/>
        </w:rPr>
        <w:t xml:space="preserve">&lt;x&gt; </w:t>
      </w:r>
      <w:r w:rsidRPr="00AA5A1F">
        <w:rPr>
          <w:rFonts w:cs="Times New Roman"/>
        </w:rPr>
        <w:t>days of such actions.</w:t>
      </w:r>
    </w:p>
    <w:p w14:paraId="12039072" w14:textId="3FC733CC" w:rsidR="00541D08" w:rsidRPr="00AA5A1F" w:rsidRDefault="00BA5DE3" w:rsidP="008405BA">
      <w:pPr>
        <w:jc w:val="both"/>
        <w:rPr>
          <w:rFonts w:cs="Times New Roman"/>
          <w:color w:val="000000" w:themeColor="text1"/>
        </w:rPr>
      </w:pPr>
      <w:r w:rsidRPr="00AA5A1F">
        <w:rPr>
          <w:rFonts w:cs="Times New Roman"/>
          <w:color w:val="000000" w:themeColor="text1"/>
        </w:rPr>
        <w:t>The Contractor shall train</w:t>
      </w:r>
      <w:r w:rsidR="00FA7285">
        <w:rPr>
          <w:rFonts w:cs="Times New Roman"/>
          <w:color w:val="000000" w:themeColor="text1"/>
        </w:rPr>
        <w:t xml:space="preserve"> Government staff</w:t>
      </w:r>
      <w:r w:rsidRPr="00AA5A1F">
        <w:rPr>
          <w:rFonts w:cs="Times New Roman"/>
          <w:color w:val="000000" w:themeColor="text1"/>
        </w:rPr>
        <w:t xml:space="preserve"> that, in the event of an Emergency, can perform critical emergency shutdown actions if the Contractor is unable to perform such actions within the timeframe detailed herein.</w:t>
      </w:r>
      <w:bookmarkStart w:id="36" w:name="_Toc20314846"/>
      <w:r w:rsidR="005B181D" w:rsidRPr="00AA5A1F">
        <w:rPr>
          <w:rFonts w:cs="Times New Roman"/>
          <w:color w:val="000000" w:themeColor="text1"/>
        </w:rPr>
        <w:t xml:space="preserve"> The Contractor shall provide posted instructions for tasks that Government staff may take to perform any emergency shutdown actions.</w:t>
      </w:r>
    </w:p>
    <w:p w14:paraId="7FB072CC" w14:textId="3208C09C" w:rsidR="00BA5DE3" w:rsidRPr="00AA5A1F" w:rsidRDefault="00161B5B" w:rsidP="00BA5DE3">
      <w:pPr>
        <w:pStyle w:val="Heading2"/>
        <w:rPr>
          <w:rFonts w:cs="Times New Roman"/>
        </w:rPr>
      </w:pPr>
      <w:bookmarkStart w:id="37" w:name="_Toc57644228"/>
      <w:r w:rsidRPr="00AA5A1F">
        <w:rPr>
          <w:rFonts w:cs="Times New Roman"/>
        </w:rPr>
        <w:t>C.1</w:t>
      </w:r>
      <w:r w:rsidR="008A07CA" w:rsidRPr="00AA5A1F">
        <w:rPr>
          <w:rFonts w:cs="Times New Roman"/>
        </w:rPr>
        <w:t>2</w:t>
      </w:r>
      <w:r w:rsidR="00BA5DE3" w:rsidRPr="00AA5A1F">
        <w:rPr>
          <w:rFonts w:cs="Times New Roman"/>
        </w:rPr>
        <w:t xml:space="preserve"> </w:t>
      </w:r>
      <w:r w:rsidR="00E11E8B" w:rsidRPr="00AA5A1F">
        <w:rPr>
          <w:rFonts w:cs="Times New Roman"/>
        </w:rPr>
        <w:t>–</w:t>
      </w:r>
      <w:r w:rsidR="00BA5DE3" w:rsidRPr="00AA5A1F">
        <w:rPr>
          <w:rFonts w:cs="Times New Roman"/>
        </w:rPr>
        <w:t xml:space="preserve"> H</w:t>
      </w:r>
      <w:bookmarkEnd w:id="36"/>
      <w:r w:rsidR="00E11E8B" w:rsidRPr="00AA5A1F">
        <w:rPr>
          <w:rFonts w:cs="Times New Roman"/>
        </w:rPr>
        <w:t>EALTH AND SAFETY</w:t>
      </w:r>
      <w:bookmarkEnd w:id="37"/>
    </w:p>
    <w:p w14:paraId="06A54B4B" w14:textId="01F7E4D1" w:rsidR="00BA5DE3" w:rsidRPr="00AA5A1F" w:rsidRDefault="009B4E6B" w:rsidP="00D43FD5">
      <w:pPr>
        <w:jc w:val="both"/>
        <w:rPr>
          <w:rFonts w:cs="Times New Roman"/>
          <w:color w:val="000000" w:themeColor="text1"/>
        </w:rPr>
      </w:pPr>
      <w:r w:rsidRPr="00AA5A1F">
        <w:rPr>
          <w:rFonts w:cs="Times New Roman"/>
          <w:color w:val="000000" w:themeColor="text1"/>
        </w:rPr>
        <w:t>Upon contract award, t</w:t>
      </w:r>
      <w:r w:rsidR="00BA5DE3" w:rsidRPr="00AA5A1F">
        <w:rPr>
          <w:rFonts w:cs="Times New Roman"/>
          <w:color w:val="000000" w:themeColor="text1"/>
        </w:rPr>
        <w:t xml:space="preserve">he Contractor shall provide the </w:t>
      </w:r>
      <w:r w:rsidR="00BC3074" w:rsidRPr="00AA5A1F">
        <w:rPr>
          <w:rFonts w:cs="Times New Roman"/>
          <w:color w:val="000000" w:themeColor="text1"/>
        </w:rPr>
        <w:t>Government</w:t>
      </w:r>
      <w:r w:rsidR="00BA5DE3" w:rsidRPr="00AA5A1F">
        <w:rPr>
          <w:rFonts w:cs="Times New Roman"/>
          <w:color w:val="000000" w:themeColor="text1"/>
        </w:rPr>
        <w:t xml:space="preserve"> with a health and safety </w:t>
      </w:r>
      <w:r w:rsidR="007C45D3" w:rsidRPr="00AA5A1F">
        <w:rPr>
          <w:rFonts w:cs="Times New Roman"/>
          <w:color w:val="000000" w:themeColor="text1"/>
        </w:rPr>
        <w:t>plan that addresses the Contractor</w:t>
      </w:r>
      <w:r w:rsidR="00BA5DE3" w:rsidRPr="00AA5A1F">
        <w:rPr>
          <w:rFonts w:cs="Times New Roman"/>
          <w:color w:val="000000" w:themeColor="text1"/>
        </w:rPr>
        <w:t>’s own internal requirements for</w:t>
      </w:r>
      <w:r w:rsidR="007C45D3" w:rsidRPr="00AA5A1F">
        <w:rPr>
          <w:rFonts w:cs="Times New Roman"/>
          <w:color w:val="000000" w:themeColor="text1"/>
        </w:rPr>
        <w:t xml:space="preserve"> health and safety. The Contractor</w:t>
      </w:r>
      <w:r w:rsidR="00BA5DE3" w:rsidRPr="00AA5A1F">
        <w:rPr>
          <w:rFonts w:cs="Times New Roman"/>
          <w:color w:val="000000" w:themeColor="text1"/>
        </w:rPr>
        <w:t xml:space="preserve">’s health and safety plan shall follow all applicable Occupational Safety and Health Administration (OSHA) guidelines. The </w:t>
      </w:r>
      <w:r w:rsidR="00D22D13" w:rsidRPr="00AA5A1F">
        <w:rPr>
          <w:rFonts w:cs="Times New Roman"/>
          <w:color w:val="000000" w:themeColor="text1"/>
        </w:rPr>
        <w:t>Contractor shall</w:t>
      </w:r>
      <w:r w:rsidR="00BA5DE3" w:rsidRPr="00AA5A1F">
        <w:rPr>
          <w:rFonts w:cs="Times New Roman"/>
          <w:color w:val="000000" w:themeColor="text1"/>
        </w:rPr>
        <w:t xml:space="preserve"> ensure that its employees and Subcontractor employees have the proper training and any needed certifications to perform all aspects of the </w:t>
      </w:r>
      <w:r w:rsidR="00C7690E">
        <w:rPr>
          <w:rFonts w:cs="Times New Roman"/>
          <w:color w:val="000000" w:themeColor="text1"/>
        </w:rPr>
        <w:t>Preventive</w:t>
      </w:r>
      <w:r w:rsidR="00292278" w:rsidRPr="00AA5A1F">
        <w:rPr>
          <w:rFonts w:cs="Times New Roman"/>
          <w:color w:val="000000" w:themeColor="text1"/>
        </w:rPr>
        <w:t>, Corrective</w:t>
      </w:r>
      <w:r w:rsidR="00222A9E">
        <w:rPr>
          <w:rFonts w:cs="Times New Roman"/>
          <w:color w:val="000000" w:themeColor="text1"/>
        </w:rPr>
        <w:t>,</w:t>
      </w:r>
      <w:r w:rsidR="00292278" w:rsidRPr="00AA5A1F">
        <w:rPr>
          <w:rFonts w:cs="Times New Roman"/>
          <w:color w:val="000000" w:themeColor="text1"/>
        </w:rPr>
        <w:t xml:space="preserve"> and Additional Services</w:t>
      </w:r>
      <w:r w:rsidR="00BA5DE3" w:rsidRPr="00AA5A1F">
        <w:rPr>
          <w:rFonts w:cs="Times New Roman"/>
          <w:color w:val="000000" w:themeColor="text1"/>
        </w:rPr>
        <w:t xml:space="preserve"> and other related tasks. </w:t>
      </w:r>
      <w:bookmarkStart w:id="38" w:name="_Toc20314847"/>
    </w:p>
    <w:p w14:paraId="0E463A71" w14:textId="68B68C86" w:rsidR="00BA5DE3" w:rsidRPr="00AA5A1F" w:rsidRDefault="00BA5DE3" w:rsidP="00BA5DE3">
      <w:pPr>
        <w:pStyle w:val="Heading2"/>
        <w:rPr>
          <w:rFonts w:cs="Times New Roman"/>
        </w:rPr>
      </w:pPr>
      <w:bookmarkStart w:id="39" w:name="_Toc57644229"/>
      <w:r w:rsidRPr="00AA5A1F">
        <w:rPr>
          <w:rFonts w:cs="Times New Roman"/>
        </w:rPr>
        <w:lastRenderedPageBreak/>
        <w:t>C.</w:t>
      </w:r>
      <w:r w:rsidR="008A07CA" w:rsidRPr="00AA5A1F">
        <w:rPr>
          <w:rFonts w:cs="Times New Roman"/>
        </w:rPr>
        <w:t>13</w:t>
      </w:r>
      <w:r w:rsidRPr="00AA5A1F">
        <w:rPr>
          <w:rFonts w:cs="Times New Roman"/>
        </w:rPr>
        <w:t xml:space="preserve"> </w:t>
      </w:r>
      <w:r w:rsidR="00E11E8B" w:rsidRPr="00AA5A1F">
        <w:rPr>
          <w:rFonts w:cs="Times New Roman"/>
        </w:rPr>
        <w:t>–</w:t>
      </w:r>
      <w:r w:rsidRPr="00AA5A1F">
        <w:rPr>
          <w:rFonts w:cs="Times New Roman"/>
        </w:rPr>
        <w:t xml:space="preserve"> A</w:t>
      </w:r>
      <w:bookmarkEnd w:id="38"/>
      <w:r w:rsidR="00E11E8B" w:rsidRPr="00AA5A1F">
        <w:rPr>
          <w:rFonts w:cs="Times New Roman"/>
        </w:rPr>
        <w:t xml:space="preserve">CCESS TO SITE AND </w:t>
      </w:r>
      <w:r w:rsidR="00705C35" w:rsidRPr="00AA5A1F">
        <w:rPr>
          <w:rFonts w:cs="Times New Roman"/>
        </w:rPr>
        <w:t>PV SYSTEM</w:t>
      </w:r>
      <w:bookmarkEnd w:id="39"/>
    </w:p>
    <w:p w14:paraId="793F5EE4" w14:textId="28B6B380" w:rsidR="00BA5DE3" w:rsidRPr="00AC3D17" w:rsidRDefault="00BA5DE3" w:rsidP="00D43FD5">
      <w:pPr>
        <w:jc w:val="both"/>
        <w:rPr>
          <w:rFonts w:cs="Times New Roman"/>
        </w:rPr>
      </w:pPr>
      <w:r w:rsidRPr="00AA5A1F">
        <w:rPr>
          <w:rFonts w:cs="Times New Roman"/>
        </w:rPr>
        <w:t xml:space="preserve">Subject to any requirements of applicable Law and the terms of this Agreement, </w:t>
      </w:r>
      <w:r w:rsidR="00BC3074" w:rsidRPr="00AA5A1F">
        <w:rPr>
          <w:rFonts w:cs="Times New Roman"/>
        </w:rPr>
        <w:t>the Government</w:t>
      </w:r>
      <w:r w:rsidRPr="00AA5A1F">
        <w:rPr>
          <w:rFonts w:cs="Times New Roman"/>
        </w:rPr>
        <w:t xml:space="preserve"> shall provide Contractor and its Subcontractors, agents, and employees, with reasonable access to the </w:t>
      </w:r>
      <w:r w:rsidR="00705C35" w:rsidRPr="00AA5A1F">
        <w:rPr>
          <w:rFonts w:cs="Times New Roman"/>
        </w:rPr>
        <w:t>PV System</w:t>
      </w:r>
      <w:r w:rsidRPr="00AA5A1F">
        <w:rPr>
          <w:rFonts w:cs="Times New Roman"/>
        </w:rPr>
        <w:t xml:space="preserve"> and the Site during </w:t>
      </w:r>
      <w:r w:rsidR="00ED7BF6" w:rsidRPr="00AA5A1F">
        <w:rPr>
          <w:rFonts w:cs="Times New Roman"/>
        </w:rPr>
        <w:t xml:space="preserve">normal operating hours, as described in Section </w:t>
      </w:r>
      <w:r w:rsidR="00910D95" w:rsidRPr="00AA5A1F">
        <w:rPr>
          <w:rFonts w:cs="Times New Roman"/>
        </w:rPr>
        <w:t>C.</w:t>
      </w:r>
      <w:r w:rsidR="00F03503" w:rsidRPr="00AA5A1F">
        <w:rPr>
          <w:rFonts w:cs="Times New Roman"/>
        </w:rPr>
        <w:t>10</w:t>
      </w:r>
      <w:r w:rsidR="00FB46EA" w:rsidRPr="00AA5A1F">
        <w:rPr>
          <w:rFonts w:cs="Times New Roman"/>
        </w:rPr>
        <w:t>,</w:t>
      </w:r>
      <w:r w:rsidR="00ED7BF6" w:rsidRPr="00AA5A1F">
        <w:rPr>
          <w:rFonts w:cs="Times New Roman"/>
        </w:rPr>
        <w:t xml:space="preserve"> and</w:t>
      </w:r>
      <w:r w:rsidRPr="00AA5A1F">
        <w:rPr>
          <w:rFonts w:cs="Times New Roman"/>
        </w:rPr>
        <w:t xml:space="preserve"> as required</w:t>
      </w:r>
      <w:r w:rsidR="007C45D3" w:rsidRPr="00AA5A1F">
        <w:rPr>
          <w:rFonts w:cs="Times New Roman"/>
        </w:rPr>
        <w:t xml:space="preserve"> for the performance of Contractor</w:t>
      </w:r>
      <w:r w:rsidRPr="00AA5A1F">
        <w:rPr>
          <w:rFonts w:cs="Times New Roman"/>
        </w:rPr>
        <w:t>’s duties under this Agreement. Contractor will use reasonable efforts to schedule</w:t>
      </w:r>
      <w:r w:rsidR="00292278" w:rsidRPr="00AA5A1F">
        <w:rPr>
          <w:rFonts w:cs="Times New Roman"/>
        </w:rPr>
        <w:t xml:space="preserve"> </w:t>
      </w:r>
      <w:r w:rsidR="00C7690E">
        <w:rPr>
          <w:rFonts w:cs="Times New Roman"/>
        </w:rPr>
        <w:t>Preventive</w:t>
      </w:r>
      <w:r w:rsidR="00292278" w:rsidRPr="00AA5A1F">
        <w:rPr>
          <w:rFonts w:cs="Times New Roman"/>
        </w:rPr>
        <w:t xml:space="preserve">, Corrective and Additional </w:t>
      </w:r>
      <w:r w:rsidRPr="00AA5A1F">
        <w:rPr>
          <w:rFonts w:cs="Times New Roman"/>
        </w:rPr>
        <w:t xml:space="preserve">Services in advance with the </w:t>
      </w:r>
      <w:r w:rsidR="00BC3074" w:rsidRPr="00AA5A1F">
        <w:rPr>
          <w:rFonts w:cs="Times New Roman"/>
        </w:rPr>
        <w:t>Government</w:t>
      </w:r>
      <w:r w:rsidRPr="00AA5A1F">
        <w:rPr>
          <w:rFonts w:cs="Times New Roman"/>
        </w:rPr>
        <w:t>, landlord, tenant</w:t>
      </w:r>
      <w:r w:rsidR="00222A9E">
        <w:rPr>
          <w:rFonts w:cs="Times New Roman"/>
        </w:rPr>
        <w:t>,</w:t>
      </w:r>
      <w:r w:rsidRPr="00AA5A1F">
        <w:rPr>
          <w:rFonts w:cs="Times New Roman"/>
        </w:rPr>
        <w:t xml:space="preserve"> </w:t>
      </w:r>
      <w:r w:rsidR="00EC0430" w:rsidRPr="00AA5A1F">
        <w:rPr>
          <w:rFonts w:cs="Times New Roman"/>
        </w:rPr>
        <w:t>and/</w:t>
      </w:r>
      <w:r w:rsidRPr="00AA5A1F">
        <w:rPr>
          <w:rFonts w:cs="Times New Roman"/>
        </w:rPr>
        <w:t>or property manager of each Site. Contractor shall notify site staff whe</w:t>
      </w:r>
      <w:r w:rsidR="00AC3D17">
        <w:rPr>
          <w:rFonts w:cs="Times New Roman"/>
        </w:rPr>
        <w:t xml:space="preserve">n they arrive to perform work. </w:t>
      </w:r>
      <w:r w:rsidR="00676881" w:rsidRPr="00AA5A1F">
        <w:rPr>
          <w:rFonts w:cs="Times New Roman"/>
          <w:color w:val="000000" w:themeColor="text1"/>
        </w:rPr>
        <w:t xml:space="preserve">See Section </w:t>
      </w:r>
      <w:r w:rsidR="00F43035" w:rsidRPr="00AA5A1F">
        <w:rPr>
          <w:rFonts w:cs="Times New Roman"/>
          <w:color w:val="000000" w:themeColor="text1"/>
        </w:rPr>
        <w:t>C.</w:t>
      </w:r>
      <w:r w:rsidR="00F03503" w:rsidRPr="00AA5A1F">
        <w:rPr>
          <w:rFonts w:cs="Times New Roman"/>
          <w:color w:val="000000" w:themeColor="text1"/>
        </w:rPr>
        <w:t>11</w:t>
      </w:r>
      <w:r w:rsidR="00676881" w:rsidRPr="00AA5A1F">
        <w:rPr>
          <w:rFonts w:cs="Times New Roman"/>
          <w:color w:val="000000" w:themeColor="text1"/>
        </w:rPr>
        <w:t xml:space="preserve"> above for Contractor access to Site in an Emergency event.</w:t>
      </w:r>
    </w:p>
    <w:p w14:paraId="3FA53F28" w14:textId="0570559D" w:rsidR="00BA5DE3" w:rsidRPr="00AA5A1F" w:rsidRDefault="00161B5B" w:rsidP="00BA5DE3">
      <w:pPr>
        <w:pStyle w:val="Heading2"/>
        <w:rPr>
          <w:rFonts w:cs="Times New Roman"/>
        </w:rPr>
      </w:pPr>
      <w:bookmarkStart w:id="40" w:name="_Toc20314850"/>
      <w:bookmarkStart w:id="41" w:name="_Toc57644230"/>
      <w:r w:rsidRPr="00AA5A1F">
        <w:rPr>
          <w:rFonts w:cs="Times New Roman"/>
        </w:rPr>
        <w:t>C.</w:t>
      </w:r>
      <w:r w:rsidR="008A07CA" w:rsidRPr="00AA5A1F">
        <w:rPr>
          <w:rFonts w:cs="Times New Roman"/>
        </w:rPr>
        <w:t>14</w:t>
      </w:r>
      <w:r w:rsidR="00BA5DE3" w:rsidRPr="00AA5A1F">
        <w:rPr>
          <w:rFonts w:cs="Times New Roman"/>
        </w:rPr>
        <w:t xml:space="preserve"> </w:t>
      </w:r>
      <w:r w:rsidR="00E11E8B" w:rsidRPr="00AA5A1F">
        <w:rPr>
          <w:rFonts w:cs="Times New Roman"/>
        </w:rPr>
        <w:t>–</w:t>
      </w:r>
      <w:r w:rsidR="00BA5DE3" w:rsidRPr="00AA5A1F">
        <w:rPr>
          <w:rFonts w:cs="Times New Roman"/>
        </w:rPr>
        <w:t xml:space="preserve"> E</w:t>
      </w:r>
      <w:bookmarkEnd w:id="40"/>
      <w:r w:rsidR="00E11E8B" w:rsidRPr="00AA5A1F">
        <w:rPr>
          <w:rFonts w:cs="Times New Roman"/>
        </w:rPr>
        <w:t>NGAGEMENT OF THIRD PARTIES</w:t>
      </w:r>
      <w:bookmarkEnd w:id="41"/>
    </w:p>
    <w:p w14:paraId="73DAC4A0" w14:textId="7CD3DD04" w:rsidR="00BA5DE3" w:rsidRPr="00AA5A1F" w:rsidRDefault="00BA5DE3" w:rsidP="00D43FD5">
      <w:pPr>
        <w:jc w:val="both"/>
        <w:rPr>
          <w:rFonts w:cs="Times New Roman"/>
          <w:color w:val="0070C0"/>
        </w:rPr>
      </w:pPr>
      <w:r w:rsidRPr="00AA5A1F">
        <w:rPr>
          <w:rFonts w:cs="Times New Roman"/>
        </w:rPr>
        <w:t xml:space="preserve">Contractor may engage Subcontractors </w:t>
      </w:r>
      <w:r w:rsidR="007C45D3" w:rsidRPr="00AA5A1F">
        <w:rPr>
          <w:rFonts w:cs="Times New Roman"/>
        </w:rPr>
        <w:t>(including Contractor</w:t>
      </w:r>
      <w:r w:rsidRPr="00AA5A1F">
        <w:rPr>
          <w:rFonts w:cs="Times New Roman"/>
        </w:rPr>
        <w:t xml:space="preserve">’s </w:t>
      </w:r>
      <w:r w:rsidR="00EB4E3F" w:rsidRPr="00AA5A1F">
        <w:rPr>
          <w:rFonts w:cs="Times New Roman"/>
        </w:rPr>
        <w:t>a</w:t>
      </w:r>
      <w:r w:rsidRPr="00AA5A1F">
        <w:rPr>
          <w:rFonts w:cs="Times New Roman"/>
        </w:rPr>
        <w:t>ffiliates</w:t>
      </w:r>
      <w:r w:rsidR="00EB4E3F" w:rsidRPr="00AA5A1F">
        <w:rPr>
          <w:rFonts w:cs="Times New Roman"/>
        </w:rPr>
        <w:t>)</w:t>
      </w:r>
      <w:r w:rsidRPr="00AA5A1F">
        <w:rPr>
          <w:rFonts w:cs="Times New Roman"/>
        </w:rPr>
        <w:t xml:space="preserve"> as it deems advisable for the purpose of performing or carrying out any of its obligations under this </w:t>
      </w:r>
      <w:r w:rsidR="00EB4E3F" w:rsidRPr="00AA5A1F">
        <w:rPr>
          <w:rFonts w:cs="Times New Roman"/>
        </w:rPr>
        <w:t>a</w:t>
      </w:r>
      <w:r w:rsidRPr="00AA5A1F">
        <w:rPr>
          <w:rFonts w:cs="Times New Roman"/>
        </w:rPr>
        <w:t>greement</w:t>
      </w:r>
      <w:r w:rsidR="00222A9E">
        <w:rPr>
          <w:rFonts w:cs="Times New Roman"/>
        </w:rPr>
        <w:t>,</w:t>
      </w:r>
      <w:r w:rsidRPr="00AA5A1F">
        <w:rPr>
          <w:rFonts w:cs="Times New Roman"/>
        </w:rPr>
        <w:t xml:space="preserve"> </w:t>
      </w:r>
      <w:r w:rsidRPr="00AA5A1F">
        <w:rPr>
          <w:rFonts w:cs="Times New Roman"/>
          <w:u w:val="single"/>
        </w:rPr>
        <w:t xml:space="preserve">provided </w:t>
      </w:r>
      <w:r w:rsidRPr="00AA5A1F">
        <w:rPr>
          <w:rFonts w:cs="Times New Roman"/>
        </w:rPr>
        <w:t xml:space="preserve">that no such engagement shall relieve Contractor of any of its obligations or liabilities under this </w:t>
      </w:r>
      <w:r w:rsidR="00EB4E3F" w:rsidRPr="00AA5A1F">
        <w:rPr>
          <w:rFonts w:cs="Times New Roman"/>
        </w:rPr>
        <w:t>a</w:t>
      </w:r>
      <w:r w:rsidRPr="00AA5A1F">
        <w:rPr>
          <w:rFonts w:cs="Times New Roman"/>
        </w:rPr>
        <w:t>greement</w:t>
      </w:r>
      <w:r w:rsidR="007C45D3" w:rsidRPr="00AA5A1F">
        <w:rPr>
          <w:rFonts w:cs="Times New Roman"/>
        </w:rPr>
        <w:t xml:space="preserve">. As between </w:t>
      </w:r>
      <w:r w:rsidR="00BC3074" w:rsidRPr="00AA5A1F">
        <w:rPr>
          <w:rFonts w:cs="Times New Roman"/>
        </w:rPr>
        <w:t>Government</w:t>
      </w:r>
      <w:r w:rsidR="007C45D3" w:rsidRPr="00AA5A1F">
        <w:rPr>
          <w:rFonts w:cs="Times New Roman"/>
        </w:rPr>
        <w:t xml:space="preserve"> and Contractor</w:t>
      </w:r>
      <w:r w:rsidRPr="00AA5A1F">
        <w:rPr>
          <w:rFonts w:cs="Times New Roman"/>
        </w:rPr>
        <w:t>, Contractor shall be solely responsible for the acts, omissions, or defaults of its Subcontractors and their agents, representatives</w:t>
      </w:r>
      <w:r w:rsidR="00222A9E">
        <w:rPr>
          <w:rFonts w:cs="Times New Roman"/>
        </w:rPr>
        <w:t>,</w:t>
      </w:r>
      <w:r w:rsidRPr="00AA5A1F">
        <w:rPr>
          <w:rFonts w:cs="Times New Roman"/>
        </w:rPr>
        <w:t xml:space="preserve"> and employees, including all P</w:t>
      </w:r>
      <w:r w:rsidR="0058314D" w:rsidRPr="00AA5A1F">
        <w:rPr>
          <w:rFonts w:cs="Times New Roman"/>
        </w:rPr>
        <w:t>ersons engag</w:t>
      </w:r>
      <w:r w:rsidR="00F03503" w:rsidRPr="00AA5A1F">
        <w:rPr>
          <w:rFonts w:cs="Times New Roman"/>
        </w:rPr>
        <w:t>ed Pursuant to this section</w:t>
      </w:r>
      <w:r w:rsidR="0058314D" w:rsidRPr="00AA5A1F">
        <w:rPr>
          <w:rFonts w:cs="Times New Roman"/>
        </w:rPr>
        <w:t>.</w:t>
      </w:r>
      <w:r w:rsidRPr="00AA5A1F">
        <w:rPr>
          <w:rFonts w:cs="Times New Roman"/>
        </w:rPr>
        <w:t xml:space="preserve"> Nothing in this </w:t>
      </w:r>
      <w:r w:rsidR="00EB4E3F" w:rsidRPr="00AA5A1F">
        <w:rPr>
          <w:rFonts w:cs="Times New Roman"/>
        </w:rPr>
        <w:t>a</w:t>
      </w:r>
      <w:r w:rsidRPr="00AA5A1F">
        <w:rPr>
          <w:rFonts w:cs="Times New Roman"/>
        </w:rPr>
        <w:t xml:space="preserve">greement shall be construed to impose on </w:t>
      </w:r>
      <w:r w:rsidR="00BC3074" w:rsidRPr="00AA5A1F">
        <w:rPr>
          <w:rFonts w:cs="Times New Roman"/>
        </w:rPr>
        <w:t>Government</w:t>
      </w:r>
      <w:r w:rsidRPr="00AA5A1F">
        <w:rPr>
          <w:rFonts w:cs="Times New Roman"/>
        </w:rPr>
        <w:t xml:space="preserve"> any obligation, liability, or duty to a Subcontractor, or to create any contractual relationship between such Subcontractor and </w:t>
      </w:r>
      <w:r w:rsidR="00BC3074" w:rsidRPr="00AA5A1F">
        <w:rPr>
          <w:rFonts w:cs="Times New Roman"/>
        </w:rPr>
        <w:t>Government</w:t>
      </w:r>
      <w:r w:rsidR="000503C3" w:rsidRPr="00AA5A1F">
        <w:rPr>
          <w:rFonts w:cs="Times New Roman"/>
        </w:rPr>
        <w:t>. The Contractor is responsible for supervision of all Subcontractors and suppliers of on</w:t>
      </w:r>
      <w:r w:rsidR="00222A9E">
        <w:rPr>
          <w:rFonts w:cs="Times New Roman"/>
        </w:rPr>
        <w:t>-</w:t>
      </w:r>
      <w:r w:rsidR="000503C3" w:rsidRPr="00AA5A1F">
        <w:rPr>
          <w:rFonts w:cs="Times New Roman"/>
        </w:rPr>
        <w:t>site deliveries.</w:t>
      </w:r>
    </w:p>
    <w:p w14:paraId="382FE199" w14:textId="77777777" w:rsidR="00BA5DE3" w:rsidRPr="00AA5A1F" w:rsidRDefault="00BA5DE3" w:rsidP="00BA5DE3">
      <w:pPr>
        <w:pStyle w:val="Heading2"/>
        <w:tabs>
          <w:tab w:val="center" w:pos="2199"/>
        </w:tabs>
        <w:rPr>
          <w:rFonts w:cs="Times New Roman"/>
        </w:rPr>
      </w:pPr>
    </w:p>
    <w:p w14:paraId="29068411" w14:textId="69122871" w:rsidR="007946E3" w:rsidRPr="00AC3D17" w:rsidRDefault="003F49C2" w:rsidP="00AC3D17">
      <w:pPr>
        <w:jc w:val="center"/>
        <w:rPr>
          <w:rFonts w:cs="Times New Roman"/>
          <w:color w:val="000000" w:themeColor="text1"/>
        </w:rPr>
      </w:pPr>
      <w:r w:rsidRPr="00AA5A1F">
        <w:rPr>
          <w:rFonts w:cs="Times New Roman"/>
          <w:color w:val="000000" w:themeColor="text1"/>
        </w:rPr>
        <w:t xml:space="preserve"> </w:t>
      </w:r>
      <w:r w:rsidR="003C5EC4" w:rsidRPr="00AA5A1F">
        <w:rPr>
          <w:rFonts w:cs="Times New Roman"/>
          <w:color w:val="000000" w:themeColor="text1"/>
        </w:rPr>
        <w:t>[END OF SECTION]</w:t>
      </w:r>
    </w:p>
    <w:p w14:paraId="57218436" w14:textId="77777777" w:rsidR="0054148D" w:rsidRDefault="0054148D">
      <w:pPr>
        <w:spacing w:after="160" w:line="259" w:lineRule="auto"/>
        <w:ind w:left="0" w:firstLine="0"/>
        <w:rPr>
          <w:rFonts w:eastAsia="Cambria" w:cs="Times New Roman"/>
          <w:color w:val="365F91"/>
          <w:sz w:val="32"/>
          <w:u w:val="single"/>
        </w:rPr>
      </w:pPr>
      <w:bookmarkStart w:id="42" w:name="_Toc57644231"/>
      <w:r>
        <w:rPr>
          <w:rFonts w:cs="Times New Roman"/>
        </w:rPr>
        <w:br w:type="page"/>
      </w:r>
    </w:p>
    <w:p w14:paraId="3A60DCDE" w14:textId="1AC01CE7" w:rsidR="007946E3" w:rsidRPr="00AA5A1F" w:rsidRDefault="006E0C8C" w:rsidP="003C5EC4">
      <w:pPr>
        <w:pStyle w:val="Heading1"/>
        <w:numPr>
          <w:ilvl w:val="0"/>
          <w:numId w:val="0"/>
        </w:numPr>
        <w:rPr>
          <w:rFonts w:cs="Times New Roman"/>
        </w:rPr>
      </w:pPr>
      <w:r w:rsidRPr="00AA5A1F">
        <w:rPr>
          <w:rFonts w:cs="Times New Roman"/>
        </w:rPr>
        <w:lastRenderedPageBreak/>
        <w:t>SECTION D – PACKAGING AND MARKING</w:t>
      </w:r>
      <w:bookmarkEnd w:id="42"/>
    </w:p>
    <w:p w14:paraId="5C004AB7" w14:textId="486F9903" w:rsidR="002E668B" w:rsidRPr="00916148" w:rsidRDefault="002E668B" w:rsidP="002E668B">
      <w:pPr>
        <w:jc w:val="both"/>
        <w:rPr>
          <w:rFonts w:cs="Times New Roman"/>
          <w:i/>
          <w:color w:val="0070C0"/>
          <w:sz w:val="20"/>
        </w:rPr>
      </w:pPr>
      <w:r w:rsidRPr="00916148">
        <w:rPr>
          <w:rFonts w:cs="Times New Roman"/>
          <w:i/>
          <w:color w:val="0070C0"/>
        </w:rPr>
        <w:t xml:space="preserve">[The writer of this contract shall add, remove, edit, and/or change any of the language and FAR clauses in this section so as to fit the needs and requirements of the </w:t>
      </w:r>
      <w:r w:rsidR="00692CFF">
        <w:rPr>
          <w:rFonts w:cs="Times New Roman"/>
          <w:i/>
          <w:color w:val="0070C0"/>
        </w:rPr>
        <w:t>Government</w:t>
      </w:r>
      <w:r w:rsidRPr="00916148">
        <w:rPr>
          <w:rFonts w:cs="Times New Roman"/>
          <w:i/>
          <w:color w:val="0070C0"/>
        </w:rPr>
        <w:t>.]</w:t>
      </w:r>
    </w:p>
    <w:p w14:paraId="7D114194" w14:textId="0A2CF7E7" w:rsidR="00FD497A" w:rsidRPr="00AA5A1F" w:rsidRDefault="006E0C8C" w:rsidP="00EC3B45">
      <w:pPr>
        <w:pStyle w:val="Heading2"/>
        <w:tabs>
          <w:tab w:val="center" w:pos="3869"/>
        </w:tabs>
        <w:spacing w:after="0"/>
        <w:ind w:left="0" w:firstLine="0"/>
        <w:rPr>
          <w:rFonts w:cs="Times New Roman"/>
        </w:rPr>
      </w:pPr>
      <w:bookmarkStart w:id="43" w:name="_Toc57644232"/>
      <w:r w:rsidRPr="00AA5A1F">
        <w:rPr>
          <w:rFonts w:cs="Times New Roman"/>
        </w:rPr>
        <w:t>D.1</w:t>
      </w:r>
      <w:r w:rsidR="003C5EC4" w:rsidRPr="00AA5A1F">
        <w:rPr>
          <w:rFonts w:eastAsia="Arial" w:cs="Times New Roman"/>
        </w:rPr>
        <w:t xml:space="preserve"> </w:t>
      </w:r>
      <w:r w:rsidR="00EC3B45" w:rsidRPr="00AA5A1F">
        <w:rPr>
          <w:rFonts w:eastAsia="Arial" w:cs="Times New Roman"/>
        </w:rPr>
        <w:t>–</w:t>
      </w:r>
      <w:r w:rsidR="00EC3B45" w:rsidRPr="00AA5A1F">
        <w:rPr>
          <w:rFonts w:cs="Times New Roman"/>
        </w:rPr>
        <w:t xml:space="preserve"> </w:t>
      </w:r>
      <w:r w:rsidR="00B52898" w:rsidRPr="00AA5A1F">
        <w:rPr>
          <w:rFonts w:cs="Times New Roman"/>
        </w:rPr>
        <w:t>PAYMENT OF POSTAGE AND FEES</w:t>
      </w:r>
      <w:bookmarkEnd w:id="43"/>
    </w:p>
    <w:p w14:paraId="5A40FB88" w14:textId="77777777" w:rsidR="00EC3B45" w:rsidRPr="00AA5A1F" w:rsidRDefault="00EC3B45" w:rsidP="00D43FD5">
      <w:pPr>
        <w:jc w:val="both"/>
        <w:rPr>
          <w:rFonts w:cs="Times New Roman"/>
          <w:color w:val="000000" w:themeColor="text1"/>
        </w:rPr>
      </w:pPr>
      <w:r w:rsidRPr="00AA5A1F">
        <w:rPr>
          <w:rFonts w:cs="Times New Roman"/>
          <w:color w:val="000000" w:themeColor="text1"/>
        </w:rPr>
        <w:t>All postage and fees related to submitting information including forms, report, etc., to the Contracting Officer or the Contracting Officer's Representative shall be paid by the Contractor.</w:t>
      </w:r>
    </w:p>
    <w:p w14:paraId="62E04B9A" w14:textId="7AF8E175" w:rsidR="00EC3B45" w:rsidRPr="00AA5A1F" w:rsidRDefault="00EC3B45" w:rsidP="00EC3B45">
      <w:pPr>
        <w:pStyle w:val="Heading2"/>
        <w:rPr>
          <w:rFonts w:cs="Times New Roman"/>
        </w:rPr>
      </w:pPr>
      <w:bookmarkStart w:id="44" w:name="_Toc57644233"/>
      <w:r w:rsidRPr="00AA5A1F">
        <w:rPr>
          <w:rFonts w:cs="Times New Roman"/>
        </w:rPr>
        <w:t xml:space="preserve">D.2 – </w:t>
      </w:r>
      <w:r w:rsidR="00B52898" w:rsidRPr="00AA5A1F">
        <w:rPr>
          <w:rFonts w:cs="Times New Roman"/>
        </w:rPr>
        <w:t>PACKING, PACKAGING, AND MARKING</w:t>
      </w:r>
      <w:bookmarkEnd w:id="44"/>
    </w:p>
    <w:p w14:paraId="06A35D62" w14:textId="7BBA4CEC" w:rsidR="00EC3B45" w:rsidRPr="00AA5A1F" w:rsidRDefault="00EC3B45" w:rsidP="00D43FD5">
      <w:pPr>
        <w:jc w:val="both"/>
        <w:rPr>
          <w:rFonts w:cs="Times New Roman"/>
          <w:color w:val="000000" w:themeColor="text1"/>
        </w:rPr>
      </w:pPr>
      <w:r w:rsidRPr="00AA5A1F">
        <w:rPr>
          <w:rFonts w:cs="Times New Roman"/>
          <w:color w:val="000000" w:themeColor="text1"/>
        </w:rPr>
        <w:t>All packing, packaging, marking and storage expenses</w:t>
      </w:r>
      <w:r w:rsidR="00222A9E">
        <w:rPr>
          <w:rFonts w:cs="Times New Roman"/>
          <w:color w:val="000000" w:themeColor="text1"/>
        </w:rPr>
        <w:t>,</w:t>
      </w:r>
      <w:r w:rsidRPr="00AA5A1F">
        <w:rPr>
          <w:rFonts w:cs="Times New Roman"/>
          <w:color w:val="000000" w:themeColor="text1"/>
        </w:rPr>
        <w:t xml:space="preserve"> which are incidental to Contractor’s shipping of the materials under this Contract</w:t>
      </w:r>
      <w:r w:rsidR="00222A9E">
        <w:rPr>
          <w:rFonts w:cs="Times New Roman"/>
          <w:color w:val="000000" w:themeColor="text1"/>
        </w:rPr>
        <w:t>,</w:t>
      </w:r>
      <w:r w:rsidRPr="00AA5A1F">
        <w:rPr>
          <w:rFonts w:cs="Times New Roman"/>
          <w:color w:val="000000" w:themeColor="text1"/>
        </w:rPr>
        <w:t xml:space="preserve"> shall be within the firm fixed price amount set on this contract. The cost of all packaging must be included in the </w:t>
      </w:r>
      <w:r w:rsidR="009D7163" w:rsidRPr="00AA5A1F">
        <w:rPr>
          <w:rFonts w:cs="Times New Roman"/>
          <w:color w:val="000000" w:themeColor="text1"/>
        </w:rPr>
        <w:t>Solicitation</w:t>
      </w:r>
      <w:r w:rsidRPr="00AA5A1F">
        <w:rPr>
          <w:rFonts w:cs="Times New Roman"/>
          <w:color w:val="000000" w:themeColor="text1"/>
        </w:rPr>
        <w:t xml:space="preserve"> price. All packaging must be new and suitable for shipment and short-term storage.</w:t>
      </w:r>
    </w:p>
    <w:p w14:paraId="44423B10" w14:textId="3525E39C" w:rsidR="00EC3B45" w:rsidRPr="00AA5A1F" w:rsidRDefault="00EC3B45" w:rsidP="00D43FD5">
      <w:pPr>
        <w:jc w:val="both"/>
        <w:rPr>
          <w:rFonts w:cs="Times New Roman"/>
          <w:color w:val="000000" w:themeColor="text1"/>
        </w:rPr>
      </w:pPr>
      <w:r w:rsidRPr="00AA5A1F">
        <w:rPr>
          <w:rFonts w:cs="Times New Roman"/>
          <w:color w:val="000000" w:themeColor="text1"/>
        </w:rPr>
        <w:t>The Contractor shall take security and weatherproofing precautions in storing materials on</w:t>
      </w:r>
      <w:r w:rsidR="00222A9E">
        <w:rPr>
          <w:rFonts w:cs="Times New Roman"/>
          <w:color w:val="000000" w:themeColor="text1"/>
        </w:rPr>
        <w:t>-</w:t>
      </w:r>
      <w:r w:rsidRPr="00AA5A1F">
        <w:rPr>
          <w:rFonts w:cs="Times New Roman"/>
          <w:color w:val="000000" w:themeColor="text1"/>
        </w:rPr>
        <w:t xml:space="preserve">site; </w:t>
      </w:r>
      <w:r w:rsidR="00E41BF2" w:rsidRPr="00AC3D17">
        <w:rPr>
          <w:rFonts w:cs="Times New Roman"/>
          <w:i/>
          <w:color w:val="FF0000"/>
        </w:rPr>
        <w:t>&lt;agency&gt;</w:t>
      </w:r>
      <w:r w:rsidRPr="00AA5A1F">
        <w:rPr>
          <w:rFonts w:cs="Times New Roman"/>
          <w:color w:val="FF0000"/>
        </w:rPr>
        <w:t xml:space="preserve"> </w:t>
      </w:r>
      <w:r w:rsidRPr="00AA5A1F">
        <w:rPr>
          <w:rFonts w:cs="Times New Roman"/>
          <w:color w:val="000000" w:themeColor="text1"/>
        </w:rPr>
        <w:t>is not responsible for theft or damage.</w:t>
      </w:r>
    </w:p>
    <w:p w14:paraId="19EAFC4D" w14:textId="77777777" w:rsidR="00EC3B45" w:rsidRPr="00AA5A1F" w:rsidRDefault="00EC3B45" w:rsidP="00EC3B45">
      <w:pPr>
        <w:rPr>
          <w:rFonts w:cs="Times New Roman"/>
        </w:rPr>
      </w:pPr>
    </w:p>
    <w:p w14:paraId="45D5F8E3" w14:textId="77777777" w:rsidR="003C5EC4" w:rsidRPr="00AA5A1F" w:rsidRDefault="003C5EC4" w:rsidP="003C5EC4">
      <w:pPr>
        <w:jc w:val="center"/>
        <w:rPr>
          <w:rFonts w:cs="Times New Roman"/>
          <w:color w:val="000000" w:themeColor="text1"/>
        </w:rPr>
      </w:pPr>
      <w:r w:rsidRPr="00AA5A1F">
        <w:rPr>
          <w:rFonts w:cs="Times New Roman"/>
          <w:color w:val="000000" w:themeColor="text1"/>
        </w:rPr>
        <w:t>[END OF SECTION]</w:t>
      </w:r>
    </w:p>
    <w:p w14:paraId="1A0DB47E" w14:textId="6AB0C260" w:rsidR="007946E3" w:rsidRPr="00AA5A1F" w:rsidRDefault="007946E3" w:rsidP="003C5EC4">
      <w:pPr>
        <w:spacing w:after="54" w:line="259" w:lineRule="auto"/>
        <w:ind w:left="46" w:right="-30" w:firstLine="0"/>
        <w:jc w:val="center"/>
        <w:rPr>
          <w:rFonts w:cs="Times New Roman"/>
        </w:rPr>
      </w:pPr>
    </w:p>
    <w:p w14:paraId="4D826F66" w14:textId="77777777" w:rsidR="003C5EC4" w:rsidRPr="00AA5A1F" w:rsidRDefault="003C5EC4">
      <w:pPr>
        <w:spacing w:after="160" w:line="259" w:lineRule="auto"/>
        <w:ind w:left="0" w:firstLine="0"/>
        <w:rPr>
          <w:rFonts w:eastAsia="Cambria" w:cs="Times New Roman"/>
          <w:color w:val="365F91"/>
          <w:sz w:val="32"/>
          <w:u w:val="single"/>
        </w:rPr>
      </w:pPr>
      <w:r w:rsidRPr="00AA5A1F">
        <w:rPr>
          <w:rFonts w:cs="Times New Roman"/>
        </w:rPr>
        <w:br w:type="page"/>
      </w:r>
    </w:p>
    <w:p w14:paraId="0608CA45" w14:textId="19113913" w:rsidR="007946E3" w:rsidRPr="00AA5A1F" w:rsidRDefault="006E0C8C" w:rsidP="002273F8">
      <w:pPr>
        <w:pStyle w:val="Heading1"/>
        <w:numPr>
          <w:ilvl w:val="0"/>
          <w:numId w:val="0"/>
        </w:numPr>
        <w:rPr>
          <w:rFonts w:cs="Times New Roman"/>
        </w:rPr>
      </w:pPr>
      <w:bookmarkStart w:id="45" w:name="_Toc57644234"/>
      <w:r w:rsidRPr="00AA5A1F">
        <w:rPr>
          <w:rFonts w:cs="Times New Roman"/>
        </w:rPr>
        <w:lastRenderedPageBreak/>
        <w:t>SECTION E – INSPECTION AND ACCEPTANCE</w:t>
      </w:r>
      <w:bookmarkEnd w:id="45"/>
      <w:r w:rsidRPr="00AA5A1F">
        <w:rPr>
          <w:rFonts w:cs="Times New Roman"/>
        </w:rPr>
        <w:t xml:space="preserve"> </w:t>
      </w:r>
    </w:p>
    <w:p w14:paraId="3E928431" w14:textId="6CC9A2EC" w:rsidR="002E668B" w:rsidRPr="00916148" w:rsidRDefault="002E668B" w:rsidP="002E668B">
      <w:pPr>
        <w:jc w:val="both"/>
        <w:rPr>
          <w:rFonts w:cs="Times New Roman"/>
          <w:i/>
          <w:color w:val="0070C0"/>
          <w:sz w:val="20"/>
        </w:rPr>
      </w:pPr>
      <w:r w:rsidRPr="00916148">
        <w:rPr>
          <w:rFonts w:cs="Times New Roman"/>
          <w:i/>
          <w:color w:val="0070C0"/>
        </w:rPr>
        <w:t xml:space="preserve">[The writer of this contract shall add, remove, edit, and/or change any of the language and FAR clauses in this section so as to fit the needs and requirements of the </w:t>
      </w:r>
      <w:r w:rsidR="00692CFF">
        <w:rPr>
          <w:rFonts w:cs="Times New Roman"/>
          <w:i/>
          <w:color w:val="0070C0"/>
        </w:rPr>
        <w:t>Government</w:t>
      </w:r>
      <w:r w:rsidRPr="00916148">
        <w:rPr>
          <w:rFonts w:cs="Times New Roman"/>
          <w:i/>
          <w:color w:val="0070C0"/>
        </w:rPr>
        <w:t>.]</w:t>
      </w:r>
    </w:p>
    <w:p w14:paraId="1A445F82" w14:textId="7C782EC7" w:rsidR="007946E3" w:rsidRPr="00AA5A1F" w:rsidRDefault="006E0C8C">
      <w:pPr>
        <w:pStyle w:val="Heading2"/>
        <w:tabs>
          <w:tab w:val="center" w:pos="4538"/>
        </w:tabs>
        <w:ind w:left="0" w:firstLine="0"/>
        <w:rPr>
          <w:rFonts w:cs="Times New Roman"/>
        </w:rPr>
      </w:pPr>
      <w:bookmarkStart w:id="46" w:name="_Toc57644235"/>
      <w:r w:rsidRPr="00AA5A1F">
        <w:rPr>
          <w:rFonts w:cs="Times New Roman"/>
        </w:rPr>
        <w:t>E.1</w:t>
      </w:r>
      <w:r w:rsidR="002273F8" w:rsidRPr="00AA5A1F">
        <w:rPr>
          <w:rFonts w:eastAsia="Arial" w:cs="Times New Roman"/>
        </w:rPr>
        <w:t xml:space="preserve"> - </w:t>
      </w:r>
      <w:r w:rsidRPr="00AA5A1F">
        <w:rPr>
          <w:rFonts w:cs="Times New Roman"/>
        </w:rPr>
        <w:t>FAR 52.252-2 CLAUSES INCORPORATED BY REFERENCE (FEB 1988)</w:t>
      </w:r>
      <w:bookmarkEnd w:id="46"/>
      <w:r w:rsidRPr="00AA5A1F">
        <w:rPr>
          <w:rFonts w:cs="Times New Roman"/>
        </w:rPr>
        <w:t xml:space="preserve"> </w:t>
      </w:r>
    </w:p>
    <w:p w14:paraId="38896C09" w14:textId="0999A47A" w:rsidR="007946E3" w:rsidRPr="00AA5A1F" w:rsidRDefault="006E0C8C" w:rsidP="00D43FD5">
      <w:pPr>
        <w:spacing w:after="0"/>
        <w:ind w:right="180"/>
        <w:jc w:val="both"/>
        <w:rPr>
          <w:rFonts w:cs="Times New Roman"/>
        </w:rPr>
      </w:pPr>
      <w:r w:rsidRPr="00AA5A1F">
        <w:rPr>
          <w:rFonts w:cs="Times New Roman"/>
        </w:rPr>
        <w:t xml:space="preserve">This contract incorporates one or more clauses by reference, with the same force and effect as if they were given in full text. Upon request, the Contracting Officer (CO) will make their full text available. Also, the full text of a clause may be accessed </w:t>
      </w:r>
      <w:r w:rsidR="00B900A3" w:rsidRPr="00AA5A1F">
        <w:rPr>
          <w:rFonts w:cs="Times New Roman"/>
        </w:rPr>
        <w:t xml:space="preserve">electronically at this address: </w:t>
      </w:r>
      <w:hyperlink r:id="rId16">
        <w:r w:rsidRPr="00AA5A1F">
          <w:rPr>
            <w:rFonts w:cs="Times New Roman"/>
            <w:color w:val="0000FF"/>
            <w:u w:val="single" w:color="0000FF"/>
          </w:rPr>
          <w:t>http://www.acquisition.gov/far/</w:t>
        </w:r>
      </w:hyperlink>
      <w:r w:rsidR="00222A9E">
        <w:rPr>
          <w:rFonts w:cs="Times New Roman"/>
          <w:color w:val="0000FF"/>
          <w:u w:val="single" w:color="0000FF"/>
        </w:rPr>
        <w:t>.</w:t>
      </w:r>
      <w:hyperlink r:id="rId17">
        <w:r w:rsidRPr="00AA5A1F">
          <w:rPr>
            <w:rFonts w:cs="Times New Roman"/>
          </w:rPr>
          <w:t xml:space="preserve"> </w:t>
        </w:r>
      </w:hyperlink>
    </w:p>
    <w:p w14:paraId="5BC5E4E4" w14:textId="77777777" w:rsidR="00B900A3" w:rsidRPr="00AA5A1F" w:rsidRDefault="00B900A3" w:rsidP="00B900A3">
      <w:pPr>
        <w:spacing w:after="0"/>
        <w:ind w:right="180"/>
        <w:rPr>
          <w:rFonts w:cs="Times New Roman"/>
        </w:rPr>
      </w:pPr>
    </w:p>
    <w:p w14:paraId="0B026F0A" w14:textId="77777777" w:rsidR="007946E3" w:rsidRPr="00AA5A1F" w:rsidRDefault="006E0C8C">
      <w:pPr>
        <w:ind w:left="63" w:right="12"/>
        <w:rPr>
          <w:rFonts w:cs="Times New Roman"/>
        </w:rPr>
      </w:pPr>
      <w:r w:rsidRPr="00AA5A1F">
        <w:rPr>
          <w:rFonts w:cs="Times New Roman"/>
        </w:rPr>
        <w:t xml:space="preserve">I. FEDERAL ACQUISITION REGULATION (48 CFR CHAPTER 1) CLAUSES </w:t>
      </w:r>
    </w:p>
    <w:tbl>
      <w:tblPr>
        <w:tblStyle w:val="TableGrid0"/>
        <w:tblW w:w="0" w:type="auto"/>
        <w:tblLook w:val="04A0" w:firstRow="1" w:lastRow="0" w:firstColumn="1" w:lastColumn="0" w:noHBand="0" w:noVBand="1"/>
      </w:tblPr>
      <w:tblGrid>
        <w:gridCol w:w="1616"/>
        <w:gridCol w:w="5044"/>
        <w:gridCol w:w="2804"/>
      </w:tblGrid>
      <w:tr w:rsidR="00537CA3" w:rsidRPr="00AA5A1F" w14:paraId="60AC2BE0" w14:textId="77777777" w:rsidTr="00537CA3">
        <w:tc>
          <w:tcPr>
            <w:tcW w:w="1616" w:type="dxa"/>
          </w:tcPr>
          <w:p w14:paraId="65538B75" w14:textId="77777777" w:rsidR="00537CA3" w:rsidRPr="00AA5A1F" w:rsidRDefault="00537CA3" w:rsidP="0071113D">
            <w:pPr>
              <w:spacing w:after="14"/>
              <w:ind w:left="0" w:firstLine="0"/>
              <w:jc w:val="center"/>
              <w:rPr>
                <w:rFonts w:cs="Times New Roman"/>
                <w:b/>
              </w:rPr>
            </w:pPr>
            <w:r w:rsidRPr="00AA5A1F">
              <w:rPr>
                <w:rFonts w:cs="Times New Roman"/>
                <w:b/>
              </w:rPr>
              <w:t xml:space="preserve">NUMBER </w:t>
            </w:r>
          </w:p>
        </w:tc>
        <w:tc>
          <w:tcPr>
            <w:tcW w:w="5044" w:type="dxa"/>
          </w:tcPr>
          <w:p w14:paraId="511A02FC" w14:textId="77777777" w:rsidR="00537CA3" w:rsidRPr="00AA5A1F" w:rsidRDefault="00537CA3" w:rsidP="0071113D">
            <w:pPr>
              <w:spacing w:after="14"/>
              <w:ind w:left="0" w:firstLine="0"/>
              <w:jc w:val="center"/>
              <w:rPr>
                <w:rFonts w:cs="Times New Roman"/>
                <w:b/>
              </w:rPr>
            </w:pPr>
            <w:r w:rsidRPr="00AA5A1F">
              <w:rPr>
                <w:rFonts w:cs="Times New Roman"/>
                <w:b/>
              </w:rPr>
              <w:t xml:space="preserve">TITLE </w:t>
            </w:r>
          </w:p>
        </w:tc>
        <w:tc>
          <w:tcPr>
            <w:tcW w:w="2804" w:type="dxa"/>
          </w:tcPr>
          <w:p w14:paraId="6DF16492" w14:textId="77777777" w:rsidR="00537CA3" w:rsidRPr="00AA5A1F" w:rsidRDefault="00537CA3" w:rsidP="0071113D">
            <w:pPr>
              <w:spacing w:after="14"/>
              <w:ind w:left="0" w:firstLine="0"/>
              <w:jc w:val="center"/>
              <w:rPr>
                <w:rFonts w:cs="Times New Roman"/>
                <w:b/>
              </w:rPr>
            </w:pPr>
            <w:r w:rsidRPr="00AA5A1F">
              <w:rPr>
                <w:rFonts w:cs="Times New Roman"/>
                <w:b/>
              </w:rPr>
              <w:t>DATE</w:t>
            </w:r>
          </w:p>
        </w:tc>
      </w:tr>
      <w:tr w:rsidR="00537CA3" w:rsidRPr="00AA5A1F" w14:paraId="37272FAC" w14:textId="77777777" w:rsidTr="00537CA3">
        <w:tc>
          <w:tcPr>
            <w:tcW w:w="1616" w:type="dxa"/>
          </w:tcPr>
          <w:p w14:paraId="481C0D83" w14:textId="77777777" w:rsidR="00537CA3" w:rsidRPr="00AA5A1F" w:rsidRDefault="00537CA3" w:rsidP="0071113D">
            <w:pPr>
              <w:ind w:left="0" w:firstLine="0"/>
              <w:jc w:val="center"/>
              <w:rPr>
                <w:rFonts w:cs="Times New Roman"/>
              </w:rPr>
            </w:pPr>
            <w:r w:rsidRPr="00AA5A1F">
              <w:rPr>
                <w:rFonts w:cs="Times New Roman"/>
              </w:rPr>
              <w:t xml:space="preserve">52.246-2 </w:t>
            </w:r>
          </w:p>
        </w:tc>
        <w:tc>
          <w:tcPr>
            <w:tcW w:w="5044" w:type="dxa"/>
          </w:tcPr>
          <w:p w14:paraId="773F2BF5" w14:textId="77777777" w:rsidR="00537CA3" w:rsidRPr="00AA5A1F" w:rsidRDefault="00537CA3" w:rsidP="0071113D">
            <w:pPr>
              <w:ind w:left="0" w:firstLine="0"/>
              <w:jc w:val="center"/>
              <w:rPr>
                <w:rFonts w:cs="Times New Roman"/>
              </w:rPr>
            </w:pPr>
            <w:r w:rsidRPr="00AA5A1F">
              <w:rPr>
                <w:rFonts w:cs="Times New Roman"/>
              </w:rPr>
              <w:t xml:space="preserve">INSPECTION OF SUPPLIES FIXED-PRICE </w:t>
            </w:r>
          </w:p>
        </w:tc>
        <w:tc>
          <w:tcPr>
            <w:tcW w:w="2804" w:type="dxa"/>
          </w:tcPr>
          <w:p w14:paraId="4D86603F" w14:textId="77777777" w:rsidR="00537CA3" w:rsidRPr="00AA5A1F" w:rsidRDefault="00537CA3" w:rsidP="0071113D">
            <w:pPr>
              <w:ind w:left="0" w:firstLine="0"/>
              <w:jc w:val="center"/>
              <w:rPr>
                <w:rFonts w:cs="Times New Roman"/>
              </w:rPr>
            </w:pPr>
            <w:r w:rsidRPr="00AA5A1F">
              <w:rPr>
                <w:rFonts w:cs="Times New Roman"/>
              </w:rPr>
              <w:t>AUG 1996</w:t>
            </w:r>
          </w:p>
        </w:tc>
      </w:tr>
      <w:tr w:rsidR="00537CA3" w:rsidRPr="00AA5A1F" w14:paraId="43396CD9" w14:textId="77777777" w:rsidTr="00537CA3">
        <w:tc>
          <w:tcPr>
            <w:tcW w:w="1616" w:type="dxa"/>
          </w:tcPr>
          <w:p w14:paraId="755CAAB4" w14:textId="77777777" w:rsidR="00537CA3" w:rsidRPr="00AA5A1F" w:rsidRDefault="00537CA3" w:rsidP="0071113D">
            <w:pPr>
              <w:ind w:left="0" w:firstLine="0"/>
              <w:jc w:val="center"/>
              <w:rPr>
                <w:rFonts w:cs="Times New Roman"/>
              </w:rPr>
            </w:pPr>
            <w:r w:rsidRPr="00AA5A1F">
              <w:rPr>
                <w:rFonts w:cs="Times New Roman"/>
              </w:rPr>
              <w:t xml:space="preserve">52.246-4 </w:t>
            </w:r>
          </w:p>
        </w:tc>
        <w:tc>
          <w:tcPr>
            <w:tcW w:w="5044" w:type="dxa"/>
          </w:tcPr>
          <w:p w14:paraId="7F0DB7B1" w14:textId="77777777" w:rsidR="00537CA3" w:rsidRPr="00AA5A1F" w:rsidRDefault="00537CA3" w:rsidP="0071113D">
            <w:pPr>
              <w:ind w:left="0" w:firstLine="0"/>
              <w:jc w:val="center"/>
              <w:rPr>
                <w:rFonts w:cs="Times New Roman"/>
              </w:rPr>
            </w:pPr>
            <w:r w:rsidRPr="00AA5A1F">
              <w:rPr>
                <w:rFonts w:cs="Times New Roman"/>
              </w:rPr>
              <w:t xml:space="preserve">INSPECTION OF SERVICES FIXED-PRICE </w:t>
            </w:r>
          </w:p>
        </w:tc>
        <w:tc>
          <w:tcPr>
            <w:tcW w:w="2804" w:type="dxa"/>
          </w:tcPr>
          <w:p w14:paraId="4C4D0EB1" w14:textId="77777777" w:rsidR="00537CA3" w:rsidRPr="00AA5A1F" w:rsidRDefault="00537CA3" w:rsidP="0071113D">
            <w:pPr>
              <w:ind w:left="0" w:firstLine="0"/>
              <w:jc w:val="center"/>
              <w:rPr>
                <w:rFonts w:cs="Times New Roman"/>
              </w:rPr>
            </w:pPr>
            <w:r w:rsidRPr="00AA5A1F">
              <w:rPr>
                <w:rFonts w:cs="Times New Roman"/>
              </w:rPr>
              <w:t>AUG 1996</w:t>
            </w:r>
          </w:p>
        </w:tc>
      </w:tr>
      <w:tr w:rsidR="00537CA3" w:rsidRPr="00AA5A1F" w14:paraId="215DEC56" w14:textId="77777777" w:rsidTr="00537CA3">
        <w:tc>
          <w:tcPr>
            <w:tcW w:w="1616" w:type="dxa"/>
          </w:tcPr>
          <w:p w14:paraId="0D11A4CA" w14:textId="77777777" w:rsidR="00537CA3" w:rsidRPr="00AA5A1F" w:rsidRDefault="00537CA3" w:rsidP="0071113D">
            <w:pPr>
              <w:spacing w:after="151"/>
              <w:ind w:left="0" w:firstLine="0"/>
              <w:jc w:val="center"/>
              <w:rPr>
                <w:rFonts w:cs="Times New Roman"/>
              </w:rPr>
            </w:pPr>
            <w:r w:rsidRPr="00AA5A1F">
              <w:rPr>
                <w:rFonts w:cs="Times New Roman"/>
              </w:rPr>
              <w:t xml:space="preserve">52.246-6 </w:t>
            </w:r>
          </w:p>
        </w:tc>
        <w:tc>
          <w:tcPr>
            <w:tcW w:w="5044" w:type="dxa"/>
          </w:tcPr>
          <w:p w14:paraId="78EB98B2" w14:textId="77777777" w:rsidR="00537CA3" w:rsidRPr="00AA5A1F" w:rsidRDefault="00537CA3" w:rsidP="0071113D">
            <w:pPr>
              <w:spacing w:after="151"/>
              <w:ind w:left="0" w:firstLine="0"/>
              <w:jc w:val="center"/>
              <w:rPr>
                <w:rFonts w:cs="Times New Roman"/>
              </w:rPr>
            </w:pPr>
            <w:r w:rsidRPr="00AA5A1F">
              <w:rPr>
                <w:rFonts w:cs="Times New Roman"/>
              </w:rPr>
              <w:t xml:space="preserve">INSPECTION-TIME-AND-MATERIAL AND LABOR-HOUR </w:t>
            </w:r>
          </w:p>
        </w:tc>
        <w:tc>
          <w:tcPr>
            <w:tcW w:w="2804" w:type="dxa"/>
          </w:tcPr>
          <w:p w14:paraId="014DD12A" w14:textId="77777777" w:rsidR="00537CA3" w:rsidRPr="00AA5A1F" w:rsidRDefault="00537CA3" w:rsidP="0071113D">
            <w:pPr>
              <w:spacing w:after="151"/>
              <w:ind w:left="0" w:firstLine="0"/>
              <w:jc w:val="center"/>
              <w:rPr>
                <w:rFonts w:cs="Times New Roman"/>
              </w:rPr>
            </w:pPr>
            <w:r w:rsidRPr="00AA5A1F">
              <w:rPr>
                <w:rFonts w:cs="Times New Roman"/>
              </w:rPr>
              <w:t>MAY 2001</w:t>
            </w:r>
          </w:p>
        </w:tc>
      </w:tr>
      <w:tr w:rsidR="00537CA3" w:rsidRPr="00AA5A1F" w14:paraId="7199A050" w14:textId="77777777" w:rsidTr="00537CA3">
        <w:tc>
          <w:tcPr>
            <w:tcW w:w="1616" w:type="dxa"/>
          </w:tcPr>
          <w:p w14:paraId="2B405BF0" w14:textId="77777777" w:rsidR="00537CA3" w:rsidRPr="00AA5A1F" w:rsidRDefault="00537CA3" w:rsidP="0071113D">
            <w:pPr>
              <w:ind w:left="0" w:firstLine="0"/>
              <w:jc w:val="center"/>
              <w:rPr>
                <w:rFonts w:cs="Times New Roman"/>
              </w:rPr>
            </w:pPr>
            <w:r w:rsidRPr="00AA5A1F">
              <w:rPr>
                <w:rFonts w:cs="Times New Roman"/>
              </w:rPr>
              <w:t xml:space="preserve">52.246-12 </w:t>
            </w:r>
          </w:p>
        </w:tc>
        <w:tc>
          <w:tcPr>
            <w:tcW w:w="5044" w:type="dxa"/>
          </w:tcPr>
          <w:p w14:paraId="5F13CA1C" w14:textId="77777777" w:rsidR="00537CA3" w:rsidRPr="00AA5A1F" w:rsidRDefault="00537CA3" w:rsidP="0071113D">
            <w:pPr>
              <w:ind w:left="0" w:firstLine="0"/>
              <w:jc w:val="center"/>
              <w:rPr>
                <w:rFonts w:cs="Times New Roman"/>
              </w:rPr>
            </w:pPr>
            <w:r w:rsidRPr="00AA5A1F">
              <w:rPr>
                <w:rFonts w:cs="Times New Roman"/>
              </w:rPr>
              <w:t xml:space="preserve">INSPECTION OF CONSTRUCTION </w:t>
            </w:r>
          </w:p>
        </w:tc>
        <w:tc>
          <w:tcPr>
            <w:tcW w:w="2804" w:type="dxa"/>
          </w:tcPr>
          <w:p w14:paraId="153D740C" w14:textId="77777777" w:rsidR="00537CA3" w:rsidRPr="00AA5A1F" w:rsidRDefault="00537CA3" w:rsidP="0071113D">
            <w:pPr>
              <w:ind w:left="0" w:firstLine="0"/>
              <w:jc w:val="center"/>
              <w:rPr>
                <w:rFonts w:cs="Times New Roman"/>
              </w:rPr>
            </w:pPr>
            <w:r w:rsidRPr="00AA5A1F">
              <w:rPr>
                <w:rFonts w:cs="Times New Roman"/>
              </w:rPr>
              <w:t>AUG 1996</w:t>
            </w:r>
          </w:p>
        </w:tc>
      </w:tr>
      <w:tr w:rsidR="00537CA3" w:rsidRPr="00AA5A1F" w14:paraId="5C2D09F5" w14:textId="77777777" w:rsidTr="00537CA3">
        <w:tc>
          <w:tcPr>
            <w:tcW w:w="1616" w:type="dxa"/>
          </w:tcPr>
          <w:p w14:paraId="2DA8007E" w14:textId="77777777" w:rsidR="00537CA3" w:rsidRPr="00AA5A1F" w:rsidRDefault="00537CA3" w:rsidP="0071113D">
            <w:pPr>
              <w:ind w:left="0" w:firstLine="0"/>
              <w:jc w:val="center"/>
              <w:rPr>
                <w:rFonts w:cs="Times New Roman"/>
              </w:rPr>
            </w:pPr>
            <w:r w:rsidRPr="00AA5A1F">
              <w:rPr>
                <w:rFonts w:cs="Times New Roman"/>
              </w:rPr>
              <w:t xml:space="preserve">52.246-16 </w:t>
            </w:r>
          </w:p>
        </w:tc>
        <w:tc>
          <w:tcPr>
            <w:tcW w:w="5044" w:type="dxa"/>
          </w:tcPr>
          <w:p w14:paraId="2127BD1D" w14:textId="77777777" w:rsidR="00537CA3" w:rsidRPr="00AA5A1F" w:rsidRDefault="00537CA3" w:rsidP="0071113D">
            <w:pPr>
              <w:ind w:left="0" w:firstLine="0"/>
              <w:jc w:val="center"/>
              <w:rPr>
                <w:rFonts w:cs="Times New Roman"/>
              </w:rPr>
            </w:pPr>
            <w:r w:rsidRPr="00AA5A1F">
              <w:rPr>
                <w:rFonts w:cs="Times New Roman"/>
              </w:rPr>
              <w:t xml:space="preserve">RESPONSIBILITY FOR SUPPLIES </w:t>
            </w:r>
          </w:p>
        </w:tc>
        <w:tc>
          <w:tcPr>
            <w:tcW w:w="2804" w:type="dxa"/>
          </w:tcPr>
          <w:p w14:paraId="0C8EC520" w14:textId="77777777" w:rsidR="00537CA3" w:rsidRPr="00AA5A1F" w:rsidRDefault="00537CA3" w:rsidP="0071113D">
            <w:pPr>
              <w:ind w:left="0" w:firstLine="0"/>
              <w:jc w:val="center"/>
              <w:rPr>
                <w:rFonts w:cs="Times New Roman"/>
              </w:rPr>
            </w:pPr>
            <w:r w:rsidRPr="00AA5A1F">
              <w:rPr>
                <w:rFonts w:cs="Times New Roman"/>
              </w:rPr>
              <w:t>APR 1984</w:t>
            </w:r>
          </w:p>
        </w:tc>
      </w:tr>
    </w:tbl>
    <w:p w14:paraId="0FD210B3" w14:textId="69076DC8" w:rsidR="002273F8" w:rsidRPr="00AA5A1F" w:rsidRDefault="002273F8" w:rsidP="006750CE">
      <w:pPr>
        <w:ind w:left="0" w:firstLine="0"/>
        <w:rPr>
          <w:rFonts w:cs="Times New Roman"/>
          <w:color w:val="000000" w:themeColor="text1"/>
        </w:rPr>
      </w:pPr>
    </w:p>
    <w:p w14:paraId="0C956378" w14:textId="6E90690D" w:rsidR="002273F8" w:rsidRPr="00AA5A1F" w:rsidRDefault="002273F8" w:rsidP="002273F8">
      <w:pPr>
        <w:jc w:val="center"/>
        <w:rPr>
          <w:rFonts w:cs="Times New Roman"/>
          <w:color w:val="000000" w:themeColor="text1"/>
        </w:rPr>
      </w:pPr>
      <w:r w:rsidRPr="00AA5A1F">
        <w:rPr>
          <w:rFonts w:cs="Times New Roman"/>
          <w:color w:val="000000" w:themeColor="text1"/>
        </w:rPr>
        <w:t>[END OF SECTION]</w:t>
      </w:r>
    </w:p>
    <w:p w14:paraId="651D412A" w14:textId="535989AB" w:rsidR="007946E3" w:rsidRPr="00AA5A1F" w:rsidRDefault="007946E3" w:rsidP="002273F8">
      <w:pPr>
        <w:spacing w:after="54" w:line="259" w:lineRule="auto"/>
        <w:ind w:left="0" w:right="-30" w:firstLine="0"/>
        <w:rPr>
          <w:rFonts w:cs="Times New Roman"/>
        </w:rPr>
      </w:pPr>
    </w:p>
    <w:p w14:paraId="15641A16" w14:textId="297E1B90" w:rsidR="002273F8" w:rsidRPr="00AA5A1F" w:rsidRDefault="002273F8">
      <w:pPr>
        <w:spacing w:after="160" w:line="259" w:lineRule="auto"/>
        <w:ind w:left="0" w:firstLine="0"/>
        <w:rPr>
          <w:rFonts w:eastAsia="Cambria" w:cs="Times New Roman"/>
          <w:color w:val="365F91"/>
          <w:sz w:val="32"/>
          <w:u w:val="single"/>
        </w:rPr>
      </w:pPr>
      <w:r w:rsidRPr="00AA5A1F">
        <w:rPr>
          <w:rFonts w:cs="Times New Roman"/>
        </w:rPr>
        <w:br w:type="page"/>
      </w:r>
    </w:p>
    <w:p w14:paraId="48212098" w14:textId="5F1F9782" w:rsidR="007946E3" w:rsidRPr="00AA5A1F" w:rsidRDefault="006E0C8C" w:rsidP="002273F8">
      <w:pPr>
        <w:pStyle w:val="Heading1"/>
        <w:numPr>
          <w:ilvl w:val="0"/>
          <w:numId w:val="0"/>
        </w:numPr>
        <w:rPr>
          <w:rFonts w:cs="Times New Roman"/>
        </w:rPr>
      </w:pPr>
      <w:bookmarkStart w:id="47" w:name="_Toc57644236"/>
      <w:r w:rsidRPr="00AA5A1F">
        <w:rPr>
          <w:rFonts w:cs="Times New Roman"/>
        </w:rPr>
        <w:lastRenderedPageBreak/>
        <w:t>SECTION F – DELIVERIES OR PERFORMANCE</w:t>
      </w:r>
      <w:bookmarkEnd w:id="47"/>
      <w:r w:rsidRPr="00AA5A1F">
        <w:rPr>
          <w:rFonts w:cs="Times New Roman"/>
        </w:rPr>
        <w:t xml:space="preserve"> </w:t>
      </w:r>
    </w:p>
    <w:p w14:paraId="29C4D996" w14:textId="6EAD93CE" w:rsidR="002E668B" w:rsidRPr="00916148" w:rsidRDefault="002E668B" w:rsidP="002E668B">
      <w:pPr>
        <w:jc w:val="both"/>
        <w:rPr>
          <w:rFonts w:cs="Times New Roman"/>
          <w:i/>
          <w:color w:val="0070C0"/>
          <w:sz w:val="20"/>
        </w:rPr>
      </w:pPr>
      <w:r w:rsidRPr="00916148">
        <w:rPr>
          <w:rFonts w:cs="Times New Roman"/>
          <w:i/>
          <w:color w:val="0070C0"/>
        </w:rPr>
        <w:t xml:space="preserve">[The writer of this contract shall add, remove, edit, and/or change any of the language and FAR clauses in this section so as to fit the needs and requirements of the </w:t>
      </w:r>
      <w:r w:rsidR="00692CFF">
        <w:rPr>
          <w:rFonts w:cs="Times New Roman"/>
          <w:i/>
          <w:color w:val="0070C0"/>
        </w:rPr>
        <w:t>Government</w:t>
      </w:r>
      <w:r w:rsidRPr="00916148">
        <w:rPr>
          <w:rFonts w:cs="Times New Roman"/>
          <w:i/>
          <w:color w:val="0070C0"/>
        </w:rPr>
        <w:t>.]</w:t>
      </w:r>
    </w:p>
    <w:p w14:paraId="39EC3FDC" w14:textId="6543742C" w:rsidR="007946E3" w:rsidRPr="00AA5A1F" w:rsidRDefault="006E0C8C">
      <w:pPr>
        <w:pStyle w:val="Heading2"/>
        <w:tabs>
          <w:tab w:val="center" w:pos="4538"/>
        </w:tabs>
        <w:ind w:left="0" w:firstLine="0"/>
        <w:rPr>
          <w:rFonts w:cs="Times New Roman"/>
        </w:rPr>
      </w:pPr>
      <w:bookmarkStart w:id="48" w:name="_Toc57644237"/>
      <w:r w:rsidRPr="00AA5A1F">
        <w:rPr>
          <w:rFonts w:cs="Times New Roman"/>
        </w:rPr>
        <w:t>F.1</w:t>
      </w:r>
      <w:r w:rsidR="002273F8" w:rsidRPr="00AA5A1F">
        <w:rPr>
          <w:rFonts w:eastAsia="Arial" w:cs="Times New Roman"/>
        </w:rPr>
        <w:t xml:space="preserve"> - </w:t>
      </w:r>
      <w:r w:rsidRPr="00AA5A1F">
        <w:rPr>
          <w:rFonts w:cs="Times New Roman"/>
        </w:rPr>
        <w:t>FAR 52.252-2 CLAUSES INCORPORATED BY REFERENCE (FEB 1998)</w:t>
      </w:r>
      <w:bookmarkEnd w:id="48"/>
      <w:r w:rsidRPr="00AA5A1F">
        <w:rPr>
          <w:rFonts w:cs="Times New Roman"/>
        </w:rPr>
        <w:t xml:space="preserve"> </w:t>
      </w:r>
    </w:p>
    <w:p w14:paraId="375AB031" w14:textId="77777777" w:rsidR="007946E3" w:rsidRPr="00AA5A1F" w:rsidRDefault="006E0C8C" w:rsidP="00B900A3">
      <w:pPr>
        <w:spacing w:after="260" w:line="249" w:lineRule="auto"/>
        <w:ind w:right="418"/>
        <w:jc w:val="both"/>
        <w:rPr>
          <w:rFonts w:cs="Times New Roman"/>
        </w:rPr>
      </w:pPr>
      <w:r w:rsidRPr="00AA5A1F">
        <w:rPr>
          <w:rFonts w:cs="Times New Roman"/>
        </w:rPr>
        <w:t xml:space="preserve">This contract incorporates one or more clauses by reference, with the same force and effect as if they were given in full text. Upon request, the CO will make their full text available. Also, the full text of a clause may be accessed electronically at this address: </w:t>
      </w:r>
      <w:hyperlink r:id="rId18">
        <w:r w:rsidRPr="00AA5A1F">
          <w:rPr>
            <w:rFonts w:cs="Times New Roman"/>
            <w:color w:val="0000FF"/>
            <w:u w:val="single" w:color="0000FF"/>
          </w:rPr>
          <w:t>http://www.acquisition.gov/far/</w:t>
        </w:r>
      </w:hyperlink>
      <w:hyperlink r:id="rId19">
        <w:r w:rsidRPr="00AA5A1F">
          <w:rPr>
            <w:rFonts w:cs="Times New Roman"/>
          </w:rPr>
          <w:t xml:space="preserve"> </w:t>
        </w:r>
      </w:hyperlink>
    </w:p>
    <w:p w14:paraId="2D261667" w14:textId="77777777" w:rsidR="007946E3" w:rsidRPr="00AA5A1F" w:rsidRDefault="006E0C8C">
      <w:pPr>
        <w:ind w:left="63" w:right="12"/>
        <w:rPr>
          <w:rFonts w:cs="Times New Roman"/>
        </w:rPr>
      </w:pPr>
      <w:r w:rsidRPr="00AA5A1F">
        <w:rPr>
          <w:rFonts w:cs="Times New Roman"/>
        </w:rPr>
        <w:t xml:space="preserve">I. FEDERAL ACQUISITION REGULATION (48 CFR CHAPTER 1) CLAUSES </w:t>
      </w:r>
    </w:p>
    <w:tbl>
      <w:tblPr>
        <w:tblStyle w:val="TableGrid0"/>
        <w:tblW w:w="0" w:type="auto"/>
        <w:jc w:val="center"/>
        <w:tblLook w:val="04A0" w:firstRow="1" w:lastRow="0" w:firstColumn="1" w:lastColumn="0" w:noHBand="0" w:noVBand="1"/>
      </w:tblPr>
      <w:tblGrid>
        <w:gridCol w:w="1284"/>
        <w:gridCol w:w="4009"/>
        <w:gridCol w:w="2229"/>
      </w:tblGrid>
      <w:tr w:rsidR="00286C5B" w:rsidRPr="00AA5A1F" w14:paraId="6FD386C6" w14:textId="77777777" w:rsidTr="00286C5B">
        <w:trPr>
          <w:trHeight w:val="179"/>
          <w:jc w:val="center"/>
        </w:trPr>
        <w:tc>
          <w:tcPr>
            <w:tcW w:w="1284" w:type="dxa"/>
          </w:tcPr>
          <w:p w14:paraId="31C29A95" w14:textId="090DB6F2" w:rsidR="00286C5B" w:rsidRPr="00AA5A1F" w:rsidRDefault="00286C5B" w:rsidP="00286C5B">
            <w:pPr>
              <w:spacing w:after="14"/>
              <w:ind w:left="0" w:firstLine="0"/>
              <w:jc w:val="center"/>
              <w:rPr>
                <w:rFonts w:cs="Times New Roman"/>
                <w:b/>
              </w:rPr>
            </w:pPr>
            <w:r w:rsidRPr="00AA5A1F">
              <w:rPr>
                <w:rFonts w:cs="Times New Roman"/>
                <w:b/>
              </w:rPr>
              <w:t>NUMBER</w:t>
            </w:r>
          </w:p>
        </w:tc>
        <w:tc>
          <w:tcPr>
            <w:tcW w:w="4009" w:type="dxa"/>
          </w:tcPr>
          <w:p w14:paraId="11B114E2" w14:textId="6E301038" w:rsidR="00286C5B" w:rsidRPr="00AA5A1F" w:rsidRDefault="00286C5B" w:rsidP="00286C5B">
            <w:pPr>
              <w:spacing w:after="14"/>
              <w:ind w:left="0" w:firstLine="0"/>
              <w:jc w:val="center"/>
              <w:rPr>
                <w:rFonts w:cs="Times New Roman"/>
                <w:b/>
              </w:rPr>
            </w:pPr>
            <w:r w:rsidRPr="00AA5A1F">
              <w:rPr>
                <w:rFonts w:cs="Times New Roman"/>
                <w:b/>
              </w:rPr>
              <w:t>TITLE</w:t>
            </w:r>
          </w:p>
        </w:tc>
        <w:tc>
          <w:tcPr>
            <w:tcW w:w="2229" w:type="dxa"/>
          </w:tcPr>
          <w:p w14:paraId="517AD1E8" w14:textId="44EB17EC" w:rsidR="00286C5B" w:rsidRPr="00AA5A1F" w:rsidRDefault="00286C5B" w:rsidP="00286C5B">
            <w:pPr>
              <w:spacing w:after="14"/>
              <w:ind w:left="0" w:firstLine="0"/>
              <w:jc w:val="center"/>
              <w:rPr>
                <w:rFonts w:cs="Times New Roman"/>
                <w:b/>
              </w:rPr>
            </w:pPr>
            <w:r w:rsidRPr="00AA5A1F">
              <w:rPr>
                <w:rFonts w:cs="Times New Roman"/>
                <w:b/>
              </w:rPr>
              <w:t>DATE</w:t>
            </w:r>
          </w:p>
        </w:tc>
      </w:tr>
      <w:tr w:rsidR="00286C5B" w:rsidRPr="00AA5A1F" w14:paraId="63F1909A" w14:textId="77777777" w:rsidTr="00286C5B">
        <w:trPr>
          <w:trHeight w:val="359"/>
          <w:jc w:val="center"/>
        </w:trPr>
        <w:tc>
          <w:tcPr>
            <w:tcW w:w="1284" w:type="dxa"/>
          </w:tcPr>
          <w:p w14:paraId="20E63D70" w14:textId="706D26CB" w:rsidR="00286C5B" w:rsidRPr="00AA5A1F" w:rsidRDefault="00286C5B" w:rsidP="00286C5B">
            <w:pPr>
              <w:ind w:left="0" w:firstLine="0"/>
              <w:jc w:val="center"/>
              <w:rPr>
                <w:rFonts w:cs="Times New Roman"/>
              </w:rPr>
            </w:pPr>
            <w:r w:rsidRPr="00AA5A1F">
              <w:rPr>
                <w:rFonts w:cs="Times New Roman"/>
              </w:rPr>
              <w:t>52.242-15</w:t>
            </w:r>
          </w:p>
        </w:tc>
        <w:tc>
          <w:tcPr>
            <w:tcW w:w="4009" w:type="dxa"/>
          </w:tcPr>
          <w:p w14:paraId="3BCFAD8E" w14:textId="26762C2A" w:rsidR="00286C5B" w:rsidRPr="00AA5A1F" w:rsidRDefault="00286C5B" w:rsidP="00286C5B">
            <w:pPr>
              <w:ind w:left="0" w:firstLine="0"/>
              <w:jc w:val="center"/>
              <w:rPr>
                <w:rFonts w:cs="Times New Roman"/>
              </w:rPr>
            </w:pPr>
            <w:r w:rsidRPr="00AA5A1F">
              <w:rPr>
                <w:rFonts w:cs="Times New Roman"/>
              </w:rPr>
              <w:t>STOP-WORK ORDER</w:t>
            </w:r>
          </w:p>
        </w:tc>
        <w:tc>
          <w:tcPr>
            <w:tcW w:w="2229" w:type="dxa"/>
          </w:tcPr>
          <w:p w14:paraId="2941FF72" w14:textId="1E8908D3" w:rsidR="00286C5B" w:rsidRPr="00AA5A1F" w:rsidRDefault="00286C5B" w:rsidP="00286C5B">
            <w:pPr>
              <w:ind w:left="0" w:firstLine="0"/>
              <w:jc w:val="center"/>
              <w:rPr>
                <w:rFonts w:cs="Times New Roman"/>
              </w:rPr>
            </w:pPr>
            <w:r w:rsidRPr="00AA5A1F">
              <w:rPr>
                <w:rFonts w:cs="Times New Roman"/>
              </w:rPr>
              <w:t>AUG 1989</w:t>
            </w:r>
          </w:p>
        </w:tc>
      </w:tr>
      <w:tr w:rsidR="00286C5B" w:rsidRPr="00AA5A1F" w14:paraId="59325AA5" w14:textId="77777777" w:rsidTr="00286C5B">
        <w:trPr>
          <w:trHeight w:val="350"/>
          <w:jc w:val="center"/>
        </w:trPr>
        <w:tc>
          <w:tcPr>
            <w:tcW w:w="1284" w:type="dxa"/>
          </w:tcPr>
          <w:p w14:paraId="45455C21" w14:textId="0A2437A9" w:rsidR="00286C5B" w:rsidRPr="00AA5A1F" w:rsidRDefault="00286C5B" w:rsidP="00286C5B">
            <w:pPr>
              <w:ind w:left="0" w:firstLine="0"/>
              <w:jc w:val="center"/>
              <w:rPr>
                <w:rFonts w:cs="Times New Roman"/>
              </w:rPr>
            </w:pPr>
            <w:r w:rsidRPr="00AA5A1F">
              <w:rPr>
                <w:rFonts w:cs="Times New Roman"/>
              </w:rPr>
              <w:t>52.242-17</w:t>
            </w:r>
          </w:p>
        </w:tc>
        <w:tc>
          <w:tcPr>
            <w:tcW w:w="4009" w:type="dxa"/>
          </w:tcPr>
          <w:p w14:paraId="10EC4551" w14:textId="2A77F9EE" w:rsidR="00286C5B" w:rsidRPr="00AA5A1F" w:rsidRDefault="00286C5B" w:rsidP="00286C5B">
            <w:pPr>
              <w:ind w:left="0" w:firstLine="0"/>
              <w:jc w:val="center"/>
              <w:rPr>
                <w:rFonts w:cs="Times New Roman"/>
              </w:rPr>
            </w:pPr>
            <w:r w:rsidRPr="00AA5A1F">
              <w:rPr>
                <w:rFonts w:cs="Times New Roman"/>
              </w:rPr>
              <w:t>GOVERNMENT DELAY OF WORK</w:t>
            </w:r>
          </w:p>
        </w:tc>
        <w:tc>
          <w:tcPr>
            <w:tcW w:w="2229" w:type="dxa"/>
          </w:tcPr>
          <w:p w14:paraId="532BFA68" w14:textId="57BBE764" w:rsidR="00286C5B" w:rsidRPr="00AA5A1F" w:rsidRDefault="00286C5B" w:rsidP="00286C5B">
            <w:pPr>
              <w:ind w:left="0" w:firstLine="0"/>
              <w:jc w:val="center"/>
              <w:rPr>
                <w:rFonts w:cs="Times New Roman"/>
              </w:rPr>
            </w:pPr>
            <w:r w:rsidRPr="00AA5A1F">
              <w:rPr>
                <w:rFonts w:cs="Times New Roman"/>
              </w:rPr>
              <w:t>APR 1984</w:t>
            </w:r>
          </w:p>
        </w:tc>
      </w:tr>
    </w:tbl>
    <w:p w14:paraId="54D57DA3" w14:textId="77777777" w:rsidR="00525BD7" w:rsidRPr="00AA5A1F" w:rsidRDefault="00525BD7" w:rsidP="00525BD7">
      <w:pPr>
        <w:ind w:left="0" w:firstLine="0"/>
        <w:rPr>
          <w:rFonts w:cs="Times New Roman"/>
        </w:rPr>
      </w:pPr>
    </w:p>
    <w:p w14:paraId="7839ABE6" w14:textId="1297639F" w:rsidR="00BC2A21" w:rsidRPr="00916148" w:rsidRDefault="00525BD7" w:rsidP="00525BD7">
      <w:pPr>
        <w:ind w:left="0" w:firstLine="0"/>
        <w:rPr>
          <w:rFonts w:cs="Times New Roman"/>
          <w:i/>
          <w:color w:val="0070C0"/>
        </w:rPr>
      </w:pPr>
      <w:r w:rsidRPr="00916148">
        <w:rPr>
          <w:rFonts w:cs="Times New Roman"/>
          <w:i/>
          <w:color w:val="0070C0"/>
        </w:rPr>
        <w:t>[Contracting Officer should include FAR clause on Period of Performance.]</w:t>
      </w:r>
    </w:p>
    <w:p w14:paraId="5471DF41" w14:textId="382069DF" w:rsidR="007946E3" w:rsidRPr="00AA5A1F" w:rsidRDefault="00D24EB4">
      <w:pPr>
        <w:pStyle w:val="Heading2"/>
        <w:tabs>
          <w:tab w:val="center" w:pos="2368"/>
        </w:tabs>
        <w:ind w:left="0" w:firstLine="0"/>
        <w:rPr>
          <w:rFonts w:cs="Times New Roman"/>
        </w:rPr>
      </w:pPr>
      <w:bookmarkStart w:id="49" w:name="_Toc57644238"/>
      <w:r w:rsidRPr="00AA5A1F">
        <w:rPr>
          <w:rFonts w:cs="Times New Roman"/>
        </w:rPr>
        <w:t>F.2</w:t>
      </w:r>
      <w:r w:rsidR="002273F8" w:rsidRPr="00AA5A1F">
        <w:rPr>
          <w:rFonts w:eastAsia="Arial" w:cs="Times New Roman"/>
        </w:rPr>
        <w:t xml:space="preserve"> - </w:t>
      </w:r>
      <w:r w:rsidR="006E0C8C" w:rsidRPr="00AA5A1F">
        <w:rPr>
          <w:rFonts w:cs="Times New Roman"/>
        </w:rPr>
        <w:t>REPORTING REQUIREMENTS</w:t>
      </w:r>
      <w:bookmarkEnd w:id="49"/>
      <w:r w:rsidR="006E0C8C" w:rsidRPr="00AA5A1F">
        <w:rPr>
          <w:rFonts w:cs="Times New Roman"/>
        </w:rPr>
        <w:t xml:space="preserve"> </w:t>
      </w:r>
    </w:p>
    <w:p w14:paraId="2F8E9176" w14:textId="40BA752E" w:rsidR="007946E3" w:rsidRPr="00AA5A1F" w:rsidRDefault="006E0C8C" w:rsidP="00D43FD5">
      <w:pPr>
        <w:spacing w:after="359"/>
        <w:ind w:right="188"/>
        <w:jc w:val="both"/>
        <w:rPr>
          <w:rFonts w:cs="Times New Roman"/>
        </w:rPr>
      </w:pPr>
      <w:r w:rsidRPr="00AA5A1F">
        <w:rPr>
          <w:rFonts w:cs="Times New Roman"/>
        </w:rPr>
        <w:t xml:space="preserve">The Contractor shall provide the required reports referenced in </w:t>
      </w:r>
      <w:r w:rsidR="00FB46EA" w:rsidRPr="00AA5A1F">
        <w:rPr>
          <w:rFonts w:cs="Times New Roman"/>
        </w:rPr>
        <w:t>Section C.16</w:t>
      </w:r>
      <w:r w:rsidR="000C7722" w:rsidRPr="00AA5A1F">
        <w:rPr>
          <w:rFonts w:cs="Times New Roman"/>
        </w:rPr>
        <w:t>.8</w:t>
      </w:r>
      <w:r w:rsidRPr="00AA5A1F">
        <w:rPr>
          <w:rFonts w:cs="Times New Roman"/>
        </w:rPr>
        <w:t xml:space="preserve"> to the CO/COR by the specified due dates. </w:t>
      </w:r>
    </w:p>
    <w:p w14:paraId="0B6F3556" w14:textId="7D936493" w:rsidR="007946E3" w:rsidRPr="00AA5A1F" w:rsidRDefault="00D24EB4">
      <w:pPr>
        <w:pStyle w:val="Heading2"/>
        <w:tabs>
          <w:tab w:val="center" w:pos="2198"/>
        </w:tabs>
        <w:ind w:left="0" w:firstLine="0"/>
        <w:rPr>
          <w:rFonts w:cs="Times New Roman"/>
        </w:rPr>
      </w:pPr>
      <w:bookmarkStart w:id="50" w:name="_Toc57644239"/>
      <w:r w:rsidRPr="00AA5A1F">
        <w:rPr>
          <w:rFonts w:cs="Times New Roman"/>
        </w:rPr>
        <w:t>F.3</w:t>
      </w:r>
      <w:r w:rsidR="00B900A3" w:rsidRPr="00AA5A1F">
        <w:rPr>
          <w:rFonts w:eastAsia="Arial" w:cs="Times New Roman"/>
        </w:rPr>
        <w:t xml:space="preserve"> - </w:t>
      </w:r>
      <w:r w:rsidR="006E0C8C" w:rsidRPr="00AA5A1F">
        <w:rPr>
          <w:rFonts w:cs="Times New Roman"/>
        </w:rPr>
        <w:t>PLACE OF PERFORMANCE</w:t>
      </w:r>
      <w:bookmarkEnd w:id="50"/>
      <w:r w:rsidR="006E0C8C" w:rsidRPr="00AA5A1F">
        <w:rPr>
          <w:rFonts w:cs="Times New Roman"/>
        </w:rPr>
        <w:t xml:space="preserve"> </w:t>
      </w:r>
    </w:p>
    <w:p w14:paraId="445DD313" w14:textId="77777777" w:rsidR="007946E3" w:rsidRPr="00AA5A1F" w:rsidRDefault="006E0C8C" w:rsidP="00D43FD5">
      <w:pPr>
        <w:spacing w:after="247"/>
        <w:ind w:right="12"/>
        <w:jc w:val="both"/>
        <w:rPr>
          <w:rFonts w:cs="Times New Roman"/>
        </w:rPr>
      </w:pPr>
      <w:r w:rsidRPr="00AA5A1F">
        <w:rPr>
          <w:rFonts w:cs="Times New Roman"/>
        </w:rPr>
        <w:t xml:space="preserve">The principal work under this contract shall be performed at the following location: </w:t>
      </w:r>
    </w:p>
    <w:p w14:paraId="0FC6DC8D" w14:textId="6176D45D" w:rsidR="00B86B09" w:rsidRPr="00AA5A1F" w:rsidRDefault="00B86B09">
      <w:pPr>
        <w:spacing w:after="0" w:line="259" w:lineRule="auto"/>
        <w:ind w:left="26" w:right="-30" w:firstLine="0"/>
        <w:rPr>
          <w:rFonts w:cs="Times New Roman"/>
        </w:rPr>
      </w:pPr>
    </w:p>
    <w:p w14:paraId="197FAA8E" w14:textId="77777777" w:rsidR="009A6153" w:rsidRPr="009A6153" w:rsidRDefault="009A6153" w:rsidP="007306CD">
      <w:pPr>
        <w:spacing w:after="0"/>
        <w:ind w:left="0" w:firstLine="0"/>
        <w:rPr>
          <w:rFonts w:eastAsiaTheme="minorHAnsi" w:cs="Times New Roman"/>
          <w:b/>
        </w:rPr>
      </w:pPr>
      <w:r w:rsidRPr="009A6153">
        <w:rPr>
          <w:rFonts w:eastAsiaTheme="minorHAnsi" w:cs="Times New Roman"/>
          <w:b/>
        </w:rPr>
        <w:t>Address:</w:t>
      </w:r>
    </w:p>
    <w:p w14:paraId="3B17075D" w14:textId="36E8BBF6" w:rsidR="007306CD" w:rsidRPr="00AB0F90" w:rsidRDefault="007306CD" w:rsidP="007306CD">
      <w:pPr>
        <w:spacing w:after="0"/>
        <w:ind w:left="0" w:firstLine="0"/>
        <w:rPr>
          <w:rFonts w:eastAsiaTheme="minorHAnsi" w:cs="Times New Roman"/>
          <w:i/>
          <w:color w:val="FF0000"/>
        </w:rPr>
      </w:pPr>
      <w:r w:rsidRPr="00AB0F90">
        <w:rPr>
          <w:rFonts w:eastAsiaTheme="minorHAnsi" w:cs="Times New Roman"/>
          <w:i/>
          <w:color w:val="FF0000"/>
        </w:rPr>
        <w:t>Organization Name</w:t>
      </w:r>
    </w:p>
    <w:p w14:paraId="7D82567E" w14:textId="77777777" w:rsidR="007306CD" w:rsidRPr="00AB0F90" w:rsidRDefault="007306CD" w:rsidP="009A6153">
      <w:pPr>
        <w:spacing w:after="0"/>
        <w:rPr>
          <w:rFonts w:eastAsiaTheme="minorHAnsi" w:cs="Times New Roman"/>
          <w:i/>
          <w:color w:val="FF0000"/>
        </w:rPr>
      </w:pPr>
      <w:r w:rsidRPr="00AB0F90">
        <w:rPr>
          <w:rFonts w:eastAsiaTheme="minorHAnsi" w:cs="Times New Roman"/>
          <w:i/>
          <w:color w:val="FF0000"/>
        </w:rPr>
        <w:t>ATTN: Contracting Officer Name</w:t>
      </w:r>
    </w:p>
    <w:p w14:paraId="0C3D2C91" w14:textId="77777777" w:rsidR="007306CD" w:rsidRPr="00AB0F90" w:rsidRDefault="007306CD" w:rsidP="009A6153">
      <w:pPr>
        <w:spacing w:after="0"/>
        <w:rPr>
          <w:rFonts w:eastAsiaTheme="minorHAnsi" w:cs="Times New Roman"/>
          <w:i/>
          <w:color w:val="FF0000"/>
        </w:rPr>
      </w:pPr>
      <w:r w:rsidRPr="00AB0F90">
        <w:rPr>
          <w:rFonts w:eastAsiaTheme="minorHAnsi" w:cs="Times New Roman"/>
          <w:i/>
          <w:color w:val="FF0000"/>
        </w:rPr>
        <w:t>Street Address</w:t>
      </w:r>
    </w:p>
    <w:p w14:paraId="21E375D8" w14:textId="77777777" w:rsidR="007306CD" w:rsidRPr="00AB0F90" w:rsidRDefault="007306CD" w:rsidP="009A6153">
      <w:pPr>
        <w:spacing w:after="0"/>
        <w:rPr>
          <w:rFonts w:eastAsiaTheme="minorHAnsi" w:cs="Times New Roman"/>
          <w:i/>
          <w:color w:val="FF0000"/>
        </w:rPr>
      </w:pPr>
      <w:r w:rsidRPr="00AB0F90">
        <w:rPr>
          <w:rFonts w:eastAsiaTheme="minorHAnsi" w:cs="Times New Roman"/>
          <w:i/>
          <w:color w:val="FF0000"/>
        </w:rPr>
        <w:t>City, State, Zip Code</w:t>
      </w:r>
    </w:p>
    <w:p w14:paraId="4921CD40" w14:textId="3FF674E8" w:rsidR="000C7722" w:rsidRPr="00AA5A1F" w:rsidRDefault="000C7722" w:rsidP="00021C33">
      <w:pPr>
        <w:spacing w:after="0" w:line="259" w:lineRule="auto"/>
        <w:ind w:left="0" w:right="-30" w:firstLine="0"/>
        <w:rPr>
          <w:rFonts w:cs="Times New Roman"/>
        </w:rPr>
      </w:pPr>
    </w:p>
    <w:p w14:paraId="1A02C47A" w14:textId="77777777" w:rsidR="000C7722" w:rsidRPr="00AA5A1F" w:rsidRDefault="000C7722">
      <w:pPr>
        <w:spacing w:after="0" w:line="259" w:lineRule="auto"/>
        <w:ind w:left="26" w:right="-30" w:firstLine="0"/>
        <w:rPr>
          <w:rFonts w:cs="Times New Roman"/>
        </w:rPr>
      </w:pPr>
    </w:p>
    <w:p w14:paraId="7BD40FA2" w14:textId="20D25F73" w:rsidR="007946E3" w:rsidRPr="00AA5A1F" w:rsidRDefault="00286C5B" w:rsidP="00286C5B">
      <w:pPr>
        <w:jc w:val="center"/>
        <w:rPr>
          <w:rFonts w:cs="Times New Roman"/>
          <w:color w:val="000000" w:themeColor="text1"/>
        </w:rPr>
      </w:pPr>
      <w:r w:rsidRPr="00AA5A1F">
        <w:rPr>
          <w:rFonts w:cs="Times New Roman"/>
          <w:color w:val="000000" w:themeColor="text1"/>
        </w:rPr>
        <w:t>[END OF SECTION]</w:t>
      </w:r>
    </w:p>
    <w:p w14:paraId="1CEF8E50" w14:textId="77777777" w:rsidR="00286C5B" w:rsidRPr="00AA5A1F" w:rsidRDefault="00286C5B">
      <w:pPr>
        <w:spacing w:after="160" w:line="259" w:lineRule="auto"/>
        <w:ind w:left="0" w:firstLine="0"/>
        <w:rPr>
          <w:rFonts w:eastAsia="Cambria" w:cs="Times New Roman"/>
          <w:color w:val="365F91"/>
          <w:sz w:val="32"/>
          <w:u w:val="single"/>
        </w:rPr>
      </w:pPr>
      <w:r w:rsidRPr="00AA5A1F">
        <w:rPr>
          <w:rFonts w:cs="Times New Roman"/>
        </w:rPr>
        <w:br w:type="page"/>
      </w:r>
    </w:p>
    <w:p w14:paraId="7B8B07D3" w14:textId="144BC604" w:rsidR="007946E3" w:rsidRPr="00AA5A1F" w:rsidRDefault="006E0C8C" w:rsidP="00286C5B">
      <w:pPr>
        <w:pStyle w:val="Heading1"/>
        <w:numPr>
          <w:ilvl w:val="0"/>
          <w:numId w:val="0"/>
        </w:numPr>
        <w:ind w:left="33"/>
        <w:rPr>
          <w:rFonts w:cs="Times New Roman"/>
        </w:rPr>
      </w:pPr>
      <w:bookmarkStart w:id="51" w:name="_Toc57644240"/>
      <w:r w:rsidRPr="00AA5A1F">
        <w:rPr>
          <w:rFonts w:cs="Times New Roman"/>
        </w:rPr>
        <w:lastRenderedPageBreak/>
        <w:t>SECTION G – CONTRACT ADMINISTRATION DATA</w:t>
      </w:r>
      <w:bookmarkEnd w:id="51"/>
    </w:p>
    <w:p w14:paraId="31EED7C5" w14:textId="5F5AF3D6" w:rsidR="002E668B" w:rsidRPr="00916148" w:rsidRDefault="002E668B" w:rsidP="002E668B">
      <w:pPr>
        <w:jc w:val="both"/>
        <w:rPr>
          <w:rFonts w:cs="Times New Roman"/>
          <w:i/>
          <w:color w:val="0070C0"/>
          <w:sz w:val="20"/>
        </w:rPr>
      </w:pPr>
      <w:r w:rsidRPr="00916148">
        <w:rPr>
          <w:rFonts w:cs="Times New Roman"/>
          <w:i/>
          <w:color w:val="0070C0"/>
        </w:rPr>
        <w:t xml:space="preserve">[The writer of this contract shall add, remove, edit, and/or change any of the language and FAR clauses in this section so as to fit the needs and requirements of the </w:t>
      </w:r>
      <w:r w:rsidR="00692CFF">
        <w:rPr>
          <w:rFonts w:cs="Times New Roman"/>
          <w:i/>
          <w:color w:val="0070C0"/>
        </w:rPr>
        <w:t>Government</w:t>
      </w:r>
      <w:r w:rsidRPr="00916148">
        <w:rPr>
          <w:rFonts w:cs="Times New Roman"/>
          <w:i/>
          <w:color w:val="0070C0"/>
        </w:rPr>
        <w:t>.]</w:t>
      </w:r>
    </w:p>
    <w:p w14:paraId="1FB823CA" w14:textId="67FCCE37" w:rsidR="007946E3" w:rsidRPr="00AA5A1F" w:rsidRDefault="006E0C8C">
      <w:pPr>
        <w:pStyle w:val="Heading2"/>
        <w:tabs>
          <w:tab w:val="center" w:pos="4538"/>
        </w:tabs>
        <w:ind w:left="0" w:firstLine="0"/>
        <w:rPr>
          <w:rFonts w:cs="Times New Roman"/>
        </w:rPr>
      </w:pPr>
      <w:bookmarkStart w:id="52" w:name="_Toc57644241"/>
      <w:r w:rsidRPr="00AA5A1F">
        <w:rPr>
          <w:rFonts w:cs="Times New Roman"/>
        </w:rPr>
        <w:t>G.1</w:t>
      </w:r>
      <w:r w:rsidR="00B900A3" w:rsidRPr="00AA5A1F">
        <w:rPr>
          <w:rFonts w:eastAsia="Arial" w:cs="Times New Roman"/>
        </w:rPr>
        <w:t xml:space="preserve"> - </w:t>
      </w:r>
      <w:r w:rsidRPr="00AA5A1F">
        <w:rPr>
          <w:rFonts w:cs="Times New Roman"/>
        </w:rPr>
        <w:t>FAR 52.252-2 CLAUSES INCORPORATED BY REFERENCE (FEB 1998)</w:t>
      </w:r>
      <w:bookmarkEnd w:id="52"/>
      <w:r w:rsidRPr="00AA5A1F">
        <w:rPr>
          <w:rFonts w:cs="Times New Roman"/>
        </w:rPr>
        <w:t xml:space="preserve"> </w:t>
      </w:r>
    </w:p>
    <w:p w14:paraId="7641B2DA" w14:textId="2E118EA9" w:rsidR="007946E3" w:rsidRPr="00AA5A1F" w:rsidRDefault="006E0C8C" w:rsidP="00B900A3">
      <w:pPr>
        <w:spacing w:after="260" w:line="249" w:lineRule="auto"/>
        <w:ind w:right="415"/>
        <w:jc w:val="both"/>
        <w:rPr>
          <w:rFonts w:cs="Times New Roman"/>
        </w:rPr>
      </w:pPr>
      <w:r w:rsidRPr="00AA5A1F">
        <w:rPr>
          <w:rFonts w:cs="Times New Roman"/>
        </w:rPr>
        <w:t xml:space="preserve">This contract incorporates one or more clauses by reference, with the same force and effect as if they were given in full text. Upon request, the CO will make their full text available. Also, the full text of a clause may be accessed electronically at this address: </w:t>
      </w:r>
      <w:hyperlink r:id="rId20">
        <w:r w:rsidRPr="00AA5A1F">
          <w:rPr>
            <w:rFonts w:cs="Times New Roman"/>
            <w:color w:val="0000FF"/>
            <w:u w:val="single" w:color="0000FF"/>
          </w:rPr>
          <w:t>http://www.acquisition.gov/far/</w:t>
        </w:r>
      </w:hyperlink>
      <w:r w:rsidR="002B29E0">
        <w:rPr>
          <w:rFonts w:cs="Times New Roman"/>
          <w:color w:val="0000FF"/>
          <w:u w:val="single" w:color="0000FF"/>
        </w:rPr>
        <w:t>.</w:t>
      </w:r>
      <w:hyperlink r:id="rId21">
        <w:r w:rsidRPr="00AA5A1F">
          <w:rPr>
            <w:rFonts w:cs="Times New Roman"/>
          </w:rPr>
          <w:t xml:space="preserve"> </w:t>
        </w:r>
      </w:hyperlink>
    </w:p>
    <w:p w14:paraId="5177576C" w14:textId="76BC60B2" w:rsidR="007946E3" w:rsidRPr="00AA5A1F" w:rsidRDefault="006E0C8C">
      <w:pPr>
        <w:ind w:left="63" w:right="12"/>
        <w:rPr>
          <w:rFonts w:cs="Times New Roman"/>
        </w:rPr>
      </w:pPr>
      <w:r w:rsidRPr="00AA5A1F">
        <w:rPr>
          <w:rFonts w:cs="Times New Roman"/>
        </w:rPr>
        <w:t xml:space="preserve">I. FEDERAL ACQUISITION REGULATION (48 CFR CHAPTER 1) CLAUSES </w:t>
      </w:r>
    </w:p>
    <w:tbl>
      <w:tblPr>
        <w:tblStyle w:val="TableGrid0"/>
        <w:tblW w:w="0" w:type="auto"/>
        <w:tblInd w:w="63" w:type="dxa"/>
        <w:tblLook w:val="04A0" w:firstRow="1" w:lastRow="0" w:firstColumn="1" w:lastColumn="0" w:noHBand="0" w:noVBand="1"/>
      </w:tblPr>
      <w:tblGrid>
        <w:gridCol w:w="1912"/>
        <w:gridCol w:w="5040"/>
        <w:gridCol w:w="2434"/>
      </w:tblGrid>
      <w:tr w:rsidR="00534C74" w:rsidRPr="00AA5A1F" w14:paraId="64C54F0C" w14:textId="77777777" w:rsidTr="00534C74">
        <w:trPr>
          <w:trHeight w:val="416"/>
        </w:trPr>
        <w:tc>
          <w:tcPr>
            <w:tcW w:w="1912" w:type="dxa"/>
          </w:tcPr>
          <w:p w14:paraId="329B8118" w14:textId="0933BD06" w:rsidR="00534C74" w:rsidRPr="00AA5A1F" w:rsidRDefault="00534C74" w:rsidP="00534C74">
            <w:pPr>
              <w:spacing w:after="0" w:line="247" w:lineRule="auto"/>
              <w:ind w:left="0" w:right="12" w:firstLine="0"/>
              <w:jc w:val="center"/>
              <w:rPr>
                <w:rFonts w:cs="Times New Roman"/>
              </w:rPr>
            </w:pPr>
            <w:r w:rsidRPr="00AA5A1F">
              <w:rPr>
                <w:rFonts w:cs="Times New Roman"/>
                <w:b/>
              </w:rPr>
              <w:t>NUMBER</w:t>
            </w:r>
          </w:p>
        </w:tc>
        <w:tc>
          <w:tcPr>
            <w:tcW w:w="5040" w:type="dxa"/>
          </w:tcPr>
          <w:p w14:paraId="12B441ED" w14:textId="20E7498D" w:rsidR="00534C74" w:rsidRPr="00AA5A1F" w:rsidRDefault="00534C74" w:rsidP="00534C74">
            <w:pPr>
              <w:spacing w:after="0" w:line="247" w:lineRule="auto"/>
              <w:ind w:left="0" w:right="12" w:firstLine="0"/>
              <w:jc w:val="center"/>
              <w:rPr>
                <w:rFonts w:cs="Times New Roman"/>
              </w:rPr>
            </w:pPr>
            <w:r w:rsidRPr="00AA5A1F">
              <w:rPr>
                <w:rFonts w:cs="Times New Roman"/>
                <w:b/>
              </w:rPr>
              <w:t>TITLE</w:t>
            </w:r>
          </w:p>
        </w:tc>
        <w:tc>
          <w:tcPr>
            <w:tcW w:w="2434" w:type="dxa"/>
          </w:tcPr>
          <w:p w14:paraId="2851CA29" w14:textId="63FD6CCE" w:rsidR="00534C74" w:rsidRPr="00AA5A1F" w:rsidRDefault="00534C74" w:rsidP="00534C74">
            <w:pPr>
              <w:spacing w:after="0" w:line="247" w:lineRule="auto"/>
              <w:ind w:left="0" w:right="12" w:firstLine="0"/>
              <w:jc w:val="center"/>
              <w:rPr>
                <w:rFonts w:cs="Times New Roman"/>
              </w:rPr>
            </w:pPr>
            <w:r w:rsidRPr="00AA5A1F">
              <w:rPr>
                <w:rFonts w:cs="Times New Roman"/>
                <w:b/>
              </w:rPr>
              <w:t>DATE</w:t>
            </w:r>
          </w:p>
        </w:tc>
      </w:tr>
      <w:tr w:rsidR="00534C74" w:rsidRPr="00AA5A1F" w14:paraId="489D6C90" w14:textId="77777777" w:rsidTr="00534C74">
        <w:trPr>
          <w:trHeight w:val="591"/>
        </w:trPr>
        <w:tc>
          <w:tcPr>
            <w:tcW w:w="1912" w:type="dxa"/>
          </w:tcPr>
          <w:p w14:paraId="00767C7E" w14:textId="4E9FDF02" w:rsidR="00534C74" w:rsidRPr="00AA5A1F" w:rsidRDefault="00534C74" w:rsidP="00534C74">
            <w:pPr>
              <w:spacing w:after="0" w:line="247" w:lineRule="auto"/>
              <w:ind w:left="0" w:right="12" w:firstLine="0"/>
              <w:jc w:val="center"/>
              <w:rPr>
                <w:rFonts w:cs="Times New Roman"/>
              </w:rPr>
            </w:pPr>
            <w:r w:rsidRPr="00AA5A1F">
              <w:rPr>
                <w:rFonts w:cs="Times New Roman"/>
              </w:rPr>
              <w:t>52.232-33</w:t>
            </w:r>
          </w:p>
        </w:tc>
        <w:tc>
          <w:tcPr>
            <w:tcW w:w="5040" w:type="dxa"/>
          </w:tcPr>
          <w:p w14:paraId="4A5CFB70" w14:textId="4BA99D1F" w:rsidR="00534C74" w:rsidRPr="00AA5A1F" w:rsidRDefault="00534C74" w:rsidP="00534C74">
            <w:pPr>
              <w:tabs>
                <w:tab w:val="center" w:pos="2973"/>
                <w:tab w:val="center" w:pos="6931"/>
              </w:tabs>
              <w:spacing w:after="0" w:line="247" w:lineRule="auto"/>
              <w:ind w:left="0" w:firstLine="0"/>
              <w:jc w:val="center"/>
              <w:rPr>
                <w:rFonts w:cs="Times New Roman"/>
              </w:rPr>
            </w:pPr>
            <w:r w:rsidRPr="00AA5A1F">
              <w:rPr>
                <w:rFonts w:cs="Times New Roman"/>
              </w:rPr>
              <w:t>PAYMENT BY ELECTRONIC FUNDS</w:t>
            </w:r>
          </w:p>
          <w:p w14:paraId="5C92AE49" w14:textId="54EB1705" w:rsidR="00534C74" w:rsidRPr="00AA5A1F" w:rsidRDefault="00534C74" w:rsidP="00FA6FAE">
            <w:pPr>
              <w:spacing w:after="0" w:line="247" w:lineRule="auto"/>
              <w:ind w:right="12"/>
              <w:jc w:val="center"/>
              <w:rPr>
                <w:rFonts w:cs="Times New Roman"/>
              </w:rPr>
            </w:pPr>
            <w:r w:rsidRPr="00AA5A1F">
              <w:rPr>
                <w:rFonts w:cs="Times New Roman"/>
              </w:rPr>
              <w:t xml:space="preserve">TRANSFER – </w:t>
            </w:r>
            <w:r w:rsidR="00FA6FAE" w:rsidRPr="00AA5A1F">
              <w:rPr>
                <w:rFonts w:cs="Times New Roman"/>
              </w:rPr>
              <w:t>SYSTEM</w:t>
            </w:r>
            <w:r w:rsidRPr="00AA5A1F">
              <w:rPr>
                <w:rFonts w:cs="Times New Roman"/>
              </w:rPr>
              <w:t xml:space="preserve"> FOR AWARD MANAGEMENT</w:t>
            </w:r>
          </w:p>
        </w:tc>
        <w:tc>
          <w:tcPr>
            <w:tcW w:w="2434" w:type="dxa"/>
          </w:tcPr>
          <w:p w14:paraId="02350F6D" w14:textId="77777777" w:rsidR="00534C74" w:rsidRPr="00AA5A1F" w:rsidRDefault="00534C74" w:rsidP="00534C74">
            <w:pPr>
              <w:spacing w:after="0" w:line="247" w:lineRule="auto"/>
              <w:ind w:left="0" w:right="12" w:firstLine="0"/>
              <w:jc w:val="center"/>
              <w:rPr>
                <w:rFonts w:cs="Times New Roman"/>
              </w:rPr>
            </w:pPr>
          </w:p>
        </w:tc>
      </w:tr>
    </w:tbl>
    <w:p w14:paraId="416EDC44" w14:textId="77777777" w:rsidR="005F77B2" w:rsidRPr="00AA5A1F" w:rsidRDefault="005F77B2">
      <w:pPr>
        <w:pStyle w:val="Heading2"/>
        <w:tabs>
          <w:tab w:val="center" w:pos="2429"/>
        </w:tabs>
        <w:ind w:left="0" w:firstLine="0"/>
        <w:rPr>
          <w:rFonts w:cs="Times New Roman"/>
        </w:rPr>
      </w:pPr>
    </w:p>
    <w:p w14:paraId="4F6C6857" w14:textId="14F0F37B" w:rsidR="007946E3" w:rsidRPr="00AA5A1F" w:rsidRDefault="006E0C8C">
      <w:pPr>
        <w:pStyle w:val="Heading2"/>
        <w:tabs>
          <w:tab w:val="center" w:pos="2429"/>
        </w:tabs>
        <w:ind w:left="0" w:firstLine="0"/>
        <w:rPr>
          <w:rFonts w:cs="Times New Roman"/>
        </w:rPr>
      </w:pPr>
      <w:bookmarkStart w:id="53" w:name="_Toc57644242"/>
      <w:r w:rsidRPr="00AA5A1F">
        <w:rPr>
          <w:rFonts w:cs="Times New Roman"/>
        </w:rPr>
        <w:t>G.2</w:t>
      </w:r>
      <w:r w:rsidR="004F24CF" w:rsidRPr="00AA5A1F">
        <w:rPr>
          <w:rFonts w:eastAsia="Arial" w:cs="Times New Roman"/>
        </w:rPr>
        <w:t xml:space="preserve"> - </w:t>
      </w:r>
      <w:r w:rsidRPr="00AA5A1F">
        <w:rPr>
          <w:rFonts w:cs="Times New Roman"/>
        </w:rPr>
        <w:t>CONTRACT ADMINISTRATION</w:t>
      </w:r>
      <w:bookmarkEnd w:id="53"/>
      <w:r w:rsidRPr="00AA5A1F">
        <w:rPr>
          <w:rFonts w:cs="Times New Roman"/>
        </w:rPr>
        <w:t xml:space="preserve"> </w:t>
      </w:r>
    </w:p>
    <w:p w14:paraId="0CEBA9A6" w14:textId="4C5BBAF9" w:rsidR="007946E3" w:rsidRPr="00AA5A1F" w:rsidRDefault="006E0C8C" w:rsidP="00D43FD5">
      <w:pPr>
        <w:spacing w:after="32"/>
        <w:ind w:right="12"/>
        <w:jc w:val="both"/>
        <w:rPr>
          <w:rFonts w:cs="Times New Roman"/>
        </w:rPr>
      </w:pPr>
      <w:r w:rsidRPr="00AA5A1F">
        <w:rPr>
          <w:rFonts w:cs="Times New Roman"/>
        </w:rPr>
        <w:t xml:space="preserve">The CO is the only person authorized to approve any change in the scope of work of this contract. The authority remains solely with the CO. In the event the Contractor effects any changes at the direction of any person other than the CO, the changes will be considered to have been made without authority and NO adjustment will be made in the contract price to cover any INCREASE incurred as a result thereof. </w:t>
      </w:r>
    </w:p>
    <w:p w14:paraId="7620D266" w14:textId="1D08E529" w:rsidR="0080212C" w:rsidRPr="00AA5A1F" w:rsidRDefault="0080212C" w:rsidP="00B900A3">
      <w:pPr>
        <w:spacing w:after="32"/>
        <w:ind w:right="12"/>
        <w:rPr>
          <w:rFonts w:cs="Times New Roman"/>
        </w:rPr>
      </w:pPr>
    </w:p>
    <w:p w14:paraId="794C23E4" w14:textId="6AA04583" w:rsidR="0080212C" w:rsidRPr="009A6153" w:rsidRDefault="0080212C" w:rsidP="00B900A3">
      <w:pPr>
        <w:spacing w:after="32"/>
        <w:ind w:right="12"/>
        <w:rPr>
          <w:rFonts w:cs="Times New Roman"/>
          <w:b/>
          <w:color w:val="000000" w:themeColor="text1"/>
        </w:rPr>
      </w:pPr>
      <w:r w:rsidRPr="009A6153">
        <w:rPr>
          <w:rFonts w:cs="Times New Roman"/>
          <w:b/>
          <w:color w:val="000000" w:themeColor="text1"/>
        </w:rPr>
        <w:t>Contracting Officer (CO):</w:t>
      </w:r>
    </w:p>
    <w:p w14:paraId="2197956C" w14:textId="6FA86DC4" w:rsidR="00B0572B" w:rsidRPr="009A6153" w:rsidRDefault="00B0572B" w:rsidP="009A6153">
      <w:pPr>
        <w:spacing w:after="0"/>
        <w:rPr>
          <w:rFonts w:eastAsiaTheme="minorHAnsi" w:cs="Times New Roman"/>
          <w:i/>
          <w:color w:val="FF0000"/>
        </w:rPr>
      </w:pPr>
      <w:r w:rsidRPr="009A6153">
        <w:rPr>
          <w:rFonts w:eastAsiaTheme="minorHAnsi" w:cs="Times New Roman"/>
          <w:i/>
          <w:color w:val="FF0000"/>
        </w:rPr>
        <w:t>Name</w:t>
      </w:r>
    </w:p>
    <w:p w14:paraId="2B87E680" w14:textId="7BBBE4E1" w:rsidR="00B0572B" w:rsidRPr="009A6153" w:rsidRDefault="00B0572B" w:rsidP="009A6153">
      <w:pPr>
        <w:spacing w:after="0"/>
        <w:rPr>
          <w:rFonts w:eastAsiaTheme="minorHAnsi" w:cs="Times New Roman"/>
          <w:i/>
          <w:color w:val="FF0000"/>
        </w:rPr>
      </w:pPr>
      <w:r w:rsidRPr="009A6153">
        <w:rPr>
          <w:rFonts w:eastAsiaTheme="minorHAnsi" w:cs="Times New Roman"/>
          <w:i/>
          <w:color w:val="FF0000"/>
        </w:rPr>
        <w:t>Phone number</w:t>
      </w:r>
    </w:p>
    <w:p w14:paraId="72487CF4" w14:textId="5EEDB4CB" w:rsidR="00B0572B" w:rsidRPr="009A6153" w:rsidRDefault="00B0572B" w:rsidP="009A6153">
      <w:pPr>
        <w:spacing w:after="0"/>
        <w:rPr>
          <w:rFonts w:eastAsiaTheme="minorHAnsi" w:cs="Times New Roman"/>
          <w:i/>
          <w:color w:val="FF0000"/>
        </w:rPr>
      </w:pPr>
      <w:r w:rsidRPr="009A6153">
        <w:rPr>
          <w:rFonts w:eastAsiaTheme="minorHAnsi" w:cs="Times New Roman"/>
          <w:i/>
          <w:color w:val="FF0000"/>
        </w:rPr>
        <w:t>Email Address</w:t>
      </w:r>
    </w:p>
    <w:p w14:paraId="603DA803" w14:textId="38329279" w:rsidR="00B0572B" w:rsidRPr="009A6153" w:rsidRDefault="00B0572B" w:rsidP="009A6153">
      <w:pPr>
        <w:spacing w:after="0"/>
        <w:rPr>
          <w:rFonts w:eastAsiaTheme="minorHAnsi" w:cs="Times New Roman"/>
          <w:i/>
          <w:color w:val="FF0000"/>
        </w:rPr>
      </w:pPr>
      <w:r w:rsidRPr="009A6153">
        <w:rPr>
          <w:rFonts w:eastAsiaTheme="minorHAnsi" w:cs="Times New Roman"/>
          <w:i/>
          <w:color w:val="FF0000"/>
        </w:rPr>
        <w:t>Street Address</w:t>
      </w:r>
    </w:p>
    <w:p w14:paraId="30917052" w14:textId="401AD301" w:rsidR="0080212C" w:rsidRPr="009A6153" w:rsidRDefault="00B0572B" w:rsidP="009A6153">
      <w:pPr>
        <w:spacing w:after="0"/>
        <w:rPr>
          <w:rFonts w:eastAsiaTheme="minorHAnsi" w:cs="Times New Roman"/>
          <w:i/>
          <w:color w:val="FF0000"/>
        </w:rPr>
      </w:pPr>
      <w:r w:rsidRPr="009A6153">
        <w:rPr>
          <w:rFonts w:eastAsiaTheme="minorHAnsi" w:cs="Times New Roman"/>
          <w:i/>
          <w:color w:val="FF0000"/>
        </w:rPr>
        <w:t>City, State, Zip Code</w:t>
      </w:r>
    </w:p>
    <w:p w14:paraId="3FDF68E4" w14:textId="7950C5D2" w:rsidR="0080212C" w:rsidRPr="00916148" w:rsidRDefault="0080212C" w:rsidP="009A6153">
      <w:pPr>
        <w:spacing w:after="32"/>
        <w:ind w:left="0" w:right="12" w:firstLine="0"/>
        <w:rPr>
          <w:rFonts w:cs="Times New Roman"/>
          <w:color w:val="000000" w:themeColor="text1"/>
        </w:rPr>
      </w:pPr>
    </w:p>
    <w:p w14:paraId="2AC210B0" w14:textId="4ACD9E74" w:rsidR="0080212C" w:rsidRPr="009A6153" w:rsidRDefault="0080212C" w:rsidP="00B900A3">
      <w:pPr>
        <w:spacing w:after="32"/>
        <w:ind w:right="12"/>
        <w:rPr>
          <w:rFonts w:cs="Times New Roman"/>
          <w:b/>
          <w:color w:val="000000" w:themeColor="text1"/>
        </w:rPr>
      </w:pPr>
      <w:r w:rsidRPr="009A6153">
        <w:rPr>
          <w:rFonts w:cs="Times New Roman"/>
          <w:b/>
          <w:color w:val="000000" w:themeColor="text1"/>
        </w:rPr>
        <w:t>Contracting Officer’s Representative (COR):</w:t>
      </w:r>
    </w:p>
    <w:p w14:paraId="7832B7FA"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Name</w:t>
      </w:r>
    </w:p>
    <w:p w14:paraId="4CC8F804"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Phone number</w:t>
      </w:r>
    </w:p>
    <w:p w14:paraId="54DF9794"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Email Address</w:t>
      </w:r>
    </w:p>
    <w:p w14:paraId="20C6F8B6"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Street Address</w:t>
      </w:r>
    </w:p>
    <w:p w14:paraId="0C401FD5"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City, State, Zip Code</w:t>
      </w:r>
    </w:p>
    <w:p w14:paraId="4F81A48C" w14:textId="61A5A5AA" w:rsidR="0080212C" w:rsidRPr="00916148" w:rsidRDefault="0080212C" w:rsidP="009A6153">
      <w:pPr>
        <w:spacing w:after="32"/>
        <w:ind w:left="0" w:right="12" w:firstLine="0"/>
        <w:rPr>
          <w:rFonts w:cs="Times New Roman"/>
          <w:color w:val="000000" w:themeColor="text1"/>
        </w:rPr>
      </w:pPr>
    </w:p>
    <w:p w14:paraId="07470683" w14:textId="1AB73E19" w:rsidR="0080212C" w:rsidRPr="009A6153" w:rsidRDefault="0080212C" w:rsidP="00B900A3">
      <w:pPr>
        <w:spacing w:after="32"/>
        <w:ind w:right="12"/>
        <w:rPr>
          <w:rFonts w:cs="Times New Roman"/>
          <w:b/>
          <w:color w:val="000000" w:themeColor="text1"/>
        </w:rPr>
      </w:pPr>
      <w:r w:rsidRPr="009A6153">
        <w:rPr>
          <w:rFonts w:cs="Times New Roman"/>
          <w:b/>
          <w:color w:val="000000" w:themeColor="text1"/>
        </w:rPr>
        <w:t>Contractor’s Point of Contact:</w:t>
      </w:r>
    </w:p>
    <w:p w14:paraId="2FC24495"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Name</w:t>
      </w:r>
    </w:p>
    <w:p w14:paraId="4ACDD920"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Phone number</w:t>
      </w:r>
    </w:p>
    <w:p w14:paraId="560F8806"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Email Address</w:t>
      </w:r>
    </w:p>
    <w:p w14:paraId="2CE2417F"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Street Address</w:t>
      </w:r>
    </w:p>
    <w:p w14:paraId="7EF76D84" w14:textId="77777777" w:rsidR="009A6153" w:rsidRPr="009A6153" w:rsidRDefault="009A6153" w:rsidP="009A6153">
      <w:pPr>
        <w:spacing w:after="0"/>
        <w:rPr>
          <w:rFonts w:eastAsiaTheme="minorHAnsi" w:cs="Times New Roman"/>
          <w:i/>
          <w:color w:val="FF0000"/>
        </w:rPr>
      </w:pPr>
      <w:r w:rsidRPr="009A6153">
        <w:rPr>
          <w:rFonts w:eastAsiaTheme="minorHAnsi" w:cs="Times New Roman"/>
          <w:i/>
          <w:color w:val="FF0000"/>
        </w:rPr>
        <w:t>City, State, Zip Code</w:t>
      </w:r>
    </w:p>
    <w:p w14:paraId="596E9C7F" w14:textId="3FFEF118" w:rsidR="009A6153" w:rsidRDefault="009A6153" w:rsidP="009A6153">
      <w:pPr>
        <w:ind w:left="0" w:firstLine="0"/>
      </w:pPr>
    </w:p>
    <w:p w14:paraId="7C213C25" w14:textId="77777777" w:rsidR="009A6153" w:rsidRDefault="009A6153">
      <w:pPr>
        <w:spacing w:after="160" w:line="259" w:lineRule="auto"/>
        <w:ind w:left="0" w:firstLine="0"/>
        <w:rPr>
          <w:rFonts w:eastAsia="Cambria" w:cs="Times New Roman"/>
          <w:color w:val="365F91"/>
          <w:sz w:val="26"/>
        </w:rPr>
      </w:pPr>
      <w:r>
        <w:rPr>
          <w:rFonts w:cs="Times New Roman"/>
        </w:rPr>
        <w:br w:type="page"/>
      </w:r>
    </w:p>
    <w:p w14:paraId="27A3AE81" w14:textId="0E37576A" w:rsidR="007946E3" w:rsidRPr="00AA5A1F" w:rsidRDefault="006750CE">
      <w:pPr>
        <w:pStyle w:val="Heading2"/>
        <w:tabs>
          <w:tab w:val="center" w:pos="2201"/>
        </w:tabs>
        <w:ind w:left="0" w:firstLine="0"/>
        <w:rPr>
          <w:rFonts w:cs="Times New Roman"/>
        </w:rPr>
      </w:pPr>
      <w:bookmarkStart w:id="54" w:name="_Toc57644243"/>
      <w:r w:rsidRPr="00AA5A1F">
        <w:rPr>
          <w:rFonts w:cs="Times New Roman"/>
        </w:rPr>
        <w:lastRenderedPageBreak/>
        <w:t>G.3</w:t>
      </w:r>
      <w:r w:rsidR="004F24CF" w:rsidRPr="00AA5A1F">
        <w:rPr>
          <w:rFonts w:eastAsia="Arial" w:cs="Times New Roman"/>
        </w:rPr>
        <w:t xml:space="preserve"> - </w:t>
      </w:r>
      <w:r w:rsidR="006E0C8C" w:rsidRPr="00AA5A1F">
        <w:rPr>
          <w:rFonts w:cs="Times New Roman"/>
        </w:rPr>
        <w:t>INVOICE PREPARATION</w:t>
      </w:r>
      <w:bookmarkEnd w:id="54"/>
      <w:r w:rsidR="006E0C8C" w:rsidRPr="00AA5A1F">
        <w:rPr>
          <w:rFonts w:cs="Times New Roman"/>
        </w:rPr>
        <w:t xml:space="preserve"> </w:t>
      </w:r>
    </w:p>
    <w:p w14:paraId="4D6A51E5" w14:textId="29BFFE0A" w:rsidR="007946E3" w:rsidRPr="00AA5A1F" w:rsidRDefault="006E0C8C" w:rsidP="00D43FD5">
      <w:pPr>
        <w:spacing w:after="259" w:line="249" w:lineRule="auto"/>
        <w:ind w:right="149"/>
        <w:jc w:val="both"/>
        <w:rPr>
          <w:rFonts w:cs="Times New Roman"/>
        </w:rPr>
      </w:pPr>
      <w:r w:rsidRPr="00AA5A1F">
        <w:rPr>
          <w:rFonts w:cs="Times New Roman"/>
        </w:rPr>
        <w:t xml:space="preserve">Based on acceptance of the required contract deliverables, the </w:t>
      </w:r>
      <w:r w:rsidR="004D1AAF" w:rsidRPr="00AA5A1F">
        <w:rPr>
          <w:rFonts w:cs="Times New Roman"/>
        </w:rPr>
        <w:t>C</w:t>
      </w:r>
      <w:r w:rsidRPr="00AA5A1F">
        <w:rPr>
          <w:rFonts w:cs="Times New Roman"/>
        </w:rPr>
        <w:t xml:space="preserve">ontractor shall submit properly prepared invoices monthly to the </w:t>
      </w:r>
      <w:hyperlink r:id="rId22" w:history="1">
        <w:r w:rsidRPr="00692CFF">
          <w:rPr>
            <w:rStyle w:val="Hyperlink"/>
            <w:rFonts w:cs="Times New Roman"/>
          </w:rPr>
          <w:t>Invoice Processing Platform</w:t>
        </w:r>
      </w:hyperlink>
      <w:r w:rsidRPr="00AA5A1F">
        <w:rPr>
          <w:rFonts w:cs="Times New Roman"/>
        </w:rPr>
        <w:t xml:space="preserve"> </w:t>
      </w:r>
      <w:r w:rsidR="001C1230" w:rsidRPr="00692CFF">
        <w:rPr>
          <w:rFonts w:cs="Times New Roman"/>
        </w:rPr>
        <w:t xml:space="preserve">or any other agency-specific invoicing platform. </w:t>
      </w:r>
      <w:r w:rsidRPr="00AA5A1F">
        <w:rPr>
          <w:rFonts w:cs="Times New Roman"/>
        </w:rPr>
        <w:t>An informational copy of the invoice shall be provided to the C</w:t>
      </w:r>
      <w:r w:rsidR="005D3B4B" w:rsidRPr="00AA5A1F">
        <w:rPr>
          <w:rFonts w:cs="Times New Roman"/>
        </w:rPr>
        <w:t xml:space="preserve">O </w:t>
      </w:r>
      <w:r w:rsidR="00324067" w:rsidRPr="00AA5A1F">
        <w:rPr>
          <w:rFonts w:cs="Times New Roman"/>
        </w:rPr>
        <w:t>as identified in Section G.2.</w:t>
      </w:r>
    </w:p>
    <w:p w14:paraId="02D49F87" w14:textId="5671A2A6" w:rsidR="007946E3" w:rsidRPr="00AA5A1F" w:rsidRDefault="006E0C8C" w:rsidP="00D43FD5">
      <w:pPr>
        <w:spacing w:after="185"/>
        <w:ind w:right="159"/>
        <w:jc w:val="both"/>
        <w:rPr>
          <w:rFonts w:cs="Times New Roman"/>
        </w:rPr>
      </w:pPr>
      <w:r w:rsidRPr="00AA5A1F">
        <w:rPr>
          <w:rFonts w:cs="Times New Roman"/>
        </w:rPr>
        <w:t xml:space="preserve">Each invoice shall reflect the </w:t>
      </w:r>
      <w:r w:rsidR="00C7690E">
        <w:rPr>
          <w:rFonts w:cs="Times New Roman"/>
        </w:rPr>
        <w:t>Preventive</w:t>
      </w:r>
      <w:r w:rsidR="005C5F3C" w:rsidRPr="00AA5A1F">
        <w:rPr>
          <w:rFonts w:cs="Times New Roman"/>
        </w:rPr>
        <w:t xml:space="preserve"> Services, Corrective Services or Additional Service</w:t>
      </w:r>
      <w:r w:rsidR="00926962" w:rsidRPr="00AA5A1F">
        <w:rPr>
          <w:rFonts w:cs="Times New Roman"/>
        </w:rPr>
        <w:t>s</w:t>
      </w:r>
      <w:r w:rsidR="005C5F3C" w:rsidRPr="00AA5A1F">
        <w:rPr>
          <w:rFonts w:cs="Times New Roman"/>
        </w:rPr>
        <w:t xml:space="preserve"> provided</w:t>
      </w:r>
      <w:r w:rsidRPr="00AA5A1F">
        <w:rPr>
          <w:rFonts w:cs="Times New Roman"/>
        </w:rPr>
        <w:t xml:space="preserve">. Additional </w:t>
      </w:r>
      <w:r w:rsidR="007A5B4F" w:rsidRPr="00AA5A1F">
        <w:rPr>
          <w:rFonts w:cs="Times New Roman"/>
        </w:rPr>
        <w:t>Services</w:t>
      </w:r>
      <w:r w:rsidRPr="00AA5A1F">
        <w:rPr>
          <w:rFonts w:cs="Times New Roman"/>
        </w:rPr>
        <w:t xml:space="preserve"> shall be invoiced separately on a monthly basis after acceptance of the work by the Government and shall include the work order number and Task Order number. </w:t>
      </w:r>
    </w:p>
    <w:p w14:paraId="31F8AFA6" w14:textId="77777777" w:rsidR="007946E3" w:rsidRPr="00AA5A1F" w:rsidRDefault="006E0C8C" w:rsidP="00D43FD5">
      <w:pPr>
        <w:ind w:right="149"/>
        <w:jc w:val="both"/>
        <w:rPr>
          <w:rFonts w:cs="Times New Roman"/>
        </w:rPr>
      </w:pPr>
      <w:r w:rsidRPr="00AA5A1F">
        <w:rPr>
          <w:rFonts w:cs="Times New Roman"/>
        </w:rPr>
        <w:t xml:space="preserve">The Contractor shall, at a minimum, include the following information to comply with the proper invoice submission procedures identified in FAR 32.9: </w:t>
      </w:r>
    </w:p>
    <w:p w14:paraId="2C77303A" w14:textId="5C0223B8" w:rsidR="007946E3" w:rsidRPr="00AA5A1F" w:rsidRDefault="006E0C8C" w:rsidP="0088600C">
      <w:pPr>
        <w:numPr>
          <w:ilvl w:val="0"/>
          <w:numId w:val="1"/>
        </w:numPr>
        <w:spacing w:after="10"/>
        <w:ind w:left="880" w:right="12" w:hanging="362"/>
        <w:jc w:val="both"/>
        <w:rPr>
          <w:rFonts w:cs="Times New Roman"/>
        </w:rPr>
      </w:pPr>
      <w:r w:rsidRPr="00AA5A1F">
        <w:rPr>
          <w:rFonts w:cs="Times New Roman"/>
        </w:rPr>
        <w:t>Name of business concern, invoice number</w:t>
      </w:r>
      <w:r w:rsidR="001C1230">
        <w:rPr>
          <w:rFonts w:cs="Times New Roman"/>
        </w:rPr>
        <w:t>,</w:t>
      </w:r>
      <w:r w:rsidRPr="00AA5A1F">
        <w:rPr>
          <w:rFonts w:cs="Times New Roman"/>
        </w:rPr>
        <w:t xml:space="preserve"> and date</w:t>
      </w:r>
    </w:p>
    <w:p w14:paraId="7381DF08" w14:textId="77777777" w:rsidR="007946E3" w:rsidRPr="00AA5A1F" w:rsidRDefault="006E0C8C" w:rsidP="0088600C">
      <w:pPr>
        <w:numPr>
          <w:ilvl w:val="0"/>
          <w:numId w:val="1"/>
        </w:numPr>
        <w:spacing w:after="10"/>
        <w:ind w:left="880" w:right="12" w:hanging="362"/>
        <w:jc w:val="both"/>
        <w:rPr>
          <w:rFonts w:cs="Times New Roman"/>
        </w:rPr>
      </w:pPr>
      <w:r w:rsidRPr="00AA5A1F">
        <w:rPr>
          <w:rFonts w:cs="Times New Roman"/>
        </w:rPr>
        <w:t>Point of contact and telephone number</w:t>
      </w:r>
    </w:p>
    <w:p w14:paraId="58563E6D" w14:textId="77777777" w:rsidR="007946E3" w:rsidRPr="00AA5A1F" w:rsidRDefault="006E0C8C" w:rsidP="0088600C">
      <w:pPr>
        <w:numPr>
          <w:ilvl w:val="0"/>
          <w:numId w:val="1"/>
        </w:numPr>
        <w:spacing w:after="10"/>
        <w:ind w:left="880" w:right="12" w:hanging="362"/>
        <w:jc w:val="both"/>
        <w:rPr>
          <w:rFonts w:cs="Times New Roman"/>
        </w:rPr>
      </w:pPr>
      <w:r w:rsidRPr="00AA5A1F">
        <w:rPr>
          <w:rFonts w:cs="Times New Roman"/>
        </w:rPr>
        <w:t>Contract/order number</w:t>
      </w:r>
    </w:p>
    <w:p w14:paraId="1AFB4974" w14:textId="099D3603" w:rsidR="00306E89" w:rsidRPr="00AA5A1F" w:rsidRDefault="00306E89" w:rsidP="0088600C">
      <w:pPr>
        <w:numPr>
          <w:ilvl w:val="0"/>
          <w:numId w:val="1"/>
        </w:numPr>
        <w:spacing w:after="10"/>
        <w:ind w:left="880" w:right="12" w:hanging="362"/>
        <w:jc w:val="both"/>
        <w:rPr>
          <w:rFonts w:cs="Times New Roman"/>
        </w:rPr>
      </w:pPr>
      <w:r w:rsidRPr="00AA5A1F">
        <w:rPr>
          <w:rFonts w:cs="Times New Roman"/>
        </w:rPr>
        <w:t>Field Service Report</w:t>
      </w:r>
      <w:r w:rsidR="00FC2CDF" w:rsidRPr="00AA5A1F">
        <w:rPr>
          <w:rFonts w:cs="Times New Roman"/>
        </w:rPr>
        <w:t>(s)</w:t>
      </w:r>
      <w:r w:rsidRPr="00AA5A1F">
        <w:rPr>
          <w:rFonts w:cs="Times New Roman"/>
        </w:rPr>
        <w:t xml:space="preserve"> </w:t>
      </w:r>
    </w:p>
    <w:p w14:paraId="1DD9C496" w14:textId="35174681" w:rsidR="007946E3" w:rsidRPr="00AA5A1F" w:rsidRDefault="006E0C8C" w:rsidP="0088600C">
      <w:pPr>
        <w:numPr>
          <w:ilvl w:val="0"/>
          <w:numId w:val="1"/>
        </w:numPr>
        <w:spacing w:after="0" w:line="247" w:lineRule="auto"/>
        <w:ind w:left="878" w:right="14" w:hanging="360"/>
        <w:jc w:val="both"/>
        <w:rPr>
          <w:rFonts w:cs="Times New Roman"/>
        </w:rPr>
      </w:pPr>
      <w:r w:rsidRPr="00AA5A1F">
        <w:rPr>
          <w:rFonts w:cs="Times New Roman"/>
        </w:rPr>
        <w:t>Price</w:t>
      </w:r>
      <w:r w:rsidR="00FB46EA" w:rsidRPr="00AA5A1F">
        <w:rPr>
          <w:rFonts w:cs="Times New Roman"/>
        </w:rPr>
        <w:t>s in accordance with Section B.3</w:t>
      </w:r>
      <w:r w:rsidRPr="00AA5A1F">
        <w:rPr>
          <w:rFonts w:cs="Times New Roman"/>
        </w:rPr>
        <w:t>, Price Schedule</w:t>
      </w:r>
    </w:p>
    <w:p w14:paraId="465781AA" w14:textId="77777777" w:rsidR="007946E3" w:rsidRPr="00AA5A1F" w:rsidRDefault="006E0C8C" w:rsidP="0088600C">
      <w:pPr>
        <w:numPr>
          <w:ilvl w:val="0"/>
          <w:numId w:val="1"/>
        </w:numPr>
        <w:spacing w:after="0" w:line="247" w:lineRule="auto"/>
        <w:ind w:left="878" w:right="14" w:hanging="360"/>
        <w:jc w:val="both"/>
        <w:rPr>
          <w:rFonts w:cs="Times New Roman"/>
        </w:rPr>
      </w:pPr>
      <w:r w:rsidRPr="00AA5A1F">
        <w:rPr>
          <w:rFonts w:cs="Times New Roman"/>
        </w:rPr>
        <w:t>Proper Vendor Identification number. The proper VID# establishes the correct address for remittance.</w:t>
      </w:r>
    </w:p>
    <w:p w14:paraId="26162210" w14:textId="69F8CE6B" w:rsidR="007946E3" w:rsidRPr="00AA5A1F" w:rsidRDefault="006E0C8C" w:rsidP="0088600C">
      <w:pPr>
        <w:numPr>
          <w:ilvl w:val="0"/>
          <w:numId w:val="1"/>
        </w:numPr>
        <w:spacing w:after="0" w:line="247" w:lineRule="auto"/>
        <w:ind w:left="878" w:right="14" w:hanging="360"/>
        <w:jc w:val="both"/>
        <w:rPr>
          <w:rFonts w:cs="Times New Roman"/>
        </w:rPr>
      </w:pPr>
      <w:r w:rsidRPr="00AA5A1F">
        <w:rPr>
          <w:rFonts w:cs="Times New Roman"/>
        </w:rPr>
        <w:t>Vendor Express Number, on line 3 if applicable.</w:t>
      </w:r>
    </w:p>
    <w:p w14:paraId="0913D004" w14:textId="6A085823" w:rsidR="00306E89" w:rsidRPr="00AA5A1F" w:rsidRDefault="00306E89" w:rsidP="00D43FD5">
      <w:pPr>
        <w:spacing w:after="0" w:line="247" w:lineRule="auto"/>
        <w:ind w:left="518" w:right="14" w:firstLine="0"/>
        <w:jc w:val="both"/>
        <w:rPr>
          <w:rFonts w:cs="Times New Roman"/>
        </w:rPr>
      </w:pPr>
    </w:p>
    <w:p w14:paraId="3A258858" w14:textId="77777777" w:rsidR="007946E3" w:rsidRPr="00AA5A1F" w:rsidRDefault="006E0C8C" w:rsidP="00D43FD5">
      <w:pPr>
        <w:spacing w:after="359"/>
        <w:ind w:right="12"/>
        <w:jc w:val="both"/>
        <w:rPr>
          <w:rFonts w:cs="Times New Roman"/>
        </w:rPr>
      </w:pPr>
      <w:r w:rsidRPr="00AA5A1F">
        <w:rPr>
          <w:rFonts w:cs="Times New Roman"/>
        </w:rPr>
        <w:t xml:space="preserve">NOTE: Invoices that do not contain all proper information described above will be returned to the contractor for correction, re-dating of invoice, and re-submission for payment. </w:t>
      </w:r>
    </w:p>
    <w:p w14:paraId="4CEC6B37" w14:textId="5C14FC77" w:rsidR="007946E3" w:rsidRPr="00AA5A1F" w:rsidRDefault="00021C33">
      <w:pPr>
        <w:pStyle w:val="Heading2"/>
        <w:tabs>
          <w:tab w:val="center" w:pos="2332"/>
        </w:tabs>
        <w:ind w:left="0" w:firstLine="0"/>
        <w:rPr>
          <w:rFonts w:cs="Times New Roman"/>
        </w:rPr>
      </w:pPr>
      <w:bookmarkStart w:id="55" w:name="_Toc57644244"/>
      <w:r w:rsidRPr="00AA5A1F">
        <w:rPr>
          <w:rFonts w:cs="Times New Roman"/>
        </w:rPr>
        <w:t>G.4</w:t>
      </w:r>
      <w:r w:rsidR="004E0751" w:rsidRPr="00AA5A1F">
        <w:rPr>
          <w:rFonts w:eastAsia="Arial" w:cs="Times New Roman"/>
        </w:rPr>
        <w:t xml:space="preserve"> - </w:t>
      </w:r>
      <w:r w:rsidR="006E0C8C" w:rsidRPr="00AA5A1F">
        <w:rPr>
          <w:rFonts w:cs="Times New Roman"/>
        </w:rPr>
        <w:t>GOVERNMENT PROPERTY</w:t>
      </w:r>
      <w:bookmarkEnd w:id="55"/>
      <w:r w:rsidR="006E0C8C" w:rsidRPr="00AA5A1F">
        <w:rPr>
          <w:rFonts w:cs="Times New Roman"/>
        </w:rPr>
        <w:t xml:space="preserve"> </w:t>
      </w:r>
    </w:p>
    <w:p w14:paraId="24D9EF41" w14:textId="21F17651" w:rsidR="007946E3" w:rsidRPr="00916148" w:rsidRDefault="006750CE" w:rsidP="00D43FD5">
      <w:pPr>
        <w:ind w:right="256"/>
        <w:jc w:val="both"/>
        <w:rPr>
          <w:rFonts w:cs="Times New Roman"/>
          <w:i/>
          <w:color w:val="0070C0"/>
        </w:rPr>
      </w:pPr>
      <w:r w:rsidRPr="00916148">
        <w:rPr>
          <w:rFonts w:cs="Times New Roman"/>
          <w:i/>
          <w:color w:val="0070C0"/>
        </w:rPr>
        <w:t>[Writer of Contract to determine what, if any, Government materials and equipment the Contractor will be granted access to.]</w:t>
      </w:r>
    </w:p>
    <w:p w14:paraId="067D77C7" w14:textId="77777777" w:rsidR="004E0751" w:rsidRPr="00AA5A1F" w:rsidRDefault="004E0751" w:rsidP="004E0751">
      <w:pPr>
        <w:jc w:val="center"/>
        <w:rPr>
          <w:rFonts w:cs="Times New Roman"/>
          <w:color w:val="000000" w:themeColor="text1"/>
        </w:rPr>
      </w:pPr>
      <w:r w:rsidRPr="00AA5A1F">
        <w:rPr>
          <w:rFonts w:cs="Times New Roman"/>
          <w:color w:val="000000" w:themeColor="text1"/>
        </w:rPr>
        <w:t>[END OF SECTION]</w:t>
      </w:r>
    </w:p>
    <w:p w14:paraId="5538FFFC" w14:textId="77777777" w:rsidR="004E0751" w:rsidRPr="00AA5A1F" w:rsidRDefault="004E0751" w:rsidP="004E0751">
      <w:pPr>
        <w:ind w:right="256"/>
        <w:jc w:val="center"/>
        <w:rPr>
          <w:rFonts w:cs="Times New Roman"/>
        </w:rPr>
      </w:pPr>
    </w:p>
    <w:p w14:paraId="39E6D02B" w14:textId="77777777" w:rsidR="004E0751" w:rsidRPr="00AA5A1F" w:rsidRDefault="004E0751">
      <w:pPr>
        <w:spacing w:after="160" w:line="259" w:lineRule="auto"/>
        <w:ind w:left="0" w:firstLine="0"/>
        <w:rPr>
          <w:rFonts w:eastAsia="Cambria" w:cs="Times New Roman"/>
          <w:color w:val="365F91"/>
          <w:sz w:val="32"/>
          <w:u w:val="single"/>
        </w:rPr>
      </w:pPr>
      <w:r w:rsidRPr="00AA5A1F">
        <w:rPr>
          <w:rFonts w:cs="Times New Roman"/>
        </w:rPr>
        <w:br w:type="page"/>
      </w:r>
    </w:p>
    <w:p w14:paraId="513D7939" w14:textId="4B1D12FE" w:rsidR="007946E3" w:rsidRPr="00AA5A1F" w:rsidRDefault="006E0C8C" w:rsidP="004E0751">
      <w:pPr>
        <w:pStyle w:val="Heading1"/>
        <w:numPr>
          <w:ilvl w:val="0"/>
          <w:numId w:val="0"/>
        </w:numPr>
        <w:rPr>
          <w:rFonts w:cs="Times New Roman"/>
        </w:rPr>
      </w:pPr>
      <w:bookmarkStart w:id="56" w:name="_Toc57644245"/>
      <w:r w:rsidRPr="00AA5A1F">
        <w:rPr>
          <w:rFonts w:cs="Times New Roman"/>
        </w:rPr>
        <w:lastRenderedPageBreak/>
        <w:t>SECTION H – SPECIAL CONTRACT REQUIREMENTS</w:t>
      </w:r>
      <w:bookmarkEnd w:id="56"/>
      <w:r w:rsidRPr="00AA5A1F">
        <w:rPr>
          <w:rFonts w:cs="Times New Roman"/>
        </w:rPr>
        <w:t xml:space="preserve"> </w:t>
      </w:r>
    </w:p>
    <w:p w14:paraId="113ABAF7" w14:textId="28922D93" w:rsidR="00BD7299" w:rsidRPr="00916148" w:rsidRDefault="00BD7299" w:rsidP="00BD7299">
      <w:pPr>
        <w:jc w:val="both"/>
        <w:rPr>
          <w:rFonts w:cs="Times New Roman"/>
          <w:i/>
          <w:color w:val="0070C0"/>
        </w:rPr>
      </w:pPr>
      <w:r w:rsidRPr="00916148">
        <w:rPr>
          <w:rFonts w:cs="Times New Roman"/>
          <w:i/>
          <w:color w:val="0070C0"/>
        </w:rPr>
        <w:t xml:space="preserve">[The writer of this contract shall add, remove, edit, and/or change any of the language and FAR clauses in this section so as to fit the needs and requirements of the </w:t>
      </w:r>
      <w:r w:rsidR="00CC69C3">
        <w:rPr>
          <w:rFonts w:cs="Times New Roman"/>
          <w:i/>
          <w:color w:val="0070C0"/>
        </w:rPr>
        <w:t>Government</w:t>
      </w:r>
      <w:r w:rsidRPr="00916148">
        <w:rPr>
          <w:rFonts w:cs="Times New Roman"/>
          <w:i/>
          <w:color w:val="0070C0"/>
        </w:rPr>
        <w:t xml:space="preserve"> (i.e.</w:t>
      </w:r>
      <w:r w:rsidR="001C1230">
        <w:rPr>
          <w:rFonts w:cs="Times New Roman"/>
          <w:i/>
          <w:color w:val="0070C0"/>
        </w:rPr>
        <w:t>,</w:t>
      </w:r>
      <w:r w:rsidRPr="00916148">
        <w:rPr>
          <w:rFonts w:cs="Times New Roman"/>
          <w:i/>
          <w:color w:val="0070C0"/>
        </w:rPr>
        <w:t xml:space="preserve"> Small Business Subcontracting and Reporting, Payment/Performance Bonds, etc.)]</w:t>
      </w:r>
    </w:p>
    <w:p w14:paraId="16217DBB" w14:textId="3D030480" w:rsidR="007A4C18" w:rsidRPr="00916148" w:rsidRDefault="007A4C18" w:rsidP="00916148">
      <w:pPr>
        <w:spacing w:after="60" w:line="240" w:lineRule="auto"/>
        <w:ind w:left="14" w:right="288" w:hanging="14"/>
        <w:jc w:val="both"/>
        <w:rPr>
          <w:rFonts w:cs="Times New Roman"/>
          <w:i/>
          <w:color w:val="0070C0"/>
        </w:rPr>
      </w:pPr>
      <w:r w:rsidRPr="00916148">
        <w:rPr>
          <w:rFonts w:cs="Times New Roman"/>
          <w:i/>
          <w:color w:val="0070C0"/>
        </w:rPr>
        <w:t xml:space="preserve">[In addition to Sections H.1 to H.3, it is recommended to the </w:t>
      </w:r>
      <w:r w:rsidR="00CC69C3">
        <w:rPr>
          <w:rFonts w:cs="Times New Roman"/>
          <w:i/>
          <w:color w:val="0070C0"/>
        </w:rPr>
        <w:t>Government</w:t>
      </w:r>
      <w:r w:rsidRPr="00916148">
        <w:rPr>
          <w:rFonts w:cs="Times New Roman"/>
          <w:i/>
          <w:color w:val="0070C0"/>
        </w:rPr>
        <w:t xml:space="preserve"> that the Contracting Officer include FAR clauses that are related to the following:]</w:t>
      </w:r>
    </w:p>
    <w:p w14:paraId="1DE13A77" w14:textId="26D1A4CF"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Post</w:t>
      </w:r>
      <w:r w:rsidR="001C1230">
        <w:rPr>
          <w:rFonts w:cs="Times New Roman"/>
          <w:i/>
          <w:color w:val="0070C0"/>
        </w:rPr>
        <w:t>-</w:t>
      </w:r>
      <w:r w:rsidRPr="00916148">
        <w:rPr>
          <w:rFonts w:cs="Times New Roman"/>
          <w:i/>
          <w:color w:val="0070C0"/>
        </w:rPr>
        <w:t>Award Conference</w:t>
      </w:r>
    </w:p>
    <w:p w14:paraId="648C9E4D" w14:textId="77777777"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Confidentiality of Information</w:t>
      </w:r>
    </w:p>
    <w:p w14:paraId="01A1DD39" w14:textId="77777777"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Insurance Coverage</w:t>
      </w:r>
    </w:p>
    <w:p w14:paraId="39B080BD" w14:textId="77777777"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Key Personnel</w:t>
      </w:r>
    </w:p>
    <w:p w14:paraId="4347B2DF" w14:textId="77777777"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Restrictions Against Disclosure</w:t>
      </w:r>
    </w:p>
    <w:p w14:paraId="30A5DCA5" w14:textId="77777777"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Buy American Act</w:t>
      </w:r>
    </w:p>
    <w:p w14:paraId="73D599E1" w14:textId="4644F7A7" w:rsidR="007A4C18" w:rsidRPr="00916148" w:rsidRDefault="007A4C18" w:rsidP="0088600C">
      <w:pPr>
        <w:pStyle w:val="ListParagraph"/>
        <w:numPr>
          <w:ilvl w:val="0"/>
          <w:numId w:val="54"/>
        </w:numPr>
        <w:spacing w:after="0" w:line="240" w:lineRule="auto"/>
        <w:ind w:right="288"/>
        <w:jc w:val="both"/>
        <w:rPr>
          <w:rFonts w:cs="Times New Roman"/>
          <w:i/>
          <w:color w:val="0070C0"/>
        </w:rPr>
      </w:pPr>
      <w:r w:rsidRPr="00916148">
        <w:rPr>
          <w:rFonts w:cs="Times New Roman"/>
          <w:i/>
          <w:color w:val="0070C0"/>
        </w:rPr>
        <w:t>Trade Agreement Act</w:t>
      </w:r>
    </w:p>
    <w:p w14:paraId="5EDD906B" w14:textId="77777777" w:rsidR="00045B45" w:rsidRPr="00AA5A1F" w:rsidRDefault="00045B45" w:rsidP="00045B45">
      <w:pPr>
        <w:spacing w:after="0" w:line="240" w:lineRule="auto"/>
        <w:ind w:right="288"/>
        <w:jc w:val="both"/>
        <w:rPr>
          <w:rFonts w:cs="Times New Roman"/>
          <w:color w:val="FF0000"/>
        </w:rPr>
      </w:pPr>
    </w:p>
    <w:p w14:paraId="2595642D" w14:textId="3350273A" w:rsidR="00ED7BF6" w:rsidRPr="00AA5A1F" w:rsidRDefault="00ED7BF6">
      <w:pPr>
        <w:pStyle w:val="Heading2"/>
        <w:tabs>
          <w:tab w:val="center" w:pos="4146"/>
        </w:tabs>
        <w:ind w:left="0" w:firstLine="0"/>
        <w:rPr>
          <w:rFonts w:cs="Times New Roman"/>
        </w:rPr>
      </w:pPr>
      <w:bookmarkStart w:id="57" w:name="_Toc57644246"/>
      <w:r w:rsidRPr="00AA5A1F">
        <w:rPr>
          <w:rFonts w:cs="Times New Roman"/>
        </w:rPr>
        <w:t>H.1 – PERSONNEL SECURITY REQUIREMENTS</w:t>
      </w:r>
      <w:bookmarkEnd w:id="57"/>
    </w:p>
    <w:p w14:paraId="00B8D691" w14:textId="445FF769" w:rsidR="00ED7BF6" w:rsidRPr="00AA5A1F" w:rsidRDefault="00ED7BF6" w:rsidP="004429CD">
      <w:pPr>
        <w:ind w:right="191"/>
        <w:jc w:val="both"/>
        <w:rPr>
          <w:rFonts w:cs="Times New Roman"/>
        </w:rPr>
      </w:pPr>
      <w:r w:rsidRPr="00AA5A1F">
        <w:rPr>
          <w:rFonts w:cs="Times New Roman"/>
        </w:rPr>
        <w:t>Contractor and Subcontractor personnel in the performance of this Agreement or any representative of the Contractor entering the facility shall abide by the following</w:t>
      </w:r>
      <w:r w:rsidRPr="00AA5A1F">
        <w:rPr>
          <w:rFonts w:cs="Times New Roman"/>
          <w:color w:val="3366FF"/>
        </w:rPr>
        <w:t xml:space="preserve"> </w:t>
      </w:r>
      <w:r w:rsidRPr="00916148">
        <w:rPr>
          <w:rFonts w:cs="Times New Roman"/>
          <w:i/>
          <w:color w:val="FF0000"/>
        </w:rPr>
        <w:t>&lt;agency&gt;</w:t>
      </w:r>
      <w:r w:rsidRPr="00AA5A1F">
        <w:rPr>
          <w:rFonts w:cs="Times New Roman"/>
          <w:color w:val="FF0000"/>
        </w:rPr>
        <w:t xml:space="preserve"> </w:t>
      </w:r>
      <w:r w:rsidRPr="00AA5A1F">
        <w:rPr>
          <w:rFonts w:cs="Times New Roman"/>
        </w:rPr>
        <w:t>security regulations:</w:t>
      </w:r>
    </w:p>
    <w:p w14:paraId="30A3545B" w14:textId="0B82EE64" w:rsidR="00ED7BF6" w:rsidRPr="00AA5A1F" w:rsidRDefault="00ED7BF6" w:rsidP="0088600C">
      <w:pPr>
        <w:pStyle w:val="ListParagraph"/>
        <w:numPr>
          <w:ilvl w:val="0"/>
          <w:numId w:val="52"/>
        </w:numPr>
        <w:ind w:right="191"/>
        <w:jc w:val="both"/>
        <w:rPr>
          <w:rFonts w:cs="Times New Roman"/>
        </w:rPr>
      </w:pPr>
      <w:r w:rsidRPr="00AA5A1F">
        <w:rPr>
          <w:rFonts w:cs="Times New Roman"/>
        </w:rPr>
        <w:t xml:space="preserve">Apply for an HSPD-12 clearance, submit fingerprints, and receive a favorable adjudication of the fingerprint check. The applications for all employees should be submitted at least </w:t>
      </w:r>
      <w:r w:rsidRPr="00916148">
        <w:rPr>
          <w:rFonts w:cs="Times New Roman"/>
          <w:i/>
          <w:color w:val="FF0000"/>
        </w:rPr>
        <w:t>&lt;x&gt;</w:t>
      </w:r>
      <w:r w:rsidRPr="00AA5A1F">
        <w:rPr>
          <w:rFonts w:cs="Times New Roman"/>
          <w:color w:val="FF0000"/>
        </w:rPr>
        <w:t xml:space="preserve"> </w:t>
      </w:r>
      <w:r w:rsidRPr="00AA5A1F">
        <w:rPr>
          <w:rFonts w:cs="Times New Roman"/>
        </w:rPr>
        <w:t>days in advance of construction start. Employees who are not cleared will not be permitted to work on</w:t>
      </w:r>
      <w:r w:rsidR="003000E7">
        <w:rPr>
          <w:rFonts w:cs="Times New Roman"/>
        </w:rPr>
        <w:t>-</w:t>
      </w:r>
      <w:r w:rsidRPr="00AA5A1F">
        <w:rPr>
          <w:rFonts w:cs="Times New Roman"/>
        </w:rPr>
        <w:t>site. Employees who are cleared will be given a badge, which must be worn at all times while on</w:t>
      </w:r>
      <w:r w:rsidR="003000E7">
        <w:rPr>
          <w:rFonts w:cs="Times New Roman"/>
        </w:rPr>
        <w:t>-</w:t>
      </w:r>
      <w:r w:rsidRPr="00AA5A1F">
        <w:rPr>
          <w:rFonts w:cs="Times New Roman"/>
        </w:rPr>
        <w:t>site. Escorts, when required, must remain with the individuals at all times.</w:t>
      </w:r>
    </w:p>
    <w:p w14:paraId="16FF3B30" w14:textId="6655B07F" w:rsidR="00ED7BF6" w:rsidRPr="00AA5A1F" w:rsidRDefault="00ED7BF6" w:rsidP="0088600C">
      <w:pPr>
        <w:pStyle w:val="ListParagraph"/>
        <w:numPr>
          <w:ilvl w:val="0"/>
          <w:numId w:val="52"/>
        </w:numPr>
        <w:ind w:right="191"/>
        <w:jc w:val="both"/>
        <w:rPr>
          <w:rFonts w:cs="Times New Roman"/>
        </w:rPr>
      </w:pPr>
      <w:r w:rsidRPr="00AA5A1F">
        <w:rPr>
          <w:rFonts w:cs="Times New Roman"/>
        </w:rPr>
        <w:t xml:space="preserve">Employees on the site for </w:t>
      </w:r>
      <w:r w:rsidRPr="00916148">
        <w:rPr>
          <w:rFonts w:cs="Times New Roman"/>
          <w:i/>
          <w:color w:val="FF0000"/>
        </w:rPr>
        <w:t>&lt;x&gt;</w:t>
      </w:r>
      <w:r w:rsidRPr="00AA5A1F">
        <w:rPr>
          <w:rFonts w:cs="Times New Roman"/>
          <w:color w:val="FF0000"/>
        </w:rPr>
        <w:t xml:space="preserve"> </w:t>
      </w:r>
      <w:r w:rsidRPr="00AA5A1F">
        <w:rPr>
          <w:rFonts w:cs="Times New Roman"/>
        </w:rPr>
        <w:t xml:space="preserve">months or longer must apply for and be issued an </w:t>
      </w:r>
      <w:r w:rsidRPr="00916148">
        <w:rPr>
          <w:rFonts w:cs="Times New Roman"/>
          <w:i/>
          <w:color w:val="FF0000"/>
        </w:rPr>
        <w:t>&lt;agency specific badge&gt;</w:t>
      </w:r>
      <w:r w:rsidRPr="00AA5A1F">
        <w:rPr>
          <w:rFonts w:cs="Times New Roman"/>
          <w:color w:val="auto"/>
        </w:rPr>
        <w:t>.</w:t>
      </w:r>
    </w:p>
    <w:p w14:paraId="588E5C74" w14:textId="0562A872" w:rsidR="00ED7BF6" w:rsidRPr="00AA5A1F" w:rsidRDefault="00ED7BF6" w:rsidP="0088600C">
      <w:pPr>
        <w:pStyle w:val="ListParagraph"/>
        <w:numPr>
          <w:ilvl w:val="0"/>
          <w:numId w:val="52"/>
        </w:numPr>
        <w:ind w:right="191"/>
        <w:jc w:val="both"/>
        <w:rPr>
          <w:rFonts w:cs="Times New Roman"/>
        </w:rPr>
      </w:pPr>
      <w:r w:rsidRPr="00AA5A1F">
        <w:rPr>
          <w:rFonts w:cs="Times New Roman"/>
        </w:rPr>
        <w:t xml:space="preserve">Employees must comply with any other daily security or parking requirements of </w:t>
      </w:r>
      <w:r w:rsidRPr="00916148">
        <w:rPr>
          <w:rFonts w:cs="Times New Roman"/>
          <w:i/>
          <w:color w:val="FF0000"/>
        </w:rPr>
        <w:t>&lt;Site Name&gt;</w:t>
      </w:r>
      <w:r w:rsidRPr="00AA5A1F">
        <w:rPr>
          <w:rFonts w:cs="Times New Roman"/>
          <w:color w:val="3366FF"/>
        </w:rPr>
        <w:t>.</w:t>
      </w:r>
    </w:p>
    <w:p w14:paraId="687DBAEF" w14:textId="22BDE84D" w:rsidR="00ED7BF6" w:rsidRPr="00AA5A1F" w:rsidRDefault="00ED7BF6" w:rsidP="0088600C">
      <w:pPr>
        <w:pStyle w:val="ListParagraph"/>
        <w:numPr>
          <w:ilvl w:val="0"/>
          <w:numId w:val="52"/>
        </w:numPr>
        <w:ind w:right="191"/>
        <w:jc w:val="both"/>
        <w:rPr>
          <w:rFonts w:cs="Times New Roman"/>
        </w:rPr>
      </w:pPr>
      <w:r w:rsidRPr="00AA5A1F">
        <w:rPr>
          <w:rFonts w:cs="Times New Roman"/>
        </w:rPr>
        <w:t>The Contractor's employees shall park in areas assigned by the COR, and shall not interfere with ongoing Government operations.</w:t>
      </w:r>
      <w:r w:rsidR="00740366">
        <w:rPr>
          <w:rFonts w:cs="Times New Roman"/>
        </w:rPr>
        <w:t xml:space="preserve"> </w:t>
      </w:r>
      <w:r w:rsidRPr="00AA5A1F">
        <w:rPr>
          <w:rFonts w:cs="Times New Roman"/>
        </w:rPr>
        <w:t>The Contractor's employees shall comply with all signs/traffic regulations indicating "No Parking," fire zones, etc., and shall not park in unauthorized areas.</w:t>
      </w:r>
    </w:p>
    <w:p w14:paraId="3A795923" w14:textId="6F6E44A9" w:rsidR="00ED7BF6" w:rsidRPr="00AA5A1F" w:rsidRDefault="00ED7BF6" w:rsidP="0088600C">
      <w:pPr>
        <w:pStyle w:val="ListParagraph"/>
        <w:numPr>
          <w:ilvl w:val="0"/>
          <w:numId w:val="52"/>
        </w:numPr>
        <w:ind w:right="191"/>
        <w:jc w:val="both"/>
        <w:rPr>
          <w:rFonts w:cs="Times New Roman"/>
        </w:rPr>
      </w:pPr>
      <w:r w:rsidRPr="00AA5A1F">
        <w:rPr>
          <w:rFonts w:cs="Times New Roman"/>
        </w:rPr>
        <w:t>The Contractor's employees shall be restricted to areas within this scope of work, plus direct routes to and from the site as may be approved by the Government regarding work scheduling and material handling.</w:t>
      </w:r>
    </w:p>
    <w:p w14:paraId="1F20CCD2" w14:textId="01B1D814" w:rsidR="00ED7BF6" w:rsidRPr="00AA5A1F" w:rsidRDefault="00ED7BF6" w:rsidP="0088600C">
      <w:pPr>
        <w:pStyle w:val="ListParagraph"/>
        <w:numPr>
          <w:ilvl w:val="0"/>
          <w:numId w:val="52"/>
        </w:numPr>
        <w:ind w:right="191"/>
        <w:jc w:val="both"/>
        <w:rPr>
          <w:rFonts w:cs="Times New Roman"/>
        </w:rPr>
      </w:pPr>
      <w:r w:rsidRPr="00AA5A1F">
        <w:rPr>
          <w:rFonts w:cs="Times New Roman"/>
        </w:rPr>
        <w:t xml:space="preserve">The Contractor shall ensure that </w:t>
      </w:r>
      <w:r w:rsidR="009961C4" w:rsidRPr="00AA5A1F">
        <w:rPr>
          <w:rFonts w:cs="Times New Roman"/>
        </w:rPr>
        <w:t>large, specialized</w:t>
      </w:r>
      <w:r w:rsidRPr="00AA5A1F">
        <w:rPr>
          <w:rFonts w:cs="Times New Roman"/>
        </w:rPr>
        <w:t xml:space="preserve"> equipment, temporary offices, and trailers used on the job are identified with both the name and telephone number of the owner and/or lessor.</w:t>
      </w:r>
      <w:r w:rsidR="00740366">
        <w:rPr>
          <w:rFonts w:cs="Times New Roman"/>
        </w:rPr>
        <w:t xml:space="preserve"> </w:t>
      </w:r>
      <w:r w:rsidRPr="00AA5A1F">
        <w:rPr>
          <w:rFonts w:cs="Times New Roman"/>
        </w:rPr>
        <w:t>Job site locations must be coordinated with the COR.</w:t>
      </w:r>
    </w:p>
    <w:p w14:paraId="35B5A7C4" w14:textId="125A6375" w:rsidR="004429CD" w:rsidRPr="00AA5A1F" w:rsidRDefault="004429CD" w:rsidP="004429CD">
      <w:pPr>
        <w:pStyle w:val="Heading2"/>
        <w:rPr>
          <w:rFonts w:cs="Times New Roman"/>
        </w:rPr>
      </w:pPr>
      <w:bookmarkStart w:id="58" w:name="_Toc57644247"/>
      <w:r w:rsidRPr="00AA5A1F">
        <w:rPr>
          <w:rFonts w:cs="Times New Roman"/>
        </w:rPr>
        <w:t>H.2 – CONTRACTOR STAGING AREA</w:t>
      </w:r>
      <w:bookmarkEnd w:id="58"/>
    </w:p>
    <w:p w14:paraId="037247C9" w14:textId="3FB8F2EA" w:rsidR="004429CD" w:rsidRPr="00AA5A1F" w:rsidRDefault="004429CD" w:rsidP="004429CD">
      <w:pPr>
        <w:ind w:right="191"/>
        <w:jc w:val="both"/>
        <w:rPr>
          <w:rFonts w:cs="Times New Roman"/>
        </w:rPr>
      </w:pPr>
      <w:r w:rsidRPr="00AA5A1F">
        <w:rPr>
          <w:rFonts w:cs="Times New Roman"/>
        </w:rPr>
        <w:t>The staging area will be identified by the COR.</w:t>
      </w:r>
      <w:r w:rsidR="00740366">
        <w:rPr>
          <w:rFonts w:cs="Times New Roman"/>
        </w:rPr>
        <w:t xml:space="preserve"> </w:t>
      </w:r>
      <w:r w:rsidRPr="00AA5A1F">
        <w:rPr>
          <w:rFonts w:cs="Times New Roman"/>
        </w:rPr>
        <w:t xml:space="preserve">Upon completion of all </w:t>
      </w:r>
      <w:r w:rsidR="00DA1B47" w:rsidRPr="00AA5A1F">
        <w:rPr>
          <w:rFonts w:cs="Times New Roman"/>
        </w:rPr>
        <w:t>services</w:t>
      </w:r>
      <w:r w:rsidRPr="00AA5A1F">
        <w:rPr>
          <w:rFonts w:cs="Times New Roman"/>
        </w:rPr>
        <w:t xml:space="preserve"> outlined in the </w:t>
      </w:r>
      <w:r w:rsidR="00DA1B47" w:rsidRPr="00AA5A1F">
        <w:rPr>
          <w:rFonts w:cs="Times New Roman"/>
        </w:rPr>
        <w:t>Agreement, the C</w:t>
      </w:r>
      <w:r w:rsidRPr="00AA5A1F">
        <w:rPr>
          <w:rFonts w:cs="Times New Roman"/>
        </w:rPr>
        <w:t xml:space="preserve">ontractor shall remove all materials and equipment from the confines of the </w:t>
      </w:r>
      <w:r w:rsidR="00DA1B47" w:rsidRPr="00AA5A1F">
        <w:rPr>
          <w:rFonts w:cs="Times New Roman"/>
        </w:rPr>
        <w:t>Site.</w:t>
      </w:r>
      <w:r w:rsidR="00740366">
        <w:rPr>
          <w:rFonts w:cs="Times New Roman"/>
        </w:rPr>
        <w:t xml:space="preserve"> </w:t>
      </w:r>
      <w:r w:rsidR="00DA1B47" w:rsidRPr="00AA5A1F">
        <w:rPr>
          <w:rFonts w:cs="Times New Roman"/>
        </w:rPr>
        <w:t>The C</w:t>
      </w:r>
      <w:r w:rsidRPr="00AA5A1F">
        <w:rPr>
          <w:rFonts w:cs="Times New Roman"/>
        </w:rPr>
        <w:t>ontractor shall restore the staging area to its original and/or previous condition.</w:t>
      </w:r>
    </w:p>
    <w:p w14:paraId="6877D432" w14:textId="5C7B5818" w:rsidR="00C525B6" w:rsidRPr="00AA5A1F" w:rsidRDefault="004429CD" w:rsidP="004429CD">
      <w:pPr>
        <w:ind w:right="191"/>
        <w:jc w:val="both"/>
        <w:rPr>
          <w:rFonts w:cs="Times New Roman"/>
        </w:rPr>
      </w:pPr>
      <w:r w:rsidRPr="00AA5A1F">
        <w:rPr>
          <w:rFonts w:cs="Times New Roman"/>
        </w:rPr>
        <w:t>For projects where usage will be short</w:t>
      </w:r>
      <w:r w:rsidRPr="00AA5A1F">
        <w:rPr>
          <w:rFonts w:cs="Times New Roman"/>
        </w:rPr>
        <w:noBreakHyphen/>
        <w:t>term and/or minimal, water and electricity, if easily accessible and readily available,</w:t>
      </w:r>
      <w:r w:rsidR="00DA1B47" w:rsidRPr="00AA5A1F">
        <w:rPr>
          <w:rFonts w:cs="Times New Roman"/>
        </w:rPr>
        <w:t xml:space="preserve"> will be made available to the C</w:t>
      </w:r>
      <w:r w:rsidRPr="00AA5A1F">
        <w:rPr>
          <w:rFonts w:cs="Times New Roman"/>
        </w:rPr>
        <w:t>ontractor by th</w:t>
      </w:r>
      <w:r w:rsidR="00DA1B47" w:rsidRPr="00AA5A1F">
        <w:rPr>
          <w:rFonts w:cs="Times New Roman"/>
        </w:rPr>
        <w:t>e Government at no cost to the C</w:t>
      </w:r>
      <w:r w:rsidRPr="00AA5A1F">
        <w:rPr>
          <w:rFonts w:cs="Times New Roman"/>
        </w:rPr>
        <w:t>ontractor.</w:t>
      </w:r>
      <w:r w:rsidR="00740366">
        <w:rPr>
          <w:rFonts w:cs="Times New Roman"/>
        </w:rPr>
        <w:t xml:space="preserve"> </w:t>
      </w:r>
      <w:r w:rsidRPr="00AA5A1F">
        <w:rPr>
          <w:rFonts w:cs="Times New Roman"/>
        </w:rPr>
        <w:t>The water and electricity will be provided from the existing system outl</w:t>
      </w:r>
      <w:r w:rsidR="00DA1B47" w:rsidRPr="00AA5A1F">
        <w:rPr>
          <w:rFonts w:cs="Times New Roman"/>
        </w:rPr>
        <w:t>ets and supplies to enable the C</w:t>
      </w:r>
      <w:r w:rsidRPr="00AA5A1F">
        <w:rPr>
          <w:rFonts w:cs="Times New Roman"/>
        </w:rPr>
        <w:t>ontractor to perform the work under this contract.</w:t>
      </w:r>
      <w:r w:rsidR="00740366">
        <w:rPr>
          <w:rFonts w:cs="Times New Roman"/>
        </w:rPr>
        <w:t xml:space="preserve"> </w:t>
      </w:r>
      <w:r w:rsidRPr="00AA5A1F">
        <w:rPr>
          <w:rFonts w:cs="Times New Roman"/>
        </w:rPr>
        <w:t>Availability does not include connections or hookups to electric utilities or water mains.</w:t>
      </w:r>
      <w:r w:rsidR="00740366">
        <w:rPr>
          <w:rFonts w:cs="Times New Roman"/>
        </w:rPr>
        <w:t xml:space="preserve"> </w:t>
      </w:r>
      <w:r w:rsidRPr="00AA5A1F">
        <w:rPr>
          <w:rFonts w:cs="Times New Roman"/>
        </w:rPr>
        <w:t>The locations, if readily available, of the temporary connection points will be designated by the COR/COTR prior to permitting connections.</w:t>
      </w:r>
      <w:r w:rsidR="00740366">
        <w:rPr>
          <w:rFonts w:cs="Times New Roman"/>
        </w:rPr>
        <w:t xml:space="preserve"> </w:t>
      </w:r>
    </w:p>
    <w:p w14:paraId="60D3C4BF" w14:textId="605FAF14" w:rsidR="004429CD" w:rsidRPr="00AA5A1F" w:rsidRDefault="004429CD" w:rsidP="00C525B6">
      <w:pPr>
        <w:ind w:right="191"/>
        <w:jc w:val="both"/>
        <w:rPr>
          <w:rFonts w:cs="Times New Roman"/>
        </w:rPr>
      </w:pPr>
      <w:r w:rsidRPr="00AA5A1F">
        <w:rPr>
          <w:rFonts w:cs="Times New Roman"/>
        </w:rPr>
        <w:t>All associated costs of labor and/or equipment required for co</w:t>
      </w:r>
      <w:r w:rsidR="00C525B6" w:rsidRPr="00AA5A1F">
        <w:rPr>
          <w:rFonts w:cs="Times New Roman"/>
        </w:rPr>
        <w:t>nnection shall be borne by the C</w:t>
      </w:r>
      <w:r w:rsidRPr="00AA5A1F">
        <w:rPr>
          <w:rFonts w:cs="Times New Roman"/>
        </w:rPr>
        <w:t>ontractor.</w:t>
      </w:r>
      <w:r w:rsidR="00740366">
        <w:rPr>
          <w:rFonts w:cs="Times New Roman"/>
        </w:rPr>
        <w:t xml:space="preserve"> </w:t>
      </w:r>
      <w:r w:rsidRPr="00AA5A1F">
        <w:rPr>
          <w:rFonts w:cs="Times New Roman"/>
        </w:rPr>
        <w:t>Electric energy shall not be used for any heating.</w:t>
      </w:r>
      <w:r w:rsidR="00740366">
        <w:rPr>
          <w:rFonts w:cs="Times New Roman"/>
        </w:rPr>
        <w:t xml:space="preserve"> </w:t>
      </w:r>
      <w:r w:rsidRPr="00AA5A1F">
        <w:rPr>
          <w:rFonts w:cs="Times New Roman"/>
        </w:rPr>
        <w:t>If electric service</w:t>
      </w:r>
      <w:r w:rsidR="00C525B6" w:rsidRPr="00AA5A1F">
        <w:rPr>
          <w:rFonts w:cs="Times New Roman"/>
        </w:rPr>
        <w:t xml:space="preserve"> is not readily available, the C</w:t>
      </w:r>
      <w:r w:rsidRPr="00AA5A1F">
        <w:rPr>
          <w:rFonts w:cs="Times New Roman"/>
        </w:rPr>
        <w:t xml:space="preserve">ontractor must provide </w:t>
      </w:r>
      <w:r w:rsidRPr="00AA5A1F">
        <w:rPr>
          <w:rFonts w:cs="Times New Roman"/>
        </w:rPr>
        <w:lastRenderedPageBreak/>
        <w:t>portable generators for electric power. Water should be considered non-potable and not suitable for drinking or cooking.</w:t>
      </w:r>
      <w:r w:rsidR="00740366">
        <w:rPr>
          <w:rFonts w:cs="Times New Roman"/>
        </w:rPr>
        <w:t xml:space="preserve"> </w:t>
      </w:r>
    </w:p>
    <w:p w14:paraId="3E87D40A" w14:textId="3415C8CC" w:rsidR="004429CD" w:rsidRPr="00AA5A1F" w:rsidRDefault="00C525B6" w:rsidP="004429CD">
      <w:pPr>
        <w:ind w:right="191"/>
        <w:jc w:val="both"/>
        <w:rPr>
          <w:rFonts w:cs="Times New Roman"/>
        </w:rPr>
      </w:pPr>
      <w:r w:rsidRPr="00AA5A1F">
        <w:rPr>
          <w:rFonts w:cs="Times New Roman"/>
        </w:rPr>
        <w:t>The C</w:t>
      </w:r>
      <w:r w:rsidR="004429CD" w:rsidRPr="00AA5A1F">
        <w:rPr>
          <w:rFonts w:cs="Times New Roman"/>
        </w:rPr>
        <w:t>ontractor shall not be permitted to use Government telephone service.</w:t>
      </w:r>
    </w:p>
    <w:p w14:paraId="0F460B00" w14:textId="494D836C" w:rsidR="004429CD" w:rsidRPr="00AA5A1F" w:rsidRDefault="00C525B6" w:rsidP="004429CD">
      <w:pPr>
        <w:ind w:right="191"/>
        <w:jc w:val="both"/>
        <w:rPr>
          <w:rFonts w:cs="Times New Roman"/>
        </w:rPr>
      </w:pPr>
      <w:r w:rsidRPr="00AA5A1F">
        <w:rPr>
          <w:rFonts w:cs="Times New Roman"/>
        </w:rPr>
        <w:t xml:space="preserve">The Contractor shall ask </w:t>
      </w:r>
      <w:r w:rsidRPr="00916148">
        <w:rPr>
          <w:rFonts w:cs="Times New Roman"/>
          <w:i/>
          <w:color w:val="FF0000"/>
        </w:rPr>
        <w:t>&lt;agency&gt;</w:t>
      </w:r>
      <w:r w:rsidRPr="00AA5A1F">
        <w:rPr>
          <w:rFonts w:cs="Times New Roman"/>
          <w:color w:val="FF0000"/>
        </w:rPr>
        <w:t xml:space="preserve"> </w:t>
      </w:r>
      <w:r w:rsidRPr="00AA5A1F">
        <w:rPr>
          <w:rFonts w:cs="Times New Roman"/>
        </w:rPr>
        <w:t>for</w:t>
      </w:r>
      <w:r w:rsidR="004429CD" w:rsidRPr="00AA5A1F">
        <w:rPr>
          <w:rFonts w:cs="Times New Roman"/>
        </w:rPr>
        <w:t xml:space="preserve"> permission to open gates. </w:t>
      </w:r>
      <w:r w:rsidRPr="00AA5A1F">
        <w:rPr>
          <w:rFonts w:cs="Times New Roman"/>
        </w:rPr>
        <w:t>The Contractor shall l</w:t>
      </w:r>
      <w:r w:rsidR="004429CD" w:rsidRPr="00AA5A1F">
        <w:rPr>
          <w:rFonts w:cs="Times New Roman"/>
        </w:rPr>
        <w:t>eave gates in the state they were found.</w:t>
      </w:r>
    </w:p>
    <w:p w14:paraId="3DB79A74" w14:textId="1045A2E7" w:rsidR="00723479" w:rsidRPr="00AA5A1F" w:rsidRDefault="00723479" w:rsidP="00723479">
      <w:pPr>
        <w:pStyle w:val="Heading2"/>
        <w:rPr>
          <w:rFonts w:cs="Times New Roman"/>
        </w:rPr>
      </w:pPr>
      <w:bookmarkStart w:id="59" w:name="_Toc57644248"/>
      <w:r w:rsidRPr="00AA5A1F">
        <w:rPr>
          <w:rFonts w:cs="Times New Roman"/>
        </w:rPr>
        <w:t>H.3 – CONDUCT OF PERSONNEL</w:t>
      </w:r>
      <w:bookmarkEnd w:id="59"/>
    </w:p>
    <w:p w14:paraId="2A5C5ADA" w14:textId="0C2DECD1" w:rsidR="00723479" w:rsidRPr="00AA5A1F" w:rsidRDefault="00723479" w:rsidP="00723479">
      <w:pPr>
        <w:ind w:right="191"/>
        <w:jc w:val="both"/>
        <w:rPr>
          <w:rFonts w:cs="Times New Roman"/>
        </w:rPr>
      </w:pPr>
      <w:r w:rsidRPr="00AA5A1F">
        <w:rPr>
          <w:rFonts w:cs="Times New Roman"/>
        </w:rPr>
        <w:t xml:space="preserve">The COR or appropriate </w:t>
      </w:r>
      <w:r w:rsidR="001835B4" w:rsidRPr="00916148">
        <w:rPr>
          <w:rFonts w:cs="Times New Roman"/>
          <w:i/>
          <w:color w:val="FF0000"/>
        </w:rPr>
        <w:t>&lt;agency&gt;</w:t>
      </w:r>
      <w:r w:rsidR="001835B4" w:rsidRPr="00AA5A1F">
        <w:rPr>
          <w:rFonts w:cs="Times New Roman"/>
          <w:color w:val="FF0000"/>
        </w:rPr>
        <w:t xml:space="preserve"> </w:t>
      </w:r>
      <w:r w:rsidR="001835B4" w:rsidRPr="00AA5A1F">
        <w:rPr>
          <w:rFonts w:cs="Times New Roman"/>
        </w:rPr>
        <w:t>personnel</w:t>
      </w:r>
      <w:r w:rsidRPr="00AA5A1F">
        <w:rPr>
          <w:rFonts w:cs="Times New Roman"/>
        </w:rPr>
        <w:t xml:space="preserve"> may require the Contractor to remove from the job s</w:t>
      </w:r>
      <w:r w:rsidR="001835B4" w:rsidRPr="00AA5A1F">
        <w:rPr>
          <w:rFonts w:cs="Times New Roman"/>
        </w:rPr>
        <w:t>ite any individual under this C</w:t>
      </w:r>
      <w:r w:rsidRPr="00AA5A1F">
        <w:rPr>
          <w:rFonts w:cs="Times New Roman"/>
        </w:rPr>
        <w:t>ontract for reasons of misconduct, security, suspected or found to be under the influence of alcohol, drugs, or other incapacitating agent. Contractor and subcontractor personnel shall be subject to dismissal from the premises upon determination by the COR or appropriate</w:t>
      </w:r>
      <w:r w:rsidRPr="00916148">
        <w:rPr>
          <w:rFonts w:cs="Times New Roman"/>
          <w:i/>
        </w:rPr>
        <w:t xml:space="preserve"> </w:t>
      </w:r>
      <w:r w:rsidR="001835B4" w:rsidRPr="00916148">
        <w:rPr>
          <w:rFonts w:cs="Times New Roman"/>
          <w:i/>
          <w:color w:val="FF0000"/>
        </w:rPr>
        <w:t xml:space="preserve">&lt;agency&gt; </w:t>
      </w:r>
      <w:r w:rsidRPr="00AA5A1F">
        <w:rPr>
          <w:rFonts w:cs="Times New Roman"/>
        </w:rPr>
        <w:t>personnel that such action is in the best interests of the Government.</w:t>
      </w:r>
      <w:r w:rsidR="00740366">
        <w:rPr>
          <w:rFonts w:cs="Times New Roman"/>
        </w:rPr>
        <w:t xml:space="preserve"> </w:t>
      </w:r>
      <w:r w:rsidRPr="00AA5A1F">
        <w:rPr>
          <w:rFonts w:cs="Times New Roman"/>
        </w:rPr>
        <w:t xml:space="preserve">The COR or appropriate </w:t>
      </w:r>
      <w:r w:rsidR="001835B4" w:rsidRPr="00916148">
        <w:rPr>
          <w:rFonts w:cs="Times New Roman"/>
          <w:i/>
          <w:color w:val="FF0000"/>
        </w:rPr>
        <w:t>&lt;agency&gt;</w:t>
      </w:r>
      <w:r w:rsidR="001835B4" w:rsidRPr="00AA5A1F">
        <w:rPr>
          <w:rFonts w:cs="Times New Roman"/>
          <w:color w:val="FF0000"/>
        </w:rPr>
        <w:t xml:space="preserve"> </w:t>
      </w:r>
      <w:r w:rsidRPr="00AA5A1F">
        <w:rPr>
          <w:rFonts w:cs="Times New Roman"/>
        </w:rPr>
        <w:t xml:space="preserve">personnel </w:t>
      </w:r>
      <w:r w:rsidR="001835B4" w:rsidRPr="00AA5A1F">
        <w:rPr>
          <w:rFonts w:cs="Times New Roman"/>
        </w:rPr>
        <w:t>have</w:t>
      </w:r>
      <w:r w:rsidRPr="00AA5A1F">
        <w:rPr>
          <w:rFonts w:cs="Times New Roman"/>
        </w:rPr>
        <w:t xml:space="preserve"> the authority to bar individuals from the installation. Such removal from the job site or dismissal from the premises shall not relieve the Contractor of the requirement to provide sufficient personnel to perform the services as required by this performance work statement.</w:t>
      </w:r>
    </w:p>
    <w:p w14:paraId="17586327" w14:textId="59D45B0C" w:rsidR="006750CE" w:rsidRPr="00916148" w:rsidRDefault="006750CE" w:rsidP="001835B4">
      <w:pPr>
        <w:ind w:right="191"/>
        <w:jc w:val="both"/>
        <w:rPr>
          <w:rFonts w:cs="Times New Roman"/>
          <w:i/>
          <w:color w:val="0070C0"/>
        </w:rPr>
      </w:pPr>
      <w:r w:rsidRPr="00916148">
        <w:rPr>
          <w:rFonts w:cs="Times New Roman"/>
          <w:i/>
          <w:color w:val="0070C0"/>
        </w:rPr>
        <w:t xml:space="preserve">[The following </w:t>
      </w:r>
      <w:r w:rsidR="00C43359" w:rsidRPr="00916148">
        <w:rPr>
          <w:rFonts w:cs="Times New Roman"/>
          <w:i/>
          <w:color w:val="0070C0"/>
        </w:rPr>
        <w:t xml:space="preserve">language </w:t>
      </w:r>
      <w:r w:rsidRPr="00916148">
        <w:rPr>
          <w:rFonts w:cs="Times New Roman"/>
          <w:i/>
          <w:color w:val="0070C0"/>
        </w:rPr>
        <w:t>can be included if Government site is used for research and/or any critical purposes.]</w:t>
      </w:r>
    </w:p>
    <w:p w14:paraId="4328C4B4" w14:textId="3E0CC1D8" w:rsidR="00723479" w:rsidRPr="00AA5A1F" w:rsidRDefault="00723479" w:rsidP="001835B4">
      <w:pPr>
        <w:ind w:right="191"/>
        <w:jc w:val="both"/>
        <w:rPr>
          <w:rFonts w:cs="Times New Roman"/>
          <w:color w:val="auto"/>
        </w:rPr>
      </w:pPr>
      <w:r w:rsidRPr="00AA5A1F">
        <w:rPr>
          <w:rFonts w:cs="Times New Roman"/>
          <w:color w:val="auto"/>
        </w:rPr>
        <w:t>Ongoing research in areas where construction work is in progress cannot be interrupted.</w:t>
      </w:r>
      <w:r w:rsidR="00740366">
        <w:rPr>
          <w:rFonts w:cs="Times New Roman"/>
          <w:color w:val="auto"/>
        </w:rPr>
        <w:t xml:space="preserve"> </w:t>
      </w:r>
      <w:r w:rsidRPr="00AA5A1F">
        <w:rPr>
          <w:rFonts w:cs="Times New Roman"/>
          <w:color w:val="auto"/>
        </w:rPr>
        <w:t>Contractor personnel shall conduct themselves in a professional manner, with a minimum of noise and confusion.</w:t>
      </w:r>
      <w:r w:rsidR="00740366">
        <w:rPr>
          <w:rFonts w:cs="Times New Roman"/>
          <w:color w:val="auto"/>
        </w:rPr>
        <w:t xml:space="preserve"> </w:t>
      </w:r>
      <w:r w:rsidRPr="00AA5A1F">
        <w:rPr>
          <w:rFonts w:cs="Times New Roman"/>
          <w:color w:val="auto"/>
        </w:rPr>
        <w:t>Boisterous or discriminatory conduct and profane language on the job site is strictly prohibited.</w:t>
      </w:r>
      <w:r w:rsidR="00740366">
        <w:rPr>
          <w:rFonts w:cs="Times New Roman"/>
          <w:color w:val="auto"/>
        </w:rPr>
        <w:t xml:space="preserve"> </w:t>
      </w:r>
      <w:r w:rsidRPr="00AA5A1F">
        <w:rPr>
          <w:rFonts w:cs="Times New Roman"/>
          <w:color w:val="auto"/>
        </w:rPr>
        <w:t>Cooperation with building occupants shall be deemed essential to assure the progress of the Government's work.</w:t>
      </w:r>
      <w:r w:rsidR="00740366">
        <w:rPr>
          <w:rFonts w:cs="Times New Roman"/>
          <w:color w:val="auto"/>
        </w:rPr>
        <w:t xml:space="preserve"> </w:t>
      </w:r>
      <w:r w:rsidRPr="00AA5A1F">
        <w:rPr>
          <w:rFonts w:cs="Times New Roman"/>
          <w:color w:val="auto"/>
        </w:rPr>
        <w:t>Contractors shall wear proper attire at all times.</w:t>
      </w:r>
      <w:r w:rsidR="001835B4" w:rsidRPr="00AA5A1F">
        <w:rPr>
          <w:rFonts w:cs="Times New Roman"/>
          <w:color w:val="auto"/>
        </w:rPr>
        <w:t xml:space="preserve"> The Contractor shall limit photography to that which is necessary to perform </w:t>
      </w:r>
      <w:r w:rsidR="00C7690E">
        <w:rPr>
          <w:rFonts w:cs="Times New Roman"/>
          <w:color w:val="auto"/>
        </w:rPr>
        <w:t>Preventive</w:t>
      </w:r>
      <w:r w:rsidR="001835B4" w:rsidRPr="00AA5A1F">
        <w:rPr>
          <w:rFonts w:cs="Times New Roman"/>
          <w:color w:val="auto"/>
        </w:rPr>
        <w:t>, Corrective, and Additional Services. The Contractor shall not photograph any sensitive Government property such as research, animals, or people.</w:t>
      </w:r>
    </w:p>
    <w:p w14:paraId="00AE7748" w14:textId="77777777" w:rsidR="00944254" w:rsidRPr="00AA5A1F" w:rsidRDefault="00944254" w:rsidP="007A4C18">
      <w:pPr>
        <w:spacing w:after="0" w:line="240" w:lineRule="auto"/>
        <w:ind w:left="0" w:right="288" w:firstLine="0"/>
        <w:jc w:val="both"/>
        <w:rPr>
          <w:rFonts w:cs="Times New Roman"/>
        </w:rPr>
      </w:pPr>
    </w:p>
    <w:p w14:paraId="5EABF6C6" w14:textId="77777777" w:rsidR="00944254" w:rsidRPr="00AA5A1F" w:rsidRDefault="00944254" w:rsidP="00944254">
      <w:pPr>
        <w:jc w:val="center"/>
        <w:rPr>
          <w:rFonts w:cs="Times New Roman"/>
          <w:color w:val="000000" w:themeColor="text1"/>
        </w:rPr>
      </w:pPr>
      <w:r w:rsidRPr="00AA5A1F">
        <w:rPr>
          <w:rFonts w:cs="Times New Roman"/>
          <w:color w:val="000000" w:themeColor="text1"/>
        </w:rPr>
        <w:t>[END OF SECTION]</w:t>
      </w:r>
    </w:p>
    <w:p w14:paraId="33D1E075" w14:textId="77777777" w:rsidR="00944254" w:rsidRPr="00AA5A1F" w:rsidRDefault="00944254" w:rsidP="00944254">
      <w:pPr>
        <w:spacing w:after="956" w:line="240" w:lineRule="auto"/>
        <w:ind w:left="461" w:right="286" w:firstLine="0"/>
        <w:jc w:val="center"/>
        <w:rPr>
          <w:rFonts w:cs="Times New Roman"/>
        </w:rPr>
      </w:pPr>
    </w:p>
    <w:p w14:paraId="4E30E2CD" w14:textId="77777777" w:rsidR="00944254" w:rsidRPr="00AA5A1F" w:rsidRDefault="00944254" w:rsidP="00944254">
      <w:pPr>
        <w:spacing w:after="0" w:line="240" w:lineRule="auto"/>
        <w:ind w:left="0" w:firstLine="0"/>
        <w:rPr>
          <w:rFonts w:eastAsia="Cambria" w:cs="Times New Roman"/>
          <w:color w:val="365F91"/>
          <w:sz w:val="32"/>
          <w:u w:val="single"/>
        </w:rPr>
      </w:pPr>
      <w:r w:rsidRPr="00AA5A1F">
        <w:rPr>
          <w:rFonts w:cs="Times New Roman"/>
        </w:rPr>
        <w:br w:type="page"/>
      </w:r>
    </w:p>
    <w:p w14:paraId="1BD6D1E5" w14:textId="7EA89D48" w:rsidR="007946E3" w:rsidRPr="00AA5A1F" w:rsidRDefault="006E0C8C" w:rsidP="00944254">
      <w:pPr>
        <w:pStyle w:val="Heading1"/>
        <w:numPr>
          <w:ilvl w:val="0"/>
          <w:numId w:val="0"/>
        </w:numPr>
        <w:rPr>
          <w:rFonts w:cs="Times New Roman"/>
        </w:rPr>
      </w:pPr>
      <w:bookmarkStart w:id="60" w:name="_Toc57644249"/>
      <w:r w:rsidRPr="00AA5A1F">
        <w:rPr>
          <w:rFonts w:cs="Times New Roman"/>
        </w:rPr>
        <w:lastRenderedPageBreak/>
        <w:t>SECTION I – CONTRACT CLAUSES</w:t>
      </w:r>
      <w:bookmarkEnd w:id="60"/>
      <w:r w:rsidRPr="00AA5A1F">
        <w:rPr>
          <w:rFonts w:cs="Times New Roman"/>
        </w:rPr>
        <w:t xml:space="preserve"> </w:t>
      </w:r>
    </w:p>
    <w:p w14:paraId="5CCCEF92" w14:textId="3B0B80D2" w:rsidR="002E668B" w:rsidRPr="00EC1D68" w:rsidRDefault="002E668B" w:rsidP="002E668B">
      <w:pPr>
        <w:jc w:val="both"/>
        <w:rPr>
          <w:rFonts w:cs="Times New Roman"/>
          <w:i/>
          <w:color w:val="0070C0"/>
          <w:sz w:val="20"/>
        </w:rPr>
      </w:pPr>
      <w:r w:rsidRPr="00EC1D68">
        <w:rPr>
          <w:rFonts w:cs="Times New Roman"/>
          <w:i/>
          <w:color w:val="0070C0"/>
        </w:rPr>
        <w:t xml:space="preserve">[The writer of this contract shall add, remove, edit, and/or change any of the language and FAR clauses in this section so as to fit the needs and requirements of the </w:t>
      </w:r>
      <w:r w:rsidR="00CC69C3">
        <w:rPr>
          <w:rFonts w:cs="Times New Roman"/>
          <w:i/>
          <w:color w:val="0070C0"/>
        </w:rPr>
        <w:t>Government</w:t>
      </w:r>
      <w:r w:rsidRPr="00EC1D68">
        <w:rPr>
          <w:rFonts w:cs="Times New Roman"/>
          <w:i/>
          <w:color w:val="0070C0"/>
        </w:rPr>
        <w:t>.]</w:t>
      </w:r>
    </w:p>
    <w:p w14:paraId="1B3EFC4F" w14:textId="3BD38312" w:rsidR="007946E3" w:rsidRPr="00AA5A1F" w:rsidRDefault="006E0C8C">
      <w:pPr>
        <w:pStyle w:val="Heading2"/>
        <w:tabs>
          <w:tab w:val="center" w:pos="4643"/>
        </w:tabs>
        <w:ind w:left="0" w:firstLine="0"/>
        <w:rPr>
          <w:rFonts w:cs="Times New Roman"/>
        </w:rPr>
      </w:pPr>
      <w:bookmarkStart w:id="61" w:name="_Toc57644250"/>
      <w:r w:rsidRPr="00AA5A1F">
        <w:rPr>
          <w:rFonts w:cs="Times New Roman"/>
        </w:rPr>
        <w:t>I</w:t>
      </w:r>
      <w:r w:rsidR="00944254" w:rsidRPr="00AA5A1F">
        <w:rPr>
          <w:rFonts w:cs="Times New Roman"/>
        </w:rPr>
        <w:t xml:space="preserve">.1 - </w:t>
      </w:r>
      <w:r w:rsidRPr="00AA5A1F">
        <w:rPr>
          <w:rFonts w:cs="Times New Roman"/>
        </w:rPr>
        <w:t xml:space="preserve">FAR 52.252-2 CLAUSES INCORPORATED BY REFERENCE (FEB </w:t>
      </w:r>
      <w:sdt>
        <w:sdtPr>
          <w:rPr>
            <w:rFonts w:cs="Times New Roman"/>
          </w:rPr>
          <w:tag w:val="goog_rdk_4"/>
          <w:id w:val="-1858030479"/>
        </w:sdtPr>
        <w:sdtEndPr/>
        <w:sdtContent/>
      </w:sdt>
      <w:r w:rsidRPr="00AA5A1F">
        <w:rPr>
          <w:rFonts w:cs="Times New Roman"/>
        </w:rPr>
        <w:t>1988)</w:t>
      </w:r>
      <w:bookmarkEnd w:id="61"/>
      <w:r w:rsidRPr="00AA5A1F">
        <w:rPr>
          <w:rFonts w:cs="Times New Roman"/>
        </w:rPr>
        <w:t xml:space="preserve"> </w:t>
      </w:r>
    </w:p>
    <w:p w14:paraId="5A622C6D" w14:textId="3B23ED5B" w:rsidR="007946E3" w:rsidRPr="00AA5A1F" w:rsidRDefault="006E0C8C">
      <w:pPr>
        <w:spacing w:after="260" w:line="249" w:lineRule="auto"/>
        <w:ind w:left="115" w:right="388" w:hanging="10"/>
        <w:jc w:val="both"/>
        <w:rPr>
          <w:rFonts w:cs="Times New Roman"/>
        </w:rPr>
      </w:pPr>
      <w:r w:rsidRPr="00AA5A1F">
        <w:rPr>
          <w:rFonts w:cs="Times New Roman"/>
        </w:rPr>
        <w:t>This contract incorporates one or more clauses by reference, with the same force and effect as if they were given in full text. Upon request, the CO will make their full text available. Also, the full text of a clause may be accessed electronically at this address:</w:t>
      </w:r>
      <w:r w:rsidR="00740366">
        <w:rPr>
          <w:rFonts w:cs="Times New Roman"/>
        </w:rPr>
        <w:t xml:space="preserve">  </w:t>
      </w:r>
      <w:hyperlink r:id="rId23">
        <w:r w:rsidRPr="00AA5A1F">
          <w:rPr>
            <w:rFonts w:cs="Times New Roman"/>
            <w:color w:val="0000FF"/>
            <w:u w:val="single" w:color="0000FF"/>
          </w:rPr>
          <w:t>http://www.acquisition.gov/far/</w:t>
        </w:r>
      </w:hyperlink>
      <w:hyperlink r:id="rId24">
        <w:r w:rsidRPr="00AA5A1F">
          <w:rPr>
            <w:rFonts w:cs="Times New Roman"/>
          </w:rPr>
          <w:t xml:space="preserve"> </w:t>
        </w:r>
      </w:hyperlink>
    </w:p>
    <w:p w14:paraId="034F479D" w14:textId="7755E9DF" w:rsidR="007946E3" w:rsidRPr="00AA5A1F" w:rsidRDefault="006E0C8C">
      <w:pPr>
        <w:ind w:left="159" w:right="12"/>
        <w:rPr>
          <w:rFonts w:cs="Times New Roman"/>
        </w:rPr>
      </w:pPr>
      <w:r w:rsidRPr="00AA5A1F">
        <w:rPr>
          <w:rFonts w:cs="Times New Roman"/>
        </w:rPr>
        <w:t xml:space="preserve">I. FEDERAL ACQUISITION REGULATION (48 CFR CHAPTER 1) CLAUSES </w:t>
      </w:r>
    </w:p>
    <w:tbl>
      <w:tblPr>
        <w:tblStyle w:val="TableGrid0"/>
        <w:tblW w:w="0" w:type="auto"/>
        <w:jc w:val="center"/>
        <w:tblLook w:val="04A0" w:firstRow="1" w:lastRow="0" w:firstColumn="1" w:lastColumn="0" w:noHBand="0" w:noVBand="1"/>
      </w:tblPr>
      <w:tblGrid>
        <w:gridCol w:w="1345"/>
        <w:gridCol w:w="6300"/>
        <w:gridCol w:w="1705"/>
      </w:tblGrid>
      <w:tr w:rsidR="00F51B1F" w:rsidRPr="00AA5A1F" w14:paraId="75116D9C" w14:textId="77777777" w:rsidTr="00F51B1F">
        <w:trPr>
          <w:jc w:val="center"/>
        </w:trPr>
        <w:tc>
          <w:tcPr>
            <w:tcW w:w="1345" w:type="dxa"/>
            <w:vAlign w:val="center"/>
          </w:tcPr>
          <w:p w14:paraId="152FBAA9" w14:textId="77777777" w:rsidR="00F51B1F" w:rsidRPr="00AA5A1F" w:rsidRDefault="00F51B1F" w:rsidP="003028A3">
            <w:pPr>
              <w:jc w:val="center"/>
              <w:rPr>
                <w:rFonts w:cs="Times New Roman"/>
                <w:b/>
              </w:rPr>
            </w:pPr>
            <w:r w:rsidRPr="00AA5A1F">
              <w:rPr>
                <w:rFonts w:cs="Times New Roman"/>
                <w:b/>
              </w:rPr>
              <w:t>Number</w:t>
            </w:r>
          </w:p>
        </w:tc>
        <w:tc>
          <w:tcPr>
            <w:tcW w:w="6300" w:type="dxa"/>
            <w:vAlign w:val="center"/>
          </w:tcPr>
          <w:p w14:paraId="6318A621" w14:textId="77777777" w:rsidR="00F51B1F" w:rsidRPr="00AA5A1F" w:rsidRDefault="00F51B1F" w:rsidP="003028A3">
            <w:pPr>
              <w:jc w:val="center"/>
              <w:rPr>
                <w:rFonts w:cs="Times New Roman"/>
                <w:b/>
              </w:rPr>
            </w:pPr>
            <w:r w:rsidRPr="00AA5A1F">
              <w:rPr>
                <w:rFonts w:cs="Times New Roman"/>
                <w:b/>
              </w:rPr>
              <w:t>Title</w:t>
            </w:r>
          </w:p>
        </w:tc>
        <w:tc>
          <w:tcPr>
            <w:tcW w:w="1705" w:type="dxa"/>
            <w:vAlign w:val="center"/>
          </w:tcPr>
          <w:p w14:paraId="43AA3DCB" w14:textId="77777777" w:rsidR="00F51B1F" w:rsidRPr="00AA5A1F" w:rsidRDefault="00F51B1F" w:rsidP="003028A3">
            <w:pPr>
              <w:jc w:val="center"/>
              <w:rPr>
                <w:rFonts w:cs="Times New Roman"/>
                <w:b/>
              </w:rPr>
            </w:pPr>
            <w:r w:rsidRPr="00AA5A1F">
              <w:rPr>
                <w:rFonts w:cs="Times New Roman"/>
                <w:b/>
              </w:rPr>
              <w:t>Date</w:t>
            </w:r>
          </w:p>
        </w:tc>
      </w:tr>
      <w:tr w:rsidR="00F51B1F" w:rsidRPr="00AA5A1F" w14:paraId="7CE96B40" w14:textId="77777777" w:rsidTr="00F51B1F">
        <w:trPr>
          <w:jc w:val="center"/>
        </w:trPr>
        <w:tc>
          <w:tcPr>
            <w:tcW w:w="1345" w:type="dxa"/>
            <w:vAlign w:val="center"/>
          </w:tcPr>
          <w:p w14:paraId="38A6E3D9" w14:textId="77777777" w:rsidR="00F51B1F" w:rsidRPr="00AA5A1F" w:rsidRDefault="00F51B1F" w:rsidP="003028A3">
            <w:pPr>
              <w:jc w:val="center"/>
              <w:rPr>
                <w:rFonts w:cs="Times New Roman"/>
              </w:rPr>
            </w:pPr>
            <w:r w:rsidRPr="00AA5A1F">
              <w:rPr>
                <w:rFonts w:cs="Times New Roman"/>
              </w:rPr>
              <w:t>52.202-1</w:t>
            </w:r>
          </w:p>
        </w:tc>
        <w:tc>
          <w:tcPr>
            <w:tcW w:w="6300" w:type="dxa"/>
            <w:vAlign w:val="center"/>
          </w:tcPr>
          <w:p w14:paraId="757FBE24" w14:textId="77777777" w:rsidR="00F51B1F" w:rsidRPr="00AA5A1F" w:rsidRDefault="00F51B1F" w:rsidP="003028A3">
            <w:pPr>
              <w:jc w:val="center"/>
              <w:rPr>
                <w:rFonts w:cs="Times New Roman"/>
              </w:rPr>
            </w:pPr>
            <w:r w:rsidRPr="00AA5A1F">
              <w:rPr>
                <w:rFonts w:cs="Times New Roman"/>
              </w:rPr>
              <w:t>DEFINITIONS</w:t>
            </w:r>
          </w:p>
        </w:tc>
        <w:tc>
          <w:tcPr>
            <w:tcW w:w="1705" w:type="dxa"/>
            <w:vAlign w:val="center"/>
          </w:tcPr>
          <w:p w14:paraId="40AE61C4" w14:textId="77777777" w:rsidR="00F51B1F" w:rsidRPr="00AA5A1F" w:rsidRDefault="00F51B1F" w:rsidP="003028A3">
            <w:pPr>
              <w:jc w:val="center"/>
              <w:rPr>
                <w:rFonts w:cs="Times New Roman"/>
              </w:rPr>
            </w:pPr>
            <w:r w:rsidRPr="00AA5A1F">
              <w:rPr>
                <w:rFonts w:cs="Times New Roman"/>
              </w:rPr>
              <w:t>NOV 2013</w:t>
            </w:r>
          </w:p>
        </w:tc>
      </w:tr>
      <w:tr w:rsidR="00F51B1F" w:rsidRPr="00AA5A1F" w14:paraId="7A5FC952" w14:textId="77777777" w:rsidTr="00F51B1F">
        <w:trPr>
          <w:jc w:val="center"/>
        </w:trPr>
        <w:tc>
          <w:tcPr>
            <w:tcW w:w="1345" w:type="dxa"/>
            <w:vAlign w:val="center"/>
          </w:tcPr>
          <w:p w14:paraId="21C4684B" w14:textId="77777777" w:rsidR="00F51B1F" w:rsidRPr="00AA5A1F" w:rsidRDefault="00F51B1F" w:rsidP="003028A3">
            <w:pPr>
              <w:jc w:val="center"/>
              <w:rPr>
                <w:rFonts w:cs="Times New Roman"/>
              </w:rPr>
            </w:pPr>
            <w:r w:rsidRPr="00AA5A1F">
              <w:rPr>
                <w:rFonts w:cs="Times New Roman"/>
              </w:rPr>
              <w:t>52.203-3</w:t>
            </w:r>
          </w:p>
        </w:tc>
        <w:tc>
          <w:tcPr>
            <w:tcW w:w="6300" w:type="dxa"/>
            <w:vAlign w:val="center"/>
          </w:tcPr>
          <w:p w14:paraId="06E1CA69" w14:textId="77777777" w:rsidR="00F51B1F" w:rsidRPr="00AA5A1F" w:rsidRDefault="00F51B1F" w:rsidP="003028A3">
            <w:pPr>
              <w:jc w:val="center"/>
              <w:rPr>
                <w:rFonts w:cs="Times New Roman"/>
              </w:rPr>
            </w:pPr>
            <w:r w:rsidRPr="00AA5A1F">
              <w:rPr>
                <w:rFonts w:cs="Times New Roman"/>
              </w:rPr>
              <w:t>GRATUITIES</w:t>
            </w:r>
          </w:p>
        </w:tc>
        <w:tc>
          <w:tcPr>
            <w:tcW w:w="1705" w:type="dxa"/>
            <w:vAlign w:val="center"/>
          </w:tcPr>
          <w:p w14:paraId="1F1EC45C" w14:textId="77777777" w:rsidR="00F51B1F" w:rsidRPr="00AA5A1F" w:rsidRDefault="00F51B1F" w:rsidP="003028A3">
            <w:pPr>
              <w:jc w:val="center"/>
              <w:rPr>
                <w:rFonts w:cs="Times New Roman"/>
              </w:rPr>
            </w:pPr>
            <w:r w:rsidRPr="00AA5A1F">
              <w:rPr>
                <w:rFonts w:cs="Times New Roman"/>
              </w:rPr>
              <w:t>APR 1984</w:t>
            </w:r>
          </w:p>
        </w:tc>
      </w:tr>
      <w:tr w:rsidR="00F51B1F" w:rsidRPr="00AA5A1F" w14:paraId="193286EB" w14:textId="77777777" w:rsidTr="00F51B1F">
        <w:trPr>
          <w:jc w:val="center"/>
        </w:trPr>
        <w:tc>
          <w:tcPr>
            <w:tcW w:w="1345" w:type="dxa"/>
            <w:vAlign w:val="center"/>
          </w:tcPr>
          <w:p w14:paraId="47BB4F11" w14:textId="77777777" w:rsidR="00F51B1F" w:rsidRPr="00AA5A1F" w:rsidRDefault="00F51B1F" w:rsidP="003028A3">
            <w:pPr>
              <w:jc w:val="center"/>
              <w:rPr>
                <w:rFonts w:cs="Times New Roman"/>
              </w:rPr>
            </w:pPr>
            <w:r w:rsidRPr="00AA5A1F">
              <w:rPr>
                <w:rFonts w:cs="Times New Roman"/>
              </w:rPr>
              <w:t>52.203-5</w:t>
            </w:r>
          </w:p>
        </w:tc>
        <w:tc>
          <w:tcPr>
            <w:tcW w:w="6300" w:type="dxa"/>
            <w:vAlign w:val="center"/>
          </w:tcPr>
          <w:p w14:paraId="77D517D0" w14:textId="77777777" w:rsidR="00F51B1F" w:rsidRPr="00AA5A1F" w:rsidRDefault="00F51B1F" w:rsidP="003028A3">
            <w:pPr>
              <w:jc w:val="center"/>
              <w:rPr>
                <w:rFonts w:cs="Times New Roman"/>
              </w:rPr>
            </w:pPr>
            <w:r w:rsidRPr="00AA5A1F">
              <w:rPr>
                <w:rFonts w:cs="Times New Roman"/>
              </w:rPr>
              <w:t>COVENANT AGAINST CONTINGENT FEES</w:t>
            </w:r>
          </w:p>
        </w:tc>
        <w:tc>
          <w:tcPr>
            <w:tcW w:w="1705" w:type="dxa"/>
            <w:vAlign w:val="center"/>
          </w:tcPr>
          <w:p w14:paraId="44FF8232" w14:textId="77777777" w:rsidR="00F51B1F" w:rsidRPr="00AA5A1F" w:rsidRDefault="00F51B1F" w:rsidP="003028A3">
            <w:pPr>
              <w:jc w:val="center"/>
              <w:rPr>
                <w:rFonts w:cs="Times New Roman"/>
              </w:rPr>
            </w:pPr>
            <w:r w:rsidRPr="00AA5A1F">
              <w:rPr>
                <w:rFonts w:cs="Times New Roman"/>
              </w:rPr>
              <w:t>MAY 2014</w:t>
            </w:r>
          </w:p>
        </w:tc>
      </w:tr>
      <w:tr w:rsidR="00F51B1F" w:rsidRPr="00AA5A1F" w14:paraId="0EFF65E8" w14:textId="77777777" w:rsidTr="00F51B1F">
        <w:trPr>
          <w:jc w:val="center"/>
        </w:trPr>
        <w:tc>
          <w:tcPr>
            <w:tcW w:w="1345" w:type="dxa"/>
            <w:vAlign w:val="center"/>
          </w:tcPr>
          <w:p w14:paraId="426E952D" w14:textId="77777777" w:rsidR="00F51B1F" w:rsidRPr="00AA5A1F" w:rsidRDefault="00F51B1F" w:rsidP="003028A3">
            <w:pPr>
              <w:jc w:val="center"/>
              <w:rPr>
                <w:rFonts w:cs="Times New Roman"/>
              </w:rPr>
            </w:pPr>
            <w:r w:rsidRPr="00AA5A1F">
              <w:rPr>
                <w:rFonts w:cs="Times New Roman"/>
              </w:rPr>
              <w:t>52.203-6</w:t>
            </w:r>
          </w:p>
        </w:tc>
        <w:tc>
          <w:tcPr>
            <w:tcW w:w="6300" w:type="dxa"/>
            <w:vAlign w:val="center"/>
          </w:tcPr>
          <w:p w14:paraId="275DB4D8" w14:textId="77777777" w:rsidR="00F51B1F" w:rsidRPr="00AA5A1F" w:rsidRDefault="00F51B1F" w:rsidP="003028A3">
            <w:pPr>
              <w:jc w:val="center"/>
              <w:rPr>
                <w:rFonts w:cs="Times New Roman"/>
              </w:rPr>
            </w:pPr>
            <w:r w:rsidRPr="00AA5A1F">
              <w:rPr>
                <w:rFonts w:cs="Times New Roman"/>
              </w:rPr>
              <w:t>RESTRICTIONS ON SUBCOTNRACTOR SALES TO THE GOVERNMENT</w:t>
            </w:r>
          </w:p>
        </w:tc>
        <w:tc>
          <w:tcPr>
            <w:tcW w:w="1705" w:type="dxa"/>
            <w:vAlign w:val="center"/>
          </w:tcPr>
          <w:p w14:paraId="50EF7F9C" w14:textId="77777777" w:rsidR="00F51B1F" w:rsidRPr="00AA5A1F" w:rsidRDefault="00F51B1F" w:rsidP="003028A3">
            <w:pPr>
              <w:jc w:val="center"/>
              <w:rPr>
                <w:rFonts w:cs="Times New Roman"/>
              </w:rPr>
            </w:pPr>
            <w:r w:rsidRPr="00AA5A1F">
              <w:rPr>
                <w:rFonts w:cs="Times New Roman"/>
              </w:rPr>
              <w:t>SEP 2006</w:t>
            </w:r>
          </w:p>
        </w:tc>
      </w:tr>
      <w:tr w:rsidR="00F51B1F" w:rsidRPr="00AA5A1F" w14:paraId="3DB074D8" w14:textId="77777777" w:rsidTr="00F51B1F">
        <w:trPr>
          <w:jc w:val="center"/>
        </w:trPr>
        <w:tc>
          <w:tcPr>
            <w:tcW w:w="1345" w:type="dxa"/>
            <w:vAlign w:val="center"/>
          </w:tcPr>
          <w:p w14:paraId="76F52DC6" w14:textId="77777777" w:rsidR="00F51B1F" w:rsidRPr="00AA5A1F" w:rsidRDefault="00F51B1F" w:rsidP="003028A3">
            <w:pPr>
              <w:jc w:val="center"/>
              <w:rPr>
                <w:rFonts w:cs="Times New Roman"/>
              </w:rPr>
            </w:pPr>
            <w:r w:rsidRPr="00AA5A1F">
              <w:rPr>
                <w:rFonts w:cs="Times New Roman"/>
              </w:rPr>
              <w:t>52.203-7</w:t>
            </w:r>
          </w:p>
        </w:tc>
        <w:tc>
          <w:tcPr>
            <w:tcW w:w="6300" w:type="dxa"/>
            <w:vAlign w:val="center"/>
          </w:tcPr>
          <w:p w14:paraId="36EA037C" w14:textId="77777777" w:rsidR="00F51B1F" w:rsidRPr="00AA5A1F" w:rsidRDefault="00F51B1F" w:rsidP="003028A3">
            <w:pPr>
              <w:jc w:val="center"/>
              <w:rPr>
                <w:rFonts w:cs="Times New Roman"/>
              </w:rPr>
            </w:pPr>
            <w:r w:rsidRPr="00AA5A1F">
              <w:rPr>
                <w:rFonts w:cs="Times New Roman"/>
              </w:rPr>
              <w:t>ANTI-KICKBACK PROCEDURES</w:t>
            </w:r>
          </w:p>
        </w:tc>
        <w:tc>
          <w:tcPr>
            <w:tcW w:w="1705" w:type="dxa"/>
            <w:vAlign w:val="center"/>
          </w:tcPr>
          <w:p w14:paraId="4A947DF1" w14:textId="77777777" w:rsidR="00F51B1F" w:rsidRPr="00AA5A1F" w:rsidRDefault="00F51B1F" w:rsidP="003028A3">
            <w:pPr>
              <w:jc w:val="center"/>
              <w:rPr>
                <w:rFonts w:cs="Times New Roman"/>
              </w:rPr>
            </w:pPr>
            <w:r w:rsidRPr="00AA5A1F">
              <w:rPr>
                <w:rFonts w:cs="Times New Roman"/>
              </w:rPr>
              <w:t>MAY 2014</w:t>
            </w:r>
          </w:p>
        </w:tc>
      </w:tr>
      <w:tr w:rsidR="00F51B1F" w:rsidRPr="00AA5A1F" w14:paraId="2420E827" w14:textId="77777777" w:rsidTr="00F51B1F">
        <w:trPr>
          <w:jc w:val="center"/>
        </w:trPr>
        <w:tc>
          <w:tcPr>
            <w:tcW w:w="1345" w:type="dxa"/>
            <w:vAlign w:val="center"/>
          </w:tcPr>
          <w:p w14:paraId="357F6AB2" w14:textId="77777777" w:rsidR="00F51B1F" w:rsidRPr="00AA5A1F" w:rsidRDefault="00F51B1F" w:rsidP="003028A3">
            <w:pPr>
              <w:jc w:val="center"/>
              <w:rPr>
                <w:rFonts w:cs="Times New Roman"/>
              </w:rPr>
            </w:pPr>
            <w:r w:rsidRPr="00AA5A1F">
              <w:rPr>
                <w:rFonts w:cs="Times New Roman"/>
              </w:rPr>
              <w:t>52.203-8</w:t>
            </w:r>
          </w:p>
        </w:tc>
        <w:tc>
          <w:tcPr>
            <w:tcW w:w="6300" w:type="dxa"/>
            <w:vAlign w:val="center"/>
          </w:tcPr>
          <w:p w14:paraId="742CFB8A" w14:textId="77777777" w:rsidR="00F51B1F" w:rsidRPr="00AA5A1F" w:rsidRDefault="00F51B1F" w:rsidP="003028A3">
            <w:pPr>
              <w:tabs>
                <w:tab w:val="center" w:pos="3531"/>
                <w:tab w:val="center" w:pos="7098"/>
              </w:tabs>
              <w:spacing w:after="10"/>
              <w:jc w:val="center"/>
              <w:rPr>
                <w:rFonts w:cs="Times New Roman"/>
              </w:rPr>
            </w:pPr>
            <w:r w:rsidRPr="00AA5A1F">
              <w:rPr>
                <w:rFonts w:cs="Times New Roman"/>
              </w:rPr>
              <w:t>CANCELLATION, RECISSION, AND RECOVERY OF FUNDS FOR ILLEGAL OR IMPROPER ACTIVITY</w:t>
            </w:r>
          </w:p>
        </w:tc>
        <w:tc>
          <w:tcPr>
            <w:tcW w:w="1705" w:type="dxa"/>
            <w:vAlign w:val="center"/>
          </w:tcPr>
          <w:p w14:paraId="7CBAC4E8" w14:textId="77777777" w:rsidR="00F51B1F" w:rsidRPr="00AA5A1F" w:rsidRDefault="00F51B1F" w:rsidP="003028A3">
            <w:pPr>
              <w:jc w:val="center"/>
              <w:rPr>
                <w:rFonts w:cs="Times New Roman"/>
              </w:rPr>
            </w:pPr>
            <w:r w:rsidRPr="00AA5A1F">
              <w:rPr>
                <w:rFonts w:cs="Times New Roman"/>
              </w:rPr>
              <w:t>MAY 2014</w:t>
            </w:r>
          </w:p>
        </w:tc>
      </w:tr>
      <w:tr w:rsidR="00F51B1F" w:rsidRPr="00AA5A1F" w14:paraId="2F0DF9C5" w14:textId="77777777" w:rsidTr="00F51B1F">
        <w:trPr>
          <w:jc w:val="center"/>
        </w:trPr>
        <w:tc>
          <w:tcPr>
            <w:tcW w:w="1345" w:type="dxa"/>
            <w:vAlign w:val="center"/>
          </w:tcPr>
          <w:p w14:paraId="1D76DAFD" w14:textId="77777777" w:rsidR="00F51B1F" w:rsidRPr="00AA5A1F" w:rsidRDefault="00F51B1F" w:rsidP="003028A3">
            <w:pPr>
              <w:jc w:val="center"/>
              <w:rPr>
                <w:rFonts w:cs="Times New Roman"/>
              </w:rPr>
            </w:pPr>
            <w:r w:rsidRPr="00AA5A1F">
              <w:rPr>
                <w:rFonts w:cs="Times New Roman"/>
              </w:rPr>
              <w:t>52.203-10</w:t>
            </w:r>
          </w:p>
        </w:tc>
        <w:tc>
          <w:tcPr>
            <w:tcW w:w="6300" w:type="dxa"/>
            <w:vAlign w:val="center"/>
          </w:tcPr>
          <w:p w14:paraId="73BBE5F0" w14:textId="77777777" w:rsidR="00F51B1F" w:rsidRPr="00AA5A1F" w:rsidRDefault="00F51B1F" w:rsidP="003028A3">
            <w:pPr>
              <w:tabs>
                <w:tab w:val="center" w:pos="3018"/>
                <w:tab w:val="center" w:pos="7098"/>
              </w:tabs>
              <w:spacing w:after="10"/>
              <w:jc w:val="center"/>
              <w:rPr>
                <w:rFonts w:cs="Times New Roman"/>
              </w:rPr>
            </w:pPr>
            <w:r w:rsidRPr="00AA5A1F">
              <w:rPr>
                <w:rFonts w:cs="Times New Roman"/>
              </w:rPr>
              <w:t>PRICE OR FEE ADJUSTMENT FOR ILLEGAL OR IMPROPER ACTIVITY</w:t>
            </w:r>
          </w:p>
        </w:tc>
        <w:tc>
          <w:tcPr>
            <w:tcW w:w="1705" w:type="dxa"/>
            <w:vAlign w:val="center"/>
          </w:tcPr>
          <w:p w14:paraId="0A7113B7" w14:textId="77777777" w:rsidR="00F51B1F" w:rsidRPr="00AA5A1F" w:rsidRDefault="00F51B1F" w:rsidP="003028A3">
            <w:pPr>
              <w:jc w:val="center"/>
              <w:rPr>
                <w:rFonts w:cs="Times New Roman"/>
              </w:rPr>
            </w:pPr>
            <w:r w:rsidRPr="00AA5A1F">
              <w:rPr>
                <w:rFonts w:cs="Times New Roman"/>
              </w:rPr>
              <w:t>MAY 2014</w:t>
            </w:r>
          </w:p>
        </w:tc>
      </w:tr>
      <w:tr w:rsidR="00F51B1F" w:rsidRPr="00AA5A1F" w14:paraId="72207EC5" w14:textId="77777777" w:rsidTr="00F51B1F">
        <w:trPr>
          <w:jc w:val="center"/>
        </w:trPr>
        <w:tc>
          <w:tcPr>
            <w:tcW w:w="1345" w:type="dxa"/>
            <w:vAlign w:val="center"/>
          </w:tcPr>
          <w:p w14:paraId="4633CD70" w14:textId="77777777" w:rsidR="00F51B1F" w:rsidRPr="00AA5A1F" w:rsidRDefault="00F51B1F" w:rsidP="003028A3">
            <w:pPr>
              <w:jc w:val="center"/>
              <w:rPr>
                <w:rFonts w:cs="Times New Roman"/>
              </w:rPr>
            </w:pPr>
            <w:r w:rsidRPr="00AA5A1F">
              <w:rPr>
                <w:rFonts w:cs="Times New Roman"/>
              </w:rPr>
              <w:t>52.203-12</w:t>
            </w:r>
          </w:p>
        </w:tc>
        <w:tc>
          <w:tcPr>
            <w:tcW w:w="6300" w:type="dxa"/>
            <w:vAlign w:val="center"/>
          </w:tcPr>
          <w:p w14:paraId="4C5D177B" w14:textId="786797AC" w:rsidR="00F51B1F" w:rsidRPr="00AA5A1F" w:rsidRDefault="00F51B1F" w:rsidP="003028A3">
            <w:pPr>
              <w:tabs>
                <w:tab w:val="center" w:pos="2961"/>
                <w:tab w:val="center" w:pos="7070"/>
              </w:tabs>
              <w:spacing w:after="10"/>
              <w:jc w:val="center"/>
              <w:rPr>
                <w:rFonts w:cs="Times New Roman"/>
              </w:rPr>
            </w:pPr>
            <w:r w:rsidRPr="00AA5A1F">
              <w:rPr>
                <w:rFonts w:cs="Times New Roman"/>
              </w:rPr>
              <w:t>LIMITATION ON PAYMENTS TO INFLUENCE CERTAIN FEDERAL TRANSACTIONS</w:t>
            </w:r>
          </w:p>
        </w:tc>
        <w:tc>
          <w:tcPr>
            <w:tcW w:w="1705" w:type="dxa"/>
            <w:vAlign w:val="center"/>
          </w:tcPr>
          <w:p w14:paraId="2A5AA2B3" w14:textId="77777777" w:rsidR="00F51B1F" w:rsidRPr="00AA5A1F" w:rsidRDefault="00F51B1F" w:rsidP="003028A3">
            <w:pPr>
              <w:jc w:val="center"/>
              <w:rPr>
                <w:rFonts w:cs="Times New Roman"/>
              </w:rPr>
            </w:pPr>
            <w:r w:rsidRPr="00AA5A1F">
              <w:rPr>
                <w:rFonts w:cs="Times New Roman"/>
              </w:rPr>
              <w:t>OCT 2010</w:t>
            </w:r>
          </w:p>
        </w:tc>
      </w:tr>
      <w:tr w:rsidR="00F51B1F" w:rsidRPr="00AA5A1F" w14:paraId="0E97B3E0" w14:textId="77777777" w:rsidTr="00F51B1F">
        <w:trPr>
          <w:jc w:val="center"/>
        </w:trPr>
        <w:tc>
          <w:tcPr>
            <w:tcW w:w="1345" w:type="dxa"/>
            <w:vAlign w:val="center"/>
          </w:tcPr>
          <w:p w14:paraId="63AC5249" w14:textId="77777777" w:rsidR="00F51B1F" w:rsidRPr="00AA5A1F" w:rsidRDefault="00F51B1F" w:rsidP="003028A3">
            <w:pPr>
              <w:jc w:val="center"/>
              <w:rPr>
                <w:rFonts w:cs="Times New Roman"/>
              </w:rPr>
            </w:pPr>
            <w:r w:rsidRPr="00AA5A1F">
              <w:rPr>
                <w:rFonts w:cs="Times New Roman"/>
              </w:rPr>
              <w:t>52.203-17</w:t>
            </w:r>
          </w:p>
        </w:tc>
        <w:tc>
          <w:tcPr>
            <w:tcW w:w="6300" w:type="dxa"/>
            <w:vAlign w:val="center"/>
          </w:tcPr>
          <w:p w14:paraId="64DDAB23" w14:textId="77777777" w:rsidR="00F51B1F" w:rsidRPr="00AA5A1F" w:rsidRDefault="00F51B1F" w:rsidP="003028A3">
            <w:pPr>
              <w:tabs>
                <w:tab w:val="center" w:pos="3863"/>
                <w:tab w:val="center" w:pos="7068"/>
              </w:tabs>
              <w:spacing w:after="10"/>
              <w:jc w:val="center"/>
              <w:rPr>
                <w:rFonts w:cs="Times New Roman"/>
              </w:rPr>
            </w:pPr>
            <w:r w:rsidRPr="00AA5A1F">
              <w:rPr>
                <w:rFonts w:cs="Times New Roman"/>
              </w:rPr>
              <w:t>CONTRACTOR EMPLOYEE WHISTLEBLOWER RIGHTS AND REQUIREMENT TO INFORM EMPLOYEES OF WHISTLEBLOWER RIGHTS</w:t>
            </w:r>
          </w:p>
        </w:tc>
        <w:tc>
          <w:tcPr>
            <w:tcW w:w="1705" w:type="dxa"/>
            <w:vAlign w:val="center"/>
          </w:tcPr>
          <w:p w14:paraId="26FB37C8" w14:textId="77777777" w:rsidR="00F51B1F" w:rsidRPr="00AA5A1F" w:rsidRDefault="00F51B1F" w:rsidP="003028A3">
            <w:pPr>
              <w:jc w:val="center"/>
              <w:rPr>
                <w:rFonts w:cs="Times New Roman"/>
              </w:rPr>
            </w:pPr>
            <w:r w:rsidRPr="00AA5A1F">
              <w:rPr>
                <w:rFonts w:cs="Times New Roman"/>
              </w:rPr>
              <w:t>APR 2014</w:t>
            </w:r>
          </w:p>
        </w:tc>
      </w:tr>
      <w:tr w:rsidR="00F51B1F" w:rsidRPr="00AA5A1F" w14:paraId="1A74540F" w14:textId="77777777" w:rsidTr="00F51B1F">
        <w:trPr>
          <w:jc w:val="center"/>
        </w:trPr>
        <w:tc>
          <w:tcPr>
            <w:tcW w:w="1345" w:type="dxa"/>
            <w:vAlign w:val="center"/>
          </w:tcPr>
          <w:p w14:paraId="6CDC3F09" w14:textId="77777777" w:rsidR="00F51B1F" w:rsidRPr="00AA5A1F" w:rsidRDefault="00F51B1F" w:rsidP="003028A3">
            <w:pPr>
              <w:jc w:val="center"/>
              <w:rPr>
                <w:rFonts w:cs="Times New Roman"/>
              </w:rPr>
            </w:pPr>
            <w:r w:rsidRPr="00AA5A1F">
              <w:rPr>
                <w:rFonts w:cs="Times New Roman"/>
              </w:rPr>
              <w:t>52.204-4</w:t>
            </w:r>
          </w:p>
        </w:tc>
        <w:tc>
          <w:tcPr>
            <w:tcW w:w="6300" w:type="dxa"/>
            <w:vAlign w:val="center"/>
          </w:tcPr>
          <w:p w14:paraId="586B31FB" w14:textId="77777777" w:rsidR="00F51B1F" w:rsidRPr="00AA5A1F" w:rsidRDefault="00F51B1F" w:rsidP="003028A3">
            <w:pPr>
              <w:jc w:val="center"/>
              <w:rPr>
                <w:rFonts w:cs="Times New Roman"/>
              </w:rPr>
            </w:pPr>
            <w:r w:rsidRPr="00AA5A1F">
              <w:rPr>
                <w:rFonts w:cs="Times New Roman"/>
              </w:rPr>
              <w:t>PRINTED OR COPIED DOUBLE SIDED ON RECYCLED PAPER</w:t>
            </w:r>
          </w:p>
        </w:tc>
        <w:tc>
          <w:tcPr>
            <w:tcW w:w="1705" w:type="dxa"/>
            <w:vAlign w:val="center"/>
          </w:tcPr>
          <w:p w14:paraId="236951D0" w14:textId="77777777" w:rsidR="00F51B1F" w:rsidRPr="00AA5A1F" w:rsidRDefault="00F51B1F" w:rsidP="003028A3">
            <w:pPr>
              <w:jc w:val="center"/>
              <w:rPr>
                <w:rFonts w:cs="Times New Roman"/>
              </w:rPr>
            </w:pPr>
            <w:r w:rsidRPr="00AA5A1F">
              <w:rPr>
                <w:rFonts w:cs="Times New Roman"/>
              </w:rPr>
              <w:t>MAY 2011</w:t>
            </w:r>
          </w:p>
        </w:tc>
      </w:tr>
      <w:tr w:rsidR="00F51B1F" w:rsidRPr="00AA5A1F" w14:paraId="3F586D6B" w14:textId="77777777" w:rsidTr="00F51B1F">
        <w:trPr>
          <w:jc w:val="center"/>
        </w:trPr>
        <w:tc>
          <w:tcPr>
            <w:tcW w:w="1345" w:type="dxa"/>
            <w:vAlign w:val="center"/>
          </w:tcPr>
          <w:p w14:paraId="7BC97F77" w14:textId="77777777" w:rsidR="00F51B1F" w:rsidRPr="00AA5A1F" w:rsidRDefault="00F51B1F" w:rsidP="003028A3">
            <w:pPr>
              <w:jc w:val="center"/>
              <w:rPr>
                <w:rFonts w:cs="Times New Roman"/>
              </w:rPr>
            </w:pPr>
            <w:r w:rsidRPr="00AA5A1F">
              <w:rPr>
                <w:rFonts w:cs="Times New Roman"/>
              </w:rPr>
              <w:t>52.204-7</w:t>
            </w:r>
          </w:p>
        </w:tc>
        <w:tc>
          <w:tcPr>
            <w:tcW w:w="6300" w:type="dxa"/>
            <w:vAlign w:val="center"/>
          </w:tcPr>
          <w:p w14:paraId="7C2BE506" w14:textId="0E1ED8A2" w:rsidR="00F51B1F" w:rsidRPr="00AA5A1F" w:rsidRDefault="00FA6FAE" w:rsidP="003028A3">
            <w:pPr>
              <w:jc w:val="center"/>
              <w:rPr>
                <w:rFonts w:cs="Times New Roman"/>
              </w:rPr>
            </w:pPr>
            <w:r w:rsidRPr="00AA5A1F">
              <w:rPr>
                <w:rFonts w:cs="Times New Roman"/>
              </w:rPr>
              <w:t>SYSTEM</w:t>
            </w:r>
            <w:r w:rsidR="00F51B1F" w:rsidRPr="00AA5A1F">
              <w:rPr>
                <w:rFonts w:cs="Times New Roman"/>
              </w:rPr>
              <w:t xml:space="preserve"> FOR AWARD MANAGEMENT</w:t>
            </w:r>
          </w:p>
        </w:tc>
        <w:tc>
          <w:tcPr>
            <w:tcW w:w="1705" w:type="dxa"/>
            <w:vAlign w:val="center"/>
          </w:tcPr>
          <w:p w14:paraId="3AFE0D7E" w14:textId="77777777" w:rsidR="00F51B1F" w:rsidRPr="00AA5A1F" w:rsidRDefault="00F51B1F" w:rsidP="003028A3">
            <w:pPr>
              <w:jc w:val="center"/>
              <w:rPr>
                <w:rFonts w:cs="Times New Roman"/>
              </w:rPr>
            </w:pPr>
            <w:r w:rsidRPr="00AA5A1F">
              <w:rPr>
                <w:rFonts w:cs="Times New Roman"/>
              </w:rPr>
              <w:t>OCT 2016</w:t>
            </w:r>
          </w:p>
        </w:tc>
      </w:tr>
      <w:tr w:rsidR="00F51B1F" w:rsidRPr="00AA5A1F" w14:paraId="0C45EA74" w14:textId="77777777" w:rsidTr="00F51B1F">
        <w:trPr>
          <w:jc w:val="center"/>
        </w:trPr>
        <w:tc>
          <w:tcPr>
            <w:tcW w:w="1345" w:type="dxa"/>
            <w:vAlign w:val="center"/>
          </w:tcPr>
          <w:p w14:paraId="3E6A891F" w14:textId="77777777" w:rsidR="00F51B1F" w:rsidRPr="00AA5A1F" w:rsidRDefault="00F51B1F" w:rsidP="003028A3">
            <w:pPr>
              <w:jc w:val="center"/>
              <w:rPr>
                <w:rFonts w:cs="Times New Roman"/>
              </w:rPr>
            </w:pPr>
            <w:r w:rsidRPr="00AA5A1F">
              <w:rPr>
                <w:rFonts w:cs="Times New Roman"/>
              </w:rPr>
              <w:t>52.204-19</w:t>
            </w:r>
          </w:p>
        </w:tc>
        <w:tc>
          <w:tcPr>
            <w:tcW w:w="6300" w:type="dxa"/>
            <w:vAlign w:val="center"/>
          </w:tcPr>
          <w:p w14:paraId="181B4FA4" w14:textId="77777777" w:rsidR="00F51B1F" w:rsidRPr="00AA5A1F" w:rsidRDefault="00F51B1F" w:rsidP="003028A3">
            <w:pPr>
              <w:jc w:val="center"/>
              <w:rPr>
                <w:rFonts w:cs="Times New Roman"/>
              </w:rPr>
            </w:pPr>
            <w:r w:rsidRPr="00AA5A1F">
              <w:rPr>
                <w:rFonts w:cs="Times New Roman"/>
              </w:rPr>
              <w:t>INCORPORATION BY REFERENCE OF REPRESENTATION AND CERTIFICATIONS</w:t>
            </w:r>
          </w:p>
        </w:tc>
        <w:tc>
          <w:tcPr>
            <w:tcW w:w="1705" w:type="dxa"/>
            <w:vAlign w:val="center"/>
          </w:tcPr>
          <w:p w14:paraId="6ACB1733" w14:textId="77777777" w:rsidR="00F51B1F" w:rsidRPr="00AA5A1F" w:rsidRDefault="00F51B1F" w:rsidP="003028A3">
            <w:pPr>
              <w:jc w:val="center"/>
              <w:rPr>
                <w:rFonts w:cs="Times New Roman"/>
              </w:rPr>
            </w:pPr>
            <w:r w:rsidRPr="00AA5A1F">
              <w:rPr>
                <w:rFonts w:cs="Times New Roman"/>
              </w:rPr>
              <w:t>DEC 2014</w:t>
            </w:r>
          </w:p>
        </w:tc>
      </w:tr>
      <w:tr w:rsidR="00F51B1F" w:rsidRPr="00AA5A1F" w14:paraId="55217684" w14:textId="77777777" w:rsidTr="00F51B1F">
        <w:trPr>
          <w:jc w:val="center"/>
        </w:trPr>
        <w:tc>
          <w:tcPr>
            <w:tcW w:w="1345" w:type="dxa"/>
            <w:vAlign w:val="center"/>
          </w:tcPr>
          <w:p w14:paraId="71401F68" w14:textId="77777777" w:rsidR="00F51B1F" w:rsidRPr="00AA5A1F" w:rsidRDefault="00F51B1F" w:rsidP="003028A3">
            <w:pPr>
              <w:jc w:val="center"/>
              <w:rPr>
                <w:rFonts w:cs="Times New Roman"/>
              </w:rPr>
            </w:pPr>
            <w:r w:rsidRPr="00AA5A1F">
              <w:rPr>
                <w:rFonts w:cs="Times New Roman"/>
              </w:rPr>
              <w:t>52.208-9</w:t>
            </w:r>
          </w:p>
        </w:tc>
        <w:tc>
          <w:tcPr>
            <w:tcW w:w="6300" w:type="dxa"/>
            <w:vAlign w:val="center"/>
          </w:tcPr>
          <w:p w14:paraId="4401CC9F" w14:textId="2CAE0492" w:rsidR="00F51B1F" w:rsidRPr="00AA5A1F" w:rsidRDefault="008125E3" w:rsidP="003028A3">
            <w:pPr>
              <w:jc w:val="center"/>
              <w:rPr>
                <w:rFonts w:cs="Times New Roman"/>
              </w:rPr>
            </w:pPr>
            <w:r>
              <w:rPr>
                <w:rFonts w:cs="Times New Roman"/>
              </w:rPr>
              <w:t>C</w:t>
            </w:r>
            <w:r w:rsidR="00F51B1F" w:rsidRPr="00AA5A1F">
              <w:rPr>
                <w:rFonts w:cs="Times New Roman"/>
              </w:rPr>
              <w:t>ONTRACTOR USE OF MANDATORY SOURCES OF SUPPLY OR SERVICES</w:t>
            </w:r>
          </w:p>
        </w:tc>
        <w:tc>
          <w:tcPr>
            <w:tcW w:w="1705" w:type="dxa"/>
            <w:vAlign w:val="center"/>
          </w:tcPr>
          <w:p w14:paraId="1413C2B6" w14:textId="77777777" w:rsidR="00F51B1F" w:rsidRPr="00AA5A1F" w:rsidRDefault="00F51B1F" w:rsidP="003028A3">
            <w:pPr>
              <w:jc w:val="center"/>
              <w:rPr>
                <w:rFonts w:cs="Times New Roman"/>
              </w:rPr>
            </w:pPr>
            <w:r w:rsidRPr="00AA5A1F">
              <w:rPr>
                <w:rFonts w:cs="Times New Roman"/>
              </w:rPr>
              <w:t>MAY 2014</w:t>
            </w:r>
          </w:p>
        </w:tc>
      </w:tr>
      <w:tr w:rsidR="00F51B1F" w:rsidRPr="00AA5A1F" w14:paraId="17A6A52F" w14:textId="77777777" w:rsidTr="00F51B1F">
        <w:trPr>
          <w:jc w:val="center"/>
        </w:trPr>
        <w:tc>
          <w:tcPr>
            <w:tcW w:w="1345" w:type="dxa"/>
            <w:vAlign w:val="center"/>
          </w:tcPr>
          <w:p w14:paraId="7FCC7AD8" w14:textId="77777777" w:rsidR="00F51B1F" w:rsidRPr="00AA5A1F" w:rsidRDefault="00F51B1F" w:rsidP="003028A3">
            <w:pPr>
              <w:jc w:val="center"/>
              <w:rPr>
                <w:rFonts w:cs="Times New Roman"/>
              </w:rPr>
            </w:pPr>
            <w:r w:rsidRPr="00AA5A1F">
              <w:rPr>
                <w:rFonts w:cs="Times New Roman"/>
              </w:rPr>
              <w:t>52.209-6</w:t>
            </w:r>
          </w:p>
        </w:tc>
        <w:tc>
          <w:tcPr>
            <w:tcW w:w="6300" w:type="dxa"/>
            <w:vAlign w:val="center"/>
          </w:tcPr>
          <w:p w14:paraId="6291A8F4" w14:textId="77777777" w:rsidR="00F51B1F" w:rsidRPr="00AA5A1F" w:rsidRDefault="00F51B1F" w:rsidP="003028A3">
            <w:pPr>
              <w:jc w:val="center"/>
              <w:rPr>
                <w:rFonts w:cs="Times New Roman"/>
              </w:rPr>
            </w:pPr>
            <w:r w:rsidRPr="00AA5A1F">
              <w:rPr>
                <w:rFonts w:cs="Times New Roman"/>
              </w:rPr>
              <w:t>PROTECTING THE GOVERNMENTS INTEREST WHEN SUBCONTRACTING WITH CONTRACTORS DEBARRED, SUSPENDED, OR PROPOSED FOR DEBARMENT</w:t>
            </w:r>
          </w:p>
        </w:tc>
        <w:tc>
          <w:tcPr>
            <w:tcW w:w="1705" w:type="dxa"/>
            <w:vAlign w:val="center"/>
          </w:tcPr>
          <w:p w14:paraId="090B757B" w14:textId="77777777" w:rsidR="00F51B1F" w:rsidRPr="00AA5A1F" w:rsidRDefault="00F51B1F" w:rsidP="003028A3">
            <w:pPr>
              <w:jc w:val="center"/>
              <w:rPr>
                <w:rFonts w:cs="Times New Roman"/>
              </w:rPr>
            </w:pPr>
            <w:r w:rsidRPr="00AA5A1F">
              <w:rPr>
                <w:rFonts w:cs="Times New Roman"/>
              </w:rPr>
              <w:t>OCT 2015</w:t>
            </w:r>
          </w:p>
        </w:tc>
      </w:tr>
      <w:tr w:rsidR="00F51B1F" w:rsidRPr="00AA5A1F" w14:paraId="7F9BB921" w14:textId="77777777" w:rsidTr="00F51B1F">
        <w:trPr>
          <w:jc w:val="center"/>
        </w:trPr>
        <w:tc>
          <w:tcPr>
            <w:tcW w:w="1345" w:type="dxa"/>
            <w:vAlign w:val="center"/>
          </w:tcPr>
          <w:p w14:paraId="6F1BCA12" w14:textId="77777777" w:rsidR="00F51B1F" w:rsidRPr="00AA5A1F" w:rsidRDefault="00F51B1F" w:rsidP="003028A3">
            <w:pPr>
              <w:jc w:val="center"/>
              <w:rPr>
                <w:rFonts w:cs="Times New Roman"/>
              </w:rPr>
            </w:pPr>
            <w:r w:rsidRPr="00AA5A1F">
              <w:rPr>
                <w:rFonts w:cs="Times New Roman"/>
              </w:rPr>
              <w:t>52.215-2</w:t>
            </w:r>
          </w:p>
        </w:tc>
        <w:tc>
          <w:tcPr>
            <w:tcW w:w="6300" w:type="dxa"/>
            <w:vAlign w:val="center"/>
          </w:tcPr>
          <w:p w14:paraId="1824181E" w14:textId="77777777" w:rsidR="00F51B1F" w:rsidRPr="00AA5A1F" w:rsidRDefault="00F51B1F" w:rsidP="003028A3">
            <w:pPr>
              <w:jc w:val="center"/>
              <w:rPr>
                <w:rFonts w:cs="Times New Roman"/>
              </w:rPr>
            </w:pPr>
            <w:r w:rsidRPr="00AA5A1F">
              <w:rPr>
                <w:rFonts w:cs="Times New Roman"/>
              </w:rPr>
              <w:t>AUDIT AND RECORDS – NEGOTIATION</w:t>
            </w:r>
          </w:p>
        </w:tc>
        <w:tc>
          <w:tcPr>
            <w:tcW w:w="1705" w:type="dxa"/>
            <w:vAlign w:val="center"/>
          </w:tcPr>
          <w:p w14:paraId="3BBDE8E0" w14:textId="77777777" w:rsidR="00F51B1F" w:rsidRPr="00AA5A1F" w:rsidRDefault="00F51B1F" w:rsidP="003028A3">
            <w:pPr>
              <w:jc w:val="center"/>
              <w:rPr>
                <w:rFonts w:cs="Times New Roman"/>
              </w:rPr>
            </w:pPr>
            <w:r w:rsidRPr="00AA5A1F">
              <w:rPr>
                <w:rFonts w:cs="Times New Roman"/>
              </w:rPr>
              <w:t>OCT 2010</w:t>
            </w:r>
          </w:p>
        </w:tc>
      </w:tr>
      <w:tr w:rsidR="00F51B1F" w:rsidRPr="00AA5A1F" w14:paraId="17D59FA5" w14:textId="77777777" w:rsidTr="00F51B1F">
        <w:trPr>
          <w:jc w:val="center"/>
        </w:trPr>
        <w:tc>
          <w:tcPr>
            <w:tcW w:w="1345" w:type="dxa"/>
            <w:vAlign w:val="center"/>
          </w:tcPr>
          <w:p w14:paraId="141A2C70" w14:textId="77777777" w:rsidR="00F51B1F" w:rsidRPr="00AA5A1F" w:rsidRDefault="00F51B1F" w:rsidP="003028A3">
            <w:pPr>
              <w:jc w:val="center"/>
              <w:rPr>
                <w:rFonts w:cs="Times New Roman"/>
              </w:rPr>
            </w:pPr>
            <w:r w:rsidRPr="00AA5A1F">
              <w:rPr>
                <w:rFonts w:cs="Times New Roman"/>
              </w:rPr>
              <w:t>52.215-8</w:t>
            </w:r>
          </w:p>
        </w:tc>
        <w:tc>
          <w:tcPr>
            <w:tcW w:w="6300" w:type="dxa"/>
            <w:vAlign w:val="center"/>
          </w:tcPr>
          <w:p w14:paraId="4B278B7F" w14:textId="77777777" w:rsidR="00F51B1F" w:rsidRPr="00AA5A1F" w:rsidRDefault="00F51B1F" w:rsidP="003028A3">
            <w:pPr>
              <w:tabs>
                <w:tab w:val="center" w:pos="3197"/>
                <w:tab w:val="center" w:pos="7065"/>
              </w:tabs>
              <w:spacing w:after="10"/>
              <w:jc w:val="center"/>
              <w:rPr>
                <w:rFonts w:cs="Times New Roman"/>
              </w:rPr>
            </w:pPr>
            <w:r w:rsidRPr="00AA5A1F">
              <w:rPr>
                <w:rFonts w:cs="Times New Roman"/>
              </w:rPr>
              <w:t>ORDER OF PRECEDENCE – UNIFORM CONTRACT FORMAT</w:t>
            </w:r>
          </w:p>
        </w:tc>
        <w:tc>
          <w:tcPr>
            <w:tcW w:w="1705" w:type="dxa"/>
            <w:vAlign w:val="center"/>
          </w:tcPr>
          <w:p w14:paraId="471F5390" w14:textId="77777777" w:rsidR="00F51B1F" w:rsidRPr="00AA5A1F" w:rsidRDefault="00F51B1F" w:rsidP="003028A3">
            <w:pPr>
              <w:jc w:val="center"/>
              <w:rPr>
                <w:rFonts w:cs="Times New Roman"/>
              </w:rPr>
            </w:pPr>
            <w:r w:rsidRPr="00AA5A1F">
              <w:rPr>
                <w:rFonts w:cs="Times New Roman"/>
              </w:rPr>
              <w:t>OCT 1997</w:t>
            </w:r>
          </w:p>
        </w:tc>
      </w:tr>
      <w:tr w:rsidR="00F51B1F" w:rsidRPr="00AA5A1F" w14:paraId="050E6C12" w14:textId="77777777" w:rsidTr="00F51B1F">
        <w:trPr>
          <w:jc w:val="center"/>
        </w:trPr>
        <w:tc>
          <w:tcPr>
            <w:tcW w:w="1345" w:type="dxa"/>
            <w:vAlign w:val="center"/>
          </w:tcPr>
          <w:p w14:paraId="795A38BB" w14:textId="77777777" w:rsidR="00F51B1F" w:rsidRPr="00AA5A1F" w:rsidRDefault="00F51B1F" w:rsidP="003028A3">
            <w:pPr>
              <w:jc w:val="center"/>
              <w:rPr>
                <w:rFonts w:cs="Times New Roman"/>
              </w:rPr>
            </w:pPr>
            <w:r w:rsidRPr="00AA5A1F">
              <w:rPr>
                <w:rFonts w:cs="Times New Roman"/>
              </w:rPr>
              <w:lastRenderedPageBreak/>
              <w:t>52.215-19</w:t>
            </w:r>
          </w:p>
        </w:tc>
        <w:tc>
          <w:tcPr>
            <w:tcW w:w="6300" w:type="dxa"/>
            <w:vAlign w:val="center"/>
          </w:tcPr>
          <w:p w14:paraId="153F5C31" w14:textId="77777777" w:rsidR="00F51B1F" w:rsidRPr="00AA5A1F" w:rsidRDefault="00F51B1F" w:rsidP="003028A3">
            <w:pPr>
              <w:jc w:val="center"/>
              <w:rPr>
                <w:rFonts w:cs="Times New Roman"/>
              </w:rPr>
            </w:pPr>
            <w:r w:rsidRPr="00AA5A1F">
              <w:rPr>
                <w:rFonts w:cs="Times New Roman"/>
              </w:rPr>
              <w:t>NOTIFICATION OF OWNERSHIP CHANGES</w:t>
            </w:r>
          </w:p>
        </w:tc>
        <w:tc>
          <w:tcPr>
            <w:tcW w:w="1705" w:type="dxa"/>
            <w:vAlign w:val="center"/>
          </w:tcPr>
          <w:p w14:paraId="3AC079D3" w14:textId="77777777" w:rsidR="00F51B1F" w:rsidRPr="00AA5A1F" w:rsidRDefault="00F51B1F" w:rsidP="003028A3">
            <w:pPr>
              <w:jc w:val="center"/>
              <w:rPr>
                <w:rFonts w:cs="Times New Roman"/>
              </w:rPr>
            </w:pPr>
            <w:r w:rsidRPr="00AA5A1F">
              <w:rPr>
                <w:rFonts w:cs="Times New Roman"/>
              </w:rPr>
              <w:t>OCT 1997</w:t>
            </w:r>
          </w:p>
        </w:tc>
      </w:tr>
      <w:tr w:rsidR="00F51B1F" w:rsidRPr="00AA5A1F" w14:paraId="4FF968A1" w14:textId="77777777" w:rsidTr="00F51B1F">
        <w:trPr>
          <w:jc w:val="center"/>
        </w:trPr>
        <w:tc>
          <w:tcPr>
            <w:tcW w:w="1345" w:type="dxa"/>
            <w:vAlign w:val="center"/>
          </w:tcPr>
          <w:p w14:paraId="1554AEE8" w14:textId="77777777" w:rsidR="00F51B1F" w:rsidRPr="00AA5A1F" w:rsidRDefault="00F51B1F" w:rsidP="003028A3">
            <w:pPr>
              <w:jc w:val="center"/>
              <w:rPr>
                <w:rFonts w:cs="Times New Roman"/>
              </w:rPr>
            </w:pPr>
            <w:r w:rsidRPr="00AA5A1F">
              <w:rPr>
                <w:rFonts w:cs="Times New Roman"/>
              </w:rPr>
              <w:t>52.216-24</w:t>
            </w:r>
          </w:p>
        </w:tc>
        <w:tc>
          <w:tcPr>
            <w:tcW w:w="6300" w:type="dxa"/>
            <w:vAlign w:val="center"/>
          </w:tcPr>
          <w:p w14:paraId="6CC6AEE1" w14:textId="77777777" w:rsidR="00F51B1F" w:rsidRPr="00AA5A1F" w:rsidRDefault="00F51B1F" w:rsidP="003028A3">
            <w:pPr>
              <w:jc w:val="center"/>
              <w:rPr>
                <w:rFonts w:cs="Times New Roman"/>
              </w:rPr>
            </w:pPr>
            <w:r w:rsidRPr="00AA5A1F">
              <w:rPr>
                <w:rFonts w:cs="Times New Roman"/>
              </w:rPr>
              <w:t>LIMITATION OF GOVERNMENT LIABILITY</w:t>
            </w:r>
          </w:p>
        </w:tc>
        <w:tc>
          <w:tcPr>
            <w:tcW w:w="1705" w:type="dxa"/>
            <w:vAlign w:val="center"/>
          </w:tcPr>
          <w:p w14:paraId="1D2FDB36" w14:textId="77777777" w:rsidR="00F51B1F" w:rsidRPr="00AA5A1F" w:rsidRDefault="00F51B1F" w:rsidP="003028A3">
            <w:pPr>
              <w:jc w:val="center"/>
              <w:rPr>
                <w:rFonts w:cs="Times New Roman"/>
              </w:rPr>
            </w:pPr>
            <w:r w:rsidRPr="00AA5A1F">
              <w:rPr>
                <w:rFonts w:cs="Times New Roman"/>
              </w:rPr>
              <w:t>APR 1984</w:t>
            </w:r>
          </w:p>
        </w:tc>
      </w:tr>
      <w:tr w:rsidR="00F51B1F" w:rsidRPr="00AA5A1F" w14:paraId="5309BA07" w14:textId="77777777" w:rsidTr="00F51B1F">
        <w:trPr>
          <w:jc w:val="center"/>
        </w:trPr>
        <w:tc>
          <w:tcPr>
            <w:tcW w:w="1345" w:type="dxa"/>
            <w:vAlign w:val="center"/>
          </w:tcPr>
          <w:p w14:paraId="2E2FC34E" w14:textId="77777777" w:rsidR="00F51B1F" w:rsidRPr="00AA5A1F" w:rsidRDefault="00F51B1F" w:rsidP="003028A3">
            <w:pPr>
              <w:jc w:val="center"/>
              <w:rPr>
                <w:rFonts w:cs="Times New Roman"/>
              </w:rPr>
            </w:pPr>
            <w:r w:rsidRPr="00AA5A1F">
              <w:rPr>
                <w:rFonts w:cs="Times New Roman"/>
              </w:rPr>
              <w:t>52.216-25</w:t>
            </w:r>
          </w:p>
        </w:tc>
        <w:tc>
          <w:tcPr>
            <w:tcW w:w="6300" w:type="dxa"/>
            <w:vAlign w:val="center"/>
          </w:tcPr>
          <w:p w14:paraId="79644081" w14:textId="77777777" w:rsidR="00F51B1F" w:rsidRPr="00AA5A1F" w:rsidRDefault="00F51B1F" w:rsidP="003028A3">
            <w:pPr>
              <w:jc w:val="center"/>
              <w:rPr>
                <w:rFonts w:cs="Times New Roman"/>
              </w:rPr>
            </w:pPr>
            <w:r w:rsidRPr="00AA5A1F">
              <w:rPr>
                <w:rFonts w:cs="Times New Roman"/>
              </w:rPr>
              <w:t>CONTRACT DEFINITIZATION</w:t>
            </w:r>
          </w:p>
        </w:tc>
        <w:tc>
          <w:tcPr>
            <w:tcW w:w="1705" w:type="dxa"/>
            <w:vAlign w:val="center"/>
          </w:tcPr>
          <w:p w14:paraId="160B8569" w14:textId="77777777" w:rsidR="00F51B1F" w:rsidRPr="00AA5A1F" w:rsidRDefault="00F51B1F" w:rsidP="003028A3">
            <w:pPr>
              <w:jc w:val="center"/>
              <w:rPr>
                <w:rFonts w:cs="Times New Roman"/>
              </w:rPr>
            </w:pPr>
            <w:r w:rsidRPr="00AA5A1F">
              <w:rPr>
                <w:rFonts w:cs="Times New Roman"/>
              </w:rPr>
              <w:t>OCT 2010</w:t>
            </w:r>
          </w:p>
        </w:tc>
      </w:tr>
      <w:tr w:rsidR="00F51B1F" w:rsidRPr="00AA5A1F" w14:paraId="5BE08109" w14:textId="77777777" w:rsidTr="00F51B1F">
        <w:trPr>
          <w:jc w:val="center"/>
        </w:trPr>
        <w:tc>
          <w:tcPr>
            <w:tcW w:w="1345" w:type="dxa"/>
            <w:vAlign w:val="center"/>
          </w:tcPr>
          <w:p w14:paraId="373270D1" w14:textId="77777777" w:rsidR="00F51B1F" w:rsidRPr="00AA5A1F" w:rsidRDefault="00F51B1F" w:rsidP="003028A3">
            <w:pPr>
              <w:jc w:val="center"/>
              <w:rPr>
                <w:rFonts w:cs="Times New Roman"/>
              </w:rPr>
            </w:pPr>
            <w:r w:rsidRPr="00AA5A1F">
              <w:rPr>
                <w:rFonts w:cs="Times New Roman"/>
              </w:rPr>
              <w:t>52.222-17</w:t>
            </w:r>
          </w:p>
        </w:tc>
        <w:tc>
          <w:tcPr>
            <w:tcW w:w="6300" w:type="dxa"/>
            <w:vAlign w:val="center"/>
          </w:tcPr>
          <w:p w14:paraId="251EC656" w14:textId="77777777" w:rsidR="00F51B1F" w:rsidRPr="00AA5A1F" w:rsidRDefault="00F51B1F" w:rsidP="003028A3">
            <w:pPr>
              <w:jc w:val="center"/>
              <w:rPr>
                <w:rFonts w:cs="Times New Roman"/>
              </w:rPr>
            </w:pPr>
            <w:r w:rsidRPr="00AA5A1F">
              <w:rPr>
                <w:rFonts w:cs="Times New Roman"/>
              </w:rPr>
              <w:t>NONDISPLACEMENT OF QUALIFIED WORKERS</w:t>
            </w:r>
          </w:p>
        </w:tc>
        <w:tc>
          <w:tcPr>
            <w:tcW w:w="1705" w:type="dxa"/>
            <w:vAlign w:val="center"/>
          </w:tcPr>
          <w:p w14:paraId="28ABA4DD" w14:textId="77777777" w:rsidR="00F51B1F" w:rsidRPr="00AA5A1F" w:rsidRDefault="00F51B1F" w:rsidP="003028A3">
            <w:pPr>
              <w:jc w:val="center"/>
              <w:rPr>
                <w:rFonts w:cs="Times New Roman"/>
              </w:rPr>
            </w:pPr>
            <w:r w:rsidRPr="00AA5A1F">
              <w:rPr>
                <w:rFonts w:cs="Times New Roman"/>
              </w:rPr>
              <w:t>MAY 2014</w:t>
            </w:r>
          </w:p>
        </w:tc>
      </w:tr>
      <w:tr w:rsidR="00F51B1F" w:rsidRPr="00AA5A1F" w14:paraId="3A0B1236" w14:textId="77777777" w:rsidTr="00F51B1F">
        <w:trPr>
          <w:jc w:val="center"/>
        </w:trPr>
        <w:tc>
          <w:tcPr>
            <w:tcW w:w="1345" w:type="dxa"/>
            <w:vAlign w:val="center"/>
          </w:tcPr>
          <w:p w14:paraId="4EC30C70" w14:textId="77777777" w:rsidR="00F51B1F" w:rsidRPr="00AA5A1F" w:rsidRDefault="00F51B1F" w:rsidP="003028A3">
            <w:pPr>
              <w:jc w:val="center"/>
              <w:rPr>
                <w:rFonts w:cs="Times New Roman"/>
              </w:rPr>
            </w:pPr>
            <w:r w:rsidRPr="00AA5A1F">
              <w:rPr>
                <w:rFonts w:cs="Times New Roman"/>
              </w:rPr>
              <w:t>52.219-6</w:t>
            </w:r>
          </w:p>
        </w:tc>
        <w:tc>
          <w:tcPr>
            <w:tcW w:w="6300" w:type="dxa"/>
            <w:vAlign w:val="center"/>
          </w:tcPr>
          <w:p w14:paraId="2BC0FA2F" w14:textId="77777777" w:rsidR="00F51B1F" w:rsidRPr="00AA5A1F" w:rsidRDefault="00F51B1F" w:rsidP="003028A3">
            <w:pPr>
              <w:jc w:val="center"/>
              <w:rPr>
                <w:rFonts w:cs="Times New Roman"/>
              </w:rPr>
            </w:pPr>
            <w:r w:rsidRPr="00AA5A1F">
              <w:rPr>
                <w:rFonts w:cs="Times New Roman"/>
              </w:rPr>
              <w:t>NOTICE OF TOTAL SMALL BUSINESS SET-ASIDE</w:t>
            </w:r>
          </w:p>
        </w:tc>
        <w:tc>
          <w:tcPr>
            <w:tcW w:w="1705" w:type="dxa"/>
            <w:vAlign w:val="center"/>
          </w:tcPr>
          <w:p w14:paraId="254A9A38" w14:textId="77777777" w:rsidR="00F51B1F" w:rsidRPr="00AA5A1F" w:rsidRDefault="00F51B1F" w:rsidP="003028A3">
            <w:pPr>
              <w:jc w:val="center"/>
              <w:rPr>
                <w:rFonts w:cs="Times New Roman"/>
              </w:rPr>
            </w:pPr>
            <w:r w:rsidRPr="00AA5A1F">
              <w:rPr>
                <w:rFonts w:cs="Times New Roman"/>
              </w:rPr>
              <w:t>NOV 2011</w:t>
            </w:r>
          </w:p>
        </w:tc>
      </w:tr>
      <w:tr w:rsidR="00F51B1F" w:rsidRPr="00AA5A1F" w14:paraId="2DE90A79" w14:textId="77777777" w:rsidTr="00F51B1F">
        <w:trPr>
          <w:jc w:val="center"/>
        </w:trPr>
        <w:tc>
          <w:tcPr>
            <w:tcW w:w="1345" w:type="dxa"/>
            <w:vAlign w:val="center"/>
          </w:tcPr>
          <w:p w14:paraId="55C6807A" w14:textId="77777777" w:rsidR="00F51B1F" w:rsidRPr="00AA5A1F" w:rsidRDefault="00F51B1F" w:rsidP="003028A3">
            <w:pPr>
              <w:jc w:val="center"/>
              <w:rPr>
                <w:rFonts w:cs="Times New Roman"/>
              </w:rPr>
            </w:pPr>
            <w:r w:rsidRPr="00AA5A1F">
              <w:rPr>
                <w:rFonts w:cs="Times New Roman"/>
              </w:rPr>
              <w:t>52.219-8</w:t>
            </w:r>
          </w:p>
        </w:tc>
        <w:tc>
          <w:tcPr>
            <w:tcW w:w="6300" w:type="dxa"/>
            <w:vAlign w:val="center"/>
          </w:tcPr>
          <w:p w14:paraId="3B3BA083" w14:textId="77777777" w:rsidR="00F51B1F" w:rsidRPr="00AA5A1F" w:rsidRDefault="00F51B1F" w:rsidP="003028A3">
            <w:pPr>
              <w:jc w:val="center"/>
              <w:rPr>
                <w:rFonts w:cs="Times New Roman"/>
              </w:rPr>
            </w:pPr>
            <w:r w:rsidRPr="00AA5A1F">
              <w:rPr>
                <w:rFonts w:cs="Times New Roman"/>
              </w:rPr>
              <w:t>UTILIZATION OF SMALL BUSINESS CONCERNS</w:t>
            </w:r>
          </w:p>
        </w:tc>
        <w:tc>
          <w:tcPr>
            <w:tcW w:w="1705" w:type="dxa"/>
            <w:vAlign w:val="center"/>
          </w:tcPr>
          <w:p w14:paraId="79899369" w14:textId="77777777" w:rsidR="00F51B1F" w:rsidRPr="00AA5A1F" w:rsidRDefault="00F51B1F" w:rsidP="003028A3">
            <w:pPr>
              <w:jc w:val="center"/>
              <w:rPr>
                <w:rFonts w:cs="Times New Roman"/>
              </w:rPr>
            </w:pPr>
            <w:r w:rsidRPr="00AA5A1F">
              <w:rPr>
                <w:rFonts w:cs="Times New Roman"/>
              </w:rPr>
              <w:t>NOV 2016</w:t>
            </w:r>
          </w:p>
        </w:tc>
      </w:tr>
      <w:tr w:rsidR="00F51B1F" w:rsidRPr="00AA5A1F" w14:paraId="4337FB0E" w14:textId="77777777" w:rsidTr="00F51B1F">
        <w:trPr>
          <w:jc w:val="center"/>
        </w:trPr>
        <w:tc>
          <w:tcPr>
            <w:tcW w:w="1345" w:type="dxa"/>
            <w:vAlign w:val="center"/>
          </w:tcPr>
          <w:p w14:paraId="60438A03" w14:textId="77777777" w:rsidR="00F51B1F" w:rsidRPr="00AA5A1F" w:rsidRDefault="00F51B1F" w:rsidP="003028A3">
            <w:pPr>
              <w:jc w:val="center"/>
              <w:rPr>
                <w:rFonts w:cs="Times New Roman"/>
              </w:rPr>
            </w:pPr>
            <w:r w:rsidRPr="00AA5A1F">
              <w:rPr>
                <w:rFonts w:cs="Times New Roman"/>
              </w:rPr>
              <w:t>52.219-14</w:t>
            </w:r>
          </w:p>
        </w:tc>
        <w:tc>
          <w:tcPr>
            <w:tcW w:w="6300" w:type="dxa"/>
            <w:vAlign w:val="center"/>
          </w:tcPr>
          <w:p w14:paraId="1A128EED" w14:textId="77777777" w:rsidR="00F51B1F" w:rsidRPr="00AA5A1F" w:rsidRDefault="00F51B1F" w:rsidP="003028A3">
            <w:pPr>
              <w:jc w:val="center"/>
              <w:rPr>
                <w:rFonts w:cs="Times New Roman"/>
              </w:rPr>
            </w:pPr>
            <w:r w:rsidRPr="00AA5A1F">
              <w:rPr>
                <w:rFonts w:cs="Times New Roman"/>
              </w:rPr>
              <w:t>LIMITATIONS ON SUBCONTRACTING</w:t>
            </w:r>
          </w:p>
        </w:tc>
        <w:tc>
          <w:tcPr>
            <w:tcW w:w="1705" w:type="dxa"/>
            <w:vAlign w:val="center"/>
          </w:tcPr>
          <w:p w14:paraId="5501DAE9" w14:textId="77777777" w:rsidR="00F51B1F" w:rsidRPr="00AA5A1F" w:rsidRDefault="00F51B1F" w:rsidP="003028A3">
            <w:pPr>
              <w:jc w:val="center"/>
              <w:rPr>
                <w:rFonts w:cs="Times New Roman"/>
              </w:rPr>
            </w:pPr>
            <w:r w:rsidRPr="00AA5A1F">
              <w:rPr>
                <w:rFonts w:cs="Times New Roman"/>
              </w:rPr>
              <w:t>JAN 2017</w:t>
            </w:r>
          </w:p>
        </w:tc>
      </w:tr>
      <w:tr w:rsidR="00F51B1F" w:rsidRPr="00AA5A1F" w14:paraId="4703BF71" w14:textId="77777777" w:rsidTr="00F51B1F">
        <w:trPr>
          <w:jc w:val="center"/>
        </w:trPr>
        <w:tc>
          <w:tcPr>
            <w:tcW w:w="1345" w:type="dxa"/>
            <w:vAlign w:val="center"/>
          </w:tcPr>
          <w:p w14:paraId="55A71CD4" w14:textId="77777777" w:rsidR="00F51B1F" w:rsidRPr="00AA5A1F" w:rsidRDefault="00F51B1F" w:rsidP="003028A3">
            <w:pPr>
              <w:jc w:val="center"/>
              <w:rPr>
                <w:rFonts w:cs="Times New Roman"/>
              </w:rPr>
            </w:pPr>
            <w:r w:rsidRPr="00AA5A1F">
              <w:rPr>
                <w:rFonts w:cs="Times New Roman"/>
              </w:rPr>
              <w:t>52.222-1</w:t>
            </w:r>
          </w:p>
        </w:tc>
        <w:tc>
          <w:tcPr>
            <w:tcW w:w="6300" w:type="dxa"/>
            <w:vAlign w:val="center"/>
          </w:tcPr>
          <w:p w14:paraId="0709DB91" w14:textId="77777777" w:rsidR="00F51B1F" w:rsidRPr="00AA5A1F" w:rsidRDefault="00F51B1F" w:rsidP="003028A3">
            <w:pPr>
              <w:jc w:val="center"/>
              <w:rPr>
                <w:rFonts w:cs="Times New Roman"/>
              </w:rPr>
            </w:pPr>
            <w:r w:rsidRPr="00AA5A1F">
              <w:rPr>
                <w:rFonts w:cs="Times New Roman"/>
              </w:rPr>
              <w:t>NOTICE TO THE GOVERNMENT OF LABOR DISPUTES</w:t>
            </w:r>
          </w:p>
        </w:tc>
        <w:tc>
          <w:tcPr>
            <w:tcW w:w="1705" w:type="dxa"/>
            <w:vAlign w:val="center"/>
          </w:tcPr>
          <w:p w14:paraId="20390865" w14:textId="77777777" w:rsidR="00F51B1F" w:rsidRPr="00AA5A1F" w:rsidRDefault="00F51B1F" w:rsidP="003028A3">
            <w:pPr>
              <w:jc w:val="center"/>
              <w:rPr>
                <w:rFonts w:cs="Times New Roman"/>
              </w:rPr>
            </w:pPr>
            <w:r w:rsidRPr="00AA5A1F">
              <w:rPr>
                <w:rFonts w:cs="Times New Roman"/>
              </w:rPr>
              <w:t>FEB 1997</w:t>
            </w:r>
          </w:p>
        </w:tc>
      </w:tr>
      <w:tr w:rsidR="00F51B1F" w:rsidRPr="00AA5A1F" w14:paraId="6F79E9D1" w14:textId="77777777" w:rsidTr="00F51B1F">
        <w:trPr>
          <w:jc w:val="center"/>
        </w:trPr>
        <w:tc>
          <w:tcPr>
            <w:tcW w:w="1345" w:type="dxa"/>
            <w:vAlign w:val="center"/>
          </w:tcPr>
          <w:p w14:paraId="75D42717" w14:textId="77777777" w:rsidR="00F51B1F" w:rsidRPr="00AA5A1F" w:rsidRDefault="00F51B1F" w:rsidP="003028A3">
            <w:pPr>
              <w:jc w:val="center"/>
              <w:rPr>
                <w:rFonts w:cs="Times New Roman"/>
              </w:rPr>
            </w:pPr>
            <w:r w:rsidRPr="00AA5A1F">
              <w:rPr>
                <w:rFonts w:cs="Times New Roman"/>
              </w:rPr>
              <w:t>52.222-3</w:t>
            </w:r>
          </w:p>
        </w:tc>
        <w:tc>
          <w:tcPr>
            <w:tcW w:w="6300" w:type="dxa"/>
            <w:vAlign w:val="center"/>
          </w:tcPr>
          <w:p w14:paraId="66ECA3C6" w14:textId="77777777" w:rsidR="00F51B1F" w:rsidRPr="00AA5A1F" w:rsidRDefault="00F51B1F" w:rsidP="003028A3">
            <w:pPr>
              <w:jc w:val="center"/>
              <w:rPr>
                <w:rFonts w:cs="Times New Roman"/>
              </w:rPr>
            </w:pPr>
            <w:r w:rsidRPr="00AA5A1F">
              <w:rPr>
                <w:rFonts w:cs="Times New Roman"/>
              </w:rPr>
              <w:t>CONVICT LABOR</w:t>
            </w:r>
          </w:p>
        </w:tc>
        <w:tc>
          <w:tcPr>
            <w:tcW w:w="1705" w:type="dxa"/>
            <w:vAlign w:val="center"/>
          </w:tcPr>
          <w:p w14:paraId="1F53DE0A" w14:textId="77777777" w:rsidR="00F51B1F" w:rsidRPr="00AA5A1F" w:rsidRDefault="00F51B1F" w:rsidP="003028A3">
            <w:pPr>
              <w:jc w:val="center"/>
              <w:rPr>
                <w:rFonts w:cs="Times New Roman"/>
              </w:rPr>
            </w:pPr>
            <w:r w:rsidRPr="00AA5A1F">
              <w:rPr>
                <w:rFonts w:cs="Times New Roman"/>
              </w:rPr>
              <w:t>JUN 2003</w:t>
            </w:r>
          </w:p>
        </w:tc>
      </w:tr>
      <w:tr w:rsidR="00F51B1F" w:rsidRPr="00AA5A1F" w14:paraId="2F0AD7BC" w14:textId="77777777" w:rsidTr="00F51B1F">
        <w:trPr>
          <w:jc w:val="center"/>
        </w:trPr>
        <w:tc>
          <w:tcPr>
            <w:tcW w:w="1345" w:type="dxa"/>
            <w:vAlign w:val="center"/>
          </w:tcPr>
          <w:p w14:paraId="330BDC01" w14:textId="77777777" w:rsidR="00F51B1F" w:rsidRPr="00AA5A1F" w:rsidRDefault="00F51B1F" w:rsidP="003028A3">
            <w:pPr>
              <w:jc w:val="center"/>
              <w:rPr>
                <w:rFonts w:cs="Times New Roman"/>
              </w:rPr>
            </w:pPr>
            <w:r w:rsidRPr="00AA5A1F">
              <w:rPr>
                <w:rFonts w:cs="Times New Roman"/>
              </w:rPr>
              <w:t>52.222-4</w:t>
            </w:r>
          </w:p>
        </w:tc>
        <w:tc>
          <w:tcPr>
            <w:tcW w:w="6300" w:type="dxa"/>
            <w:vAlign w:val="center"/>
          </w:tcPr>
          <w:p w14:paraId="6903ED8D" w14:textId="140456DE" w:rsidR="00F51B1F" w:rsidRPr="00AA5A1F" w:rsidRDefault="00F51B1F" w:rsidP="003028A3">
            <w:pPr>
              <w:jc w:val="center"/>
              <w:rPr>
                <w:rFonts w:cs="Times New Roman"/>
              </w:rPr>
            </w:pPr>
            <w:r w:rsidRPr="00AA5A1F">
              <w:rPr>
                <w:rFonts w:cs="Times New Roman"/>
              </w:rPr>
              <w:t>CONTRACT WORK HOURS AND SAFETY STANDARDS ACT</w:t>
            </w:r>
            <w:r w:rsidR="00740366">
              <w:rPr>
                <w:rFonts w:cs="Times New Roman"/>
              </w:rPr>
              <w:t xml:space="preserve"> </w:t>
            </w:r>
            <w:r w:rsidRPr="00AA5A1F">
              <w:rPr>
                <w:rFonts w:cs="Times New Roman"/>
              </w:rPr>
              <w:t>- OVERTIME COMPENSATION</w:t>
            </w:r>
          </w:p>
        </w:tc>
        <w:tc>
          <w:tcPr>
            <w:tcW w:w="1705" w:type="dxa"/>
            <w:vAlign w:val="center"/>
          </w:tcPr>
          <w:p w14:paraId="56BD163C" w14:textId="77777777" w:rsidR="00F51B1F" w:rsidRPr="00AA5A1F" w:rsidRDefault="00F51B1F" w:rsidP="003028A3">
            <w:pPr>
              <w:jc w:val="center"/>
              <w:rPr>
                <w:rFonts w:cs="Times New Roman"/>
              </w:rPr>
            </w:pPr>
            <w:r w:rsidRPr="00AA5A1F">
              <w:rPr>
                <w:rFonts w:cs="Times New Roman"/>
              </w:rPr>
              <w:t>MAY 2014</w:t>
            </w:r>
          </w:p>
        </w:tc>
      </w:tr>
      <w:tr w:rsidR="00F51B1F" w:rsidRPr="00AA5A1F" w14:paraId="6B98DC1A" w14:textId="77777777" w:rsidTr="00F51B1F">
        <w:trPr>
          <w:jc w:val="center"/>
        </w:trPr>
        <w:tc>
          <w:tcPr>
            <w:tcW w:w="1345" w:type="dxa"/>
            <w:vAlign w:val="center"/>
          </w:tcPr>
          <w:p w14:paraId="4E031C44" w14:textId="77777777" w:rsidR="00F51B1F" w:rsidRPr="00AA5A1F" w:rsidRDefault="00F51B1F" w:rsidP="003028A3">
            <w:pPr>
              <w:jc w:val="center"/>
              <w:rPr>
                <w:rFonts w:cs="Times New Roman"/>
              </w:rPr>
            </w:pPr>
            <w:r w:rsidRPr="00AA5A1F">
              <w:rPr>
                <w:rFonts w:cs="Times New Roman"/>
              </w:rPr>
              <w:t>52.222-6</w:t>
            </w:r>
          </w:p>
        </w:tc>
        <w:tc>
          <w:tcPr>
            <w:tcW w:w="6300" w:type="dxa"/>
            <w:vAlign w:val="center"/>
          </w:tcPr>
          <w:p w14:paraId="686035CA" w14:textId="77777777" w:rsidR="00F51B1F" w:rsidRPr="00AA5A1F" w:rsidRDefault="00F51B1F" w:rsidP="003028A3">
            <w:pPr>
              <w:jc w:val="center"/>
              <w:rPr>
                <w:rFonts w:cs="Times New Roman"/>
              </w:rPr>
            </w:pPr>
            <w:r w:rsidRPr="00AA5A1F">
              <w:rPr>
                <w:rFonts w:cs="Times New Roman"/>
              </w:rPr>
              <w:t>CONSTRUCTION WAGE RATE REQUIREMENTS</w:t>
            </w:r>
          </w:p>
        </w:tc>
        <w:tc>
          <w:tcPr>
            <w:tcW w:w="1705" w:type="dxa"/>
            <w:vAlign w:val="center"/>
          </w:tcPr>
          <w:p w14:paraId="4DFC8576" w14:textId="77777777" w:rsidR="00F51B1F" w:rsidRPr="00AA5A1F" w:rsidRDefault="00F51B1F" w:rsidP="003028A3">
            <w:pPr>
              <w:jc w:val="center"/>
              <w:rPr>
                <w:rFonts w:cs="Times New Roman"/>
              </w:rPr>
            </w:pPr>
            <w:r w:rsidRPr="00AA5A1F">
              <w:rPr>
                <w:rFonts w:cs="Times New Roman"/>
              </w:rPr>
              <w:t>MAY 2014</w:t>
            </w:r>
          </w:p>
        </w:tc>
      </w:tr>
      <w:tr w:rsidR="00F51B1F" w:rsidRPr="00AA5A1F" w14:paraId="317D9E0F" w14:textId="77777777" w:rsidTr="00F51B1F">
        <w:trPr>
          <w:jc w:val="center"/>
        </w:trPr>
        <w:tc>
          <w:tcPr>
            <w:tcW w:w="1345" w:type="dxa"/>
            <w:vAlign w:val="center"/>
          </w:tcPr>
          <w:p w14:paraId="6240C249" w14:textId="77777777" w:rsidR="00F51B1F" w:rsidRPr="00AA5A1F" w:rsidRDefault="00F51B1F" w:rsidP="003028A3">
            <w:pPr>
              <w:jc w:val="center"/>
              <w:rPr>
                <w:rFonts w:cs="Times New Roman"/>
              </w:rPr>
            </w:pPr>
            <w:r w:rsidRPr="00AA5A1F">
              <w:rPr>
                <w:rFonts w:cs="Times New Roman"/>
              </w:rPr>
              <w:t>52.222-7</w:t>
            </w:r>
          </w:p>
        </w:tc>
        <w:tc>
          <w:tcPr>
            <w:tcW w:w="6300" w:type="dxa"/>
            <w:vAlign w:val="center"/>
          </w:tcPr>
          <w:p w14:paraId="696A59A3" w14:textId="77777777" w:rsidR="00F51B1F" w:rsidRPr="00AA5A1F" w:rsidRDefault="00F51B1F" w:rsidP="003028A3">
            <w:pPr>
              <w:jc w:val="center"/>
              <w:rPr>
                <w:rFonts w:cs="Times New Roman"/>
              </w:rPr>
            </w:pPr>
            <w:r w:rsidRPr="00AA5A1F">
              <w:rPr>
                <w:rFonts w:cs="Times New Roman"/>
              </w:rPr>
              <w:t>WITHHOLDING OF FUNDS</w:t>
            </w:r>
          </w:p>
        </w:tc>
        <w:tc>
          <w:tcPr>
            <w:tcW w:w="1705" w:type="dxa"/>
            <w:vAlign w:val="center"/>
          </w:tcPr>
          <w:p w14:paraId="2FFDAA5E" w14:textId="77777777" w:rsidR="00F51B1F" w:rsidRPr="00AA5A1F" w:rsidRDefault="00F51B1F" w:rsidP="003028A3">
            <w:pPr>
              <w:jc w:val="center"/>
              <w:rPr>
                <w:rFonts w:cs="Times New Roman"/>
              </w:rPr>
            </w:pPr>
            <w:r w:rsidRPr="00AA5A1F">
              <w:rPr>
                <w:rFonts w:cs="Times New Roman"/>
              </w:rPr>
              <w:t>MAY 2014</w:t>
            </w:r>
          </w:p>
        </w:tc>
      </w:tr>
      <w:tr w:rsidR="00F51B1F" w:rsidRPr="00AA5A1F" w14:paraId="2D8FA119" w14:textId="77777777" w:rsidTr="00F51B1F">
        <w:trPr>
          <w:jc w:val="center"/>
        </w:trPr>
        <w:tc>
          <w:tcPr>
            <w:tcW w:w="1345" w:type="dxa"/>
            <w:vAlign w:val="center"/>
          </w:tcPr>
          <w:p w14:paraId="3B256AFC" w14:textId="77777777" w:rsidR="00F51B1F" w:rsidRPr="00AA5A1F" w:rsidRDefault="00F51B1F" w:rsidP="003028A3">
            <w:pPr>
              <w:jc w:val="center"/>
              <w:rPr>
                <w:rFonts w:cs="Times New Roman"/>
              </w:rPr>
            </w:pPr>
            <w:r w:rsidRPr="00AA5A1F">
              <w:rPr>
                <w:rFonts w:cs="Times New Roman"/>
              </w:rPr>
              <w:t>52.222-8</w:t>
            </w:r>
          </w:p>
        </w:tc>
        <w:tc>
          <w:tcPr>
            <w:tcW w:w="6300" w:type="dxa"/>
            <w:vAlign w:val="center"/>
          </w:tcPr>
          <w:p w14:paraId="25860E9B" w14:textId="77777777" w:rsidR="00F51B1F" w:rsidRPr="00AA5A1F" w:rsidRDefault="00F51B1F" w:rsidP="003028A3">
            <w:pPr>
              <w:jc w:val="center"/>
              <w:rPr>
                <w:rFonts w:cs="Times New Roman"/>
              </w:rPr>
            </w:pPr>
            <w:r w:rsidRPr="00AA5A1F">
              <w:rPr>
                <w:rFonts w:cs="Times New Roman"/>
              </w:rPr>
              <w:t>PAYROLLS AND BASIC RECORDS</w:t>
            </w:r>
          </w:p>
        </w:tc>
        <w:tc>
          <w:tcPr>
            <w:tcW w:w="1705" w:type="dxa"/>
            <w:vAlign w:val="center"/>
          </w:tcPr>
          <w:p w14:paraId="22EB079C" w14:textId="77777777" w:rsidR="00F51B1F" w:rsidRPr="00AA5A1F" w:rsidRDefault="00F51B1F" w:rsidP="003028A3">
            <w:pPr>
              <w:jc w:val="center"/>
              <w:rPr>
                <w:rFonts w:cs="Times New Roman"/>
              </w:rPr>
            </w:pPr>
            <w:r w:rsidRPr="00AA5A1F">
              <w:rPr>
                <w:rFonts w:cs="Times New Roman"/>
              </w:rPr>
              <w:t>MAY 2014</w:t>
            </w:r>
          </w:p>
        </w:tc>
      </w:tr>
      <w:tr w:rsidR="00F51B1F" w:rsidRPr="00AA5A1F" w14:paraId="4FB6462F" w14:textId="77777777" w:rsidTr="00F51B1F">
        <w:trPr>
          <w:jc w:val="center"/>
        </w:trPr>
        <w:tc>
          <w:tcPr>
            <w:tcW w:w="1345" w:type="dxa"/>
            <w:vAlign w:val="center"/>
          </w:tcPr>
          <w:p w14:paraId="7A24031C" w14:textId="77777777" w:rsidR="00F51B1F" w:rsidRPr="00AA5A1F" w:rsidRDefault="00F51B1F" w:rsidP="003028A3">
            <w:pPr>
              <w:jc w:val="center"/>
              <w:rPr>
                <w:rFonts w:cs="Times New Roman"/>
              </w:rPr>
            </w:pPr>
            <w:r w:rsidRPr="00AA5A1F">
              <w:rPr>
                <w:rFonts w:cs="Times New Roman"/>
              </w:rPr>
              <w:t>52.222-9</w:t>
            </w:r>
          </w:p>
        </w:tc>
        <w:tc>
          <w:tcPr>
            <w:tcW w:w="6300" w:type="dxa"/>
            <w:vAlign w:val="center"/>
          </w:tcPr>
          <w:p w14:paraId="529850DE" w14:textId="77777777" w:rsidR="00F51B1F" w:rsidRPr="00AA5A1F" w:rsidRDefault="00F51B1F" w:rsidP="003028A3">
            <w:pPr>
              <w:jc w:val="center"/>
              <w:rPr>
                <w:rFonts w:cs="Times New Roman"/>
              </w:rPr>
            </w:pPr>
            <w:r w:rsidRPr="00AA5A1F">
              <w:rPr>
                <w:rFonts w:cs="Times New Roman"/>
              </w:rPr>
              <w:t>APPRENTICES AND TRAINEES</w:t>
            </w:r>
          </w:p>
        </w:tc>
        <w:tc>
          <w:tcPr>
            <w:tcW w:w="1705" w:type="dxa"/>
            <w:vAlign w:val="center"/>
          </w:tcPr>
          <w:p w14:paraId="38632CB1" w14:textId="77777777" w:rsidR="00F51B1F" w:rsidRPr="00AA5A1F" w:rsidRDefault="00F51B1F" w:rsidP="003028A3">
            <w:pPr>
              <w:jc w:val="center"/>
              <w:rPr>
                <w:rFonts w:cs="Times New Roman"/>
              </w:rPr>
            </w:pPr>
            <w:r w:rsidRPr="00AA5A1F">
              <w:rPr>
                <w:rFonts w:cs="Times New Roman"/>
              </w:rPr>
              <w:t>JUL 2005</w:t>
            </w:r>
          </w:p>
        </w:tc>
      </w:tr>
      <w:tr w:rsidR="00F51B1F" w:rsidRPr="00AA5A1F" w14:paraId="73B184F8" w14:textId="77777777" w:rsidTr="00F51B1F">
        <w:trPr>
          <w:jc w:val="center"/>
        </w:trPr>
        <w:tc>
          <w:tcPr>
            <w:tcW w:w="1345" w:type="dxa"/>
            <w:vAlign w:val="center"/>
          </w:tcPr>
          <w:p w14:paraId="1EAF68A5" w14:textId="77777777" w:rsidR="00F51B1F" w:rsidRPr="00AA5A1F" w:rsidRDefault="00F51B1F" w:rsidP="003028A3">
            <w:pPr>
              <w:jc w:val="center"/>
              <w:rPr>
                <w:rFonts w:cs="Times New Roman"/>
              </w:rPr>
            </w:pPr>
            <w:r w:rsidRPr="00AA5A1F">
              <w:rPr>
                <w:rFonts w:cs="Times New Roman"/>
              </w:rPr>
              <w:t>52.222-10</w:t>
            </w:r>
          </w:p>
        </w:tc>
        <w:tc>
          <w:tcPr>
            <w:tcW w:w="6300" w:type="dxa"/>
            <w:vAlign w:val="center"/>
          </w:tcPr>
          <w:p w14:paraId="4A4E472D" w14:textId="77777777" w:rsidR="00F51B1F" w:rsidRPr="00AA5A1F" w:rsidRDefault="00F51B1F" w:rsidP="003028A3">
            <w:pPr>
              <w:jc w:val="center"/>
              <w:rPr>
                <w:rFonts w:cs="Times New Roman"/>
              </w:rPr>
            </w:pPr>
            <w:r w:rsidRPr="00AA5A1F">
              <w:rPr>
                <w:rFonts w:cs="Times New Roman"/>
              </w:rPr>
              <w:t>COMPLIANCE WITH COPELAND ACT REQUIREMENTS</w:t>
            </w:r>
          </w:p>
        </w:tc>
        <w:tc>
          <w:tcPr>
            <w:tcW w:w="1705" w:type="dxa"/>
            <w:vAlign w:val="center"/>
          </w:tcPr>
          <w:p w14:paraId="380D5CE5" w14:textId="77777777" w:rsidR="00F51B1F" w:rsidRPr="00AA5A1F" w:rsidRDefault="00F51B1F" w:rsidP="003028A3">
            <w:pPr>
              <w:jc w:val="center"/>
              <w:rPr>
                <w:rFonts w:cs="Times New Roman"/>
              </w:rPr>
            </w:pPr>
            <w:r w:rsidRPr="00AA5A1F">
              <w:rPr>
                <w:rFonts w:cs="Times New Roman"/>
              </w:rPr>
              <w:t>FEB 1998</w:t>
            </w:r>
          </w:p>
        </w:tc>
      </w:tr>
      <w:tr w:rsidR="00F51B1F" w:rsidRPr="00AA5A1F" w14:paraId="5DF35E10" w14:textId="77777777" w:rsidTr="00F51B1F">
        <w:trPr>
          <w:jc w:val="center"/>
        </w:trPr>
        <w:tc>
          <w:tcPr>
            <w:tcW w:w="1345" w:type="dxa"/>
            <w:vAlign w:val="center"/>
          </w:tcPr>
          <w:p w14:paraId="7C471EBE" w14:textId="77777777" w:rsidR="00F51B1F" w:rsidRPr="00AA5A1F" w:rsidRDefault="00F51B1F" w:rsidP="003028A3">
            <w:pPr>
              <w:jc w:val="center"/>
              <w:rPr>
                <w:rFonts w:cs="Times New Roman"/>
              </w:rPr>
            </w:pPr>
            <w:r w:rsidRPr="00AA5A1F">
              <w:rPr>
                <w:rFonts w:cs="Times New Roman"/>
              </w:rPr>
              <w:t>52.222-11</w:t>
            </w:r>
          </w:p>
        </w:tc>
        <w:tc>
          <w:tcPr>
            <w:tcW w:w="6300" w:type="dxa"/>
            <w:vAlign w:val="center"/>
          </w:tcPr>
          <w:p w14:paraId="4F735A94" w14:textId="77777777" w:rsidR="00F51B1F" w:rsidRPr="00AA5A1F" w:rsidRDefault="00F51B1F" w:rsidP="003028A3">
            <w:pPr>
              <w:jc w:val="center"/>
              <w:rPr>
                <w:rFonts w:cs="Times New Roman"/>
              </w:rPr>
            </w:pPr>
            <w:r w:rsidRPr="00AA5A1F">
              <w:rPr>
                <w:rFonts w:cs="Times New Roman"/>
              </w:rPr>
              <w:t>SUBCONTRACTS (LABOR STANDARDS)</w:t>
            </w:r>
          </w:p>
        </w:tc>
        <w:tc>
          <w:tcPr>
            <w:tcW w:w="1705" w:type="dxa"/>
            <w:vAlign w:val="center"/>
          </w:tcPr>
          <w:p w14:paraId="1766CDD7" w14:textId="77777777" w:rsidR="00F51B1F" w:rsidRPr="00AA5A1F" w:rsidRDefault="00F51B1F" w:rsidP="003028A3">
            <w:pPr>
              <w:jc w:val="center"/>
              <w:rPr>
                <w:rFonts w:cs="Times New Roman"/>
              </w:rPr>
            </w:pPr>
            <w:r w:rsidRPr="00AA5A1F">
              <w:rPr>
                <w:rFonts w:cs="Times New Roman"/>
              </w:rPr>
              <w:t>MAY 2014</w:t>
            </w:r>
          </w:p>
        </w:tc>
      </w:tr>
      <w:tr w:rsidR="00F51B1F" w:rsidRPr="00AA5A1F" w14:paraId="55F82E3D" w14:textId="77777777" w:rsidTr="00F51B1F">
        <w:trPr>
          <w:jc w:val="center"/>
        </w:trPr>
        <w:tc>
          <w:tcPr>
            <w:tcW w:w="1345" w:type="dxa"/>
            <w:vAlign w:val="center"/>
          </w:tcPr>
          <w:p w14:paraId="5C6C650D" w14:textId="77777777" w:rsidR="00F51B1F" w:rsidRPr="00AA5A1F" w:rsidRDefault="00F51B1F" w:rsidP="003028A3">
            <w:pPr>
              <w:jc w:val="center"/>
              <w:rPr>
                <w:rFonts w:cs="Times New Roman"/>
              </w:rPr>
            </w:pPr>
            <w:r w:rsidRPr="00AA5A1F">
              <w:rPr>
                <w:rFonts w:cs="Times New Roman"/>
              </w:rPr>
              <w:t>52.222-12</w:t>
            </w:r>
          </w:p>
        </w:tc>
        <w:tc>
          <w:tcPr>
            <w:tcW w:w="6300" w:type="dxa"/>
            <w:vAlign w:val="center"/>
          </w:tcPr>
          <w:p w14:paraId="456D8A60" w14:textId="77777777" w:rsidR="00F51B1F" w:rsidRPr="00AA5A1F" w:rsidRDefault="00F51B1F" w:rsidP="003028A3">
            <w:pPr>
              <w:tabs>
                <w:tab w:val="left" w:pos="1185"/>
              </w:tabs>
              <w:jc w:val="center"/>
              <w:rPr>
                <w:rFonts w:cs="Times New Roman"/>
              </w:rPr>
            </w:pPr>
            <w:r w:rsidRPr="00AA5A1F">
              <w:rPr>
                <w:rFonts w:cs="Times New Roman"/>
              </w:rPr>
              <w:t>CONTRACT TERMINATION – DEBARMENT</w:t>
            </w:r>
          </w:p>
        </w:tc>
        <w:tc>
          <w:tcPr>
            <w:tcW w:w="1705" w:type="dxa"/>
            <w:vAlign w:val="center"/>
          </w:tcPr>
          <w:p w14:paraId="166258DF" w14:textId="77777777" w:rsidR="00F51B1F" w:rsidRPr="00AA5A1F" w:rsidRDefault="00F51B1F" w:rsidP="003028A3">
            <w:pPr>
              <w:jc w:val="center"/>
              <w:rPr>
                <w:rFonts w:cs="Times New Roman"/>
              </w:rPr>
            </w:pPr>
            <w:r w:rsidRPr="00AA5A1F">
              <w:rPr>
                <w:rFonts w:cs="Times New Roman"/>
              </w:rPr>
              <w:t>MAY 2014</w:t>
            </w:r>
          </w:p>
        </w:tc>
      </w:tr>
      <w:tr w:rsidR="00F51B1F" w:rsidRPr="00AA5A1F" w14:paraId="1C35A5B9" w14:textId="77777777" w:rsidTr="00F51B1F">
        <w:trPr>
          <w:jc w:val="center"/>
        </w:trPr>
        <w:tc>
          <w:tcPr>
            <w:tcW w:w="1345" w:type="dxa"/>
            <w:vAlign w:val="center"/>
          </w:tcPr>
          <w:p w14:paraId="2D12C216" w14:textId="77777777" w:rsidR="00F51B1F" w:rsidRPr="00AA5A1F" w:rsidRDefault="00F51B1F" w:rsidP="003028A3">
            <w:pPr>
              <w:jc w:val="center"/>
              <w:rPr>
                <w:rFonts w:cs="Times New Roman"/>
              </w:rPr>
            </w:pPr>
            <w:r w:rsidRPr="00AA5A1F">
              <w:rPr>
                <w:rFonts w:cs="Times New Roman"/>
              </w:rPr>
              <w:t>52.222-13</w:t>
            </w:r>
          </w:p>
        </w:tc>
        <w:tc>
          <w:tcPr>
            <w:tcW w:w="6300" w:type="dxa"/>
            <w:vAlign w:val="center"/>
          </w:tcPr>
          <w:p w14:paraId="43AC9D5C" w14:textId="77777777" w:rsidR="00F51B1F" w:rsidRPr="00AA5A1F" w:rsidRDefault="00F51B1F" w:rsidP="003028A3">
            <w:pPr>
              <w:jc w:val="center"/>
              <w:rPr>
                <w:rFonts w:cs="Times New Roman"/>
              </w:rPr>
            </w:pPr>
            <w:r w:rsidRPr="00AA5A1F">
              <w:rPr>
                <w:rFonts w:cs="Times New Roman"/>
              </w:rPr>
              <w:t>COMPLIANCE WITH CONSTRUCTION WAGE RATE REQUIREMENTS AND RELATED REGULATIONS</w:t>
            </w:r>
          </w:p>
        </w:tc>
        <w:tc>
          <w:tcPr>
            <w:tcW w:w="1705" w:type="dxa"/>
            <w:vAlign w:val="center"/>
          </w:tcPr>
          <w:p w14:paraId="501DA451" w14:textId="77777777" w:rsidR="00F51B1F" w:rsidRPr="00AA5A1F" w:rsidRDefault="00F51B1F" w:rsidP="003028A3">
            <w:pPr>
              <w:jc w:val="center"/>
              <w:rPr>
                <w:rFonts w:cs="Times New Roman"/>
              </w:rPr>
            </w:pPr>
            <w:r w:rsidRPr="00AA5A1F">
              <w:rPr>
                <w:rFonts w:cs="Times New Roman"/>
              </w:rPr>
              <w:t>MAY 2014</w:t>
            </w:r>
          </w:p>
        </w:tc>
      </w:tr>
      <w:tr w:rsidR="00F51B1F" w:rsidRPr="00AA5A1F" w14:paraId="7187EEF2" w14:textId="77777777" w:rsidTr="00F51B1F">
        <w:trPr>
          <w:jc w:val="center"/>
        </w:trPr>
        <w:tc>
          <w:tcPr>
            <w:tcW w:w="1345" w:type="dxa"/>
            <w:vAlign w:val="center"/>
          </w:tcPr>
          <w:p w14:paraId="51236C11" w14:textId="77777777" w:rsidR="00F51B1F" w:rsidRPr="00AA5A1F" w:rsidRDefault="00F51B1F" w:rsidP="003028A3">
            <w:pPr>
              <w:jc w:val="center"/>
              <w:rPr>
                <w:rFonts w:cs="Times New Roman"/>
              </w:rPr>
            </w:pPr>
            <w:r w:rsidRPr="00AA5A1F">
              <w:rPr>
                <w:rFonts w:cs="Times New Roman"/>
              </w:rPr>
              <w:t>52.222-14</w:t>
            </w:r>
          </w:p>
        </w:tc>
        <w:tc>
          <w:tcPr>
            <w:tcW w:w="6300" w:type="dxa"/>
            <w:vAlign w:val="center"/>
          </w:tcPr>
          <w:p w14:paraId="56F5BB6A" w14:textId="77777777" w:rsidR="00F51B1F" w:rsidRPr="00AA5A1F" w:rsidRDefault="00F51B1F" w:rsidP="003028A3">
            <w:pPr>
              <w:jc w:val="center"/>
              <w:rPr>
                <w:rFonts w:cs="Times New Roman"/>
              </w:rPr>
            </w:pPr>
            <w:r w:rsidRPr="00AA5A1F">
              <w:rPr>
                <w:rFonts w:cs="Times New Roman"/>
              </w:rPr>
              <w:t>DISPUTES CONCERNING LABOR STANDARDS</w:t>
            </w:r>
          </w:p>
        </w:tc>
        <w:tc>
          <w:tcPr>
            <w:tcW w:w="1705" w:type="dxa"/>
            <w:vAlign w:val="center"/>
          </w:tcPr>
          <w:p w14:paraId="2C23B949" w14:textId="77777777" w:rsidR="00F51B1F" w:rsidRPr="00AA5A1F" w:rsidRDefault="00F51B1F" w:rsidP="003028A3">
            <w:pPr>
              <w:jc w:val="center"/>
              <w:rPr>
                <w:rFonts w:cs="Times New Roman"/>
              </w:rPr>
            </w:pPr>
            <w:r w:rsidRPr="00AA5A1F">
              <w:rPr>
                <w:rFonts w:cs="Times New Roman"/>
              </w:rPr>
              <w:t>FEB 1988</w:t>
            </w:r>
          </w:p>
        </w:tc>
      </w:tr>
      <w:tr w:rsidR="00F51B1F" w:rsidRPr="00AA5A1F" w14:paraId="0447F8E4" w14:textId="77777777" w:rsidTr="00F51B1F">
        <w:trPr>
          <w:jc w:val="center"/>
        </w:trPr>
        <w:tc>
          <w:tcPr>
            <w:tcW w:w="1345" w:type="dxa"/>
            <w:vAlign w:val="center"/>
          </w:tcPr>
          <w:p w14:paraId="06E6BA6B" w14:textId="77777777" w:rsidR="00F51B1F" w:rsidRPr="00AA5A1F" w:rsidRDefault="00F51B1F" w:rsidP="003028A3">
            <w:pPr>
              <w:jc w:val="center"/>
              <w:rPr>
                <w:rFonts w:cs="Times New Roman"/>
              </w:rPr>
            </w:pPr>
            <w:r w:rsidRPr="00AA5A1F">
              <w:rPr>
                <w:rFonts w:cs="Times New Roman"/>
              </w:rPr>
              <w:t>52.222-15</w:t>
            </w:r>
          </w:p>
        </w:tc>
        <w:tc>
          <w:tcPr>
            <w:tcW w:w="6300" w:type="dxa"/>
            <w:vAlign w:val="center"/>
          </w:tcPr>
          <w:p w14:paraId="5C8A6220" w14:textId="77777777" w:rsidR="00F51B1F" w:rsidRPr="00AA5A1F" w:rsidRDefault="00F51B1F" w:rsidP="003028A3">
            <w:pPr>
              <w:jc w:val="center"/>
              <w:rPr>
                <w:rFonts w:cs="Times New Roman"/>
              </w:rPr>
            </w:pPr>
            <w:r w:rsidRPr="00AA5A1F">
              <w:rPr>
                <w:rFonts w:cs="Times New Roman"/>
              </w:rPr>
              <w:t>CERTIFICATION OF ELEGIBILITY</w:t>
            </w:r>
          </w:p>
        </w:tc>
        <w:tc>
          <w:tcPr>
            <w:tcW w:w="1705" w:type="dxa"/>
            <w:vAlign w:val="center"/>
          </w:tcPr>
          <w:p w14:paraId="43E35BDD" w14:textId="77777777" w:rsidR="00F51B1F" w:rsidRPr="00AA5A1F" w:rsidRDefault="00F51B1F" w:rsidP="003028A3">
            <w:pPr>
              <w:jc w:val="center"/>
              <w:rPr>
                <w:rFonts w:cs="Times New Roman"/>
              </w:rPr>
            </w:pPr>
            <w:r w:rsidRPr="00AA5A1F">
              <w:rPr>
                <w:rFonts w:cs="Times New Roman"/>
              </w:rPr>
              <w:t>MAY 2014</w:t>
            </w:r>
          </w:p>
        </w:tc>
      </w:tr>
      <w:tr w:rsidR="00F51B1F" w:rsidRPr="00AA5A1F" w14:paraId="22A027DE" w14:textId="77777777" w:rsidTr="00F51B1F">
        <w:trPr>
          <w:jc w:val="center"/>
        </w:trPr>
        <w:tc>
          <w:tcPr>
            <w:tcW w:w="1345" w:type="dxa"/>
            <w:vAlign w:val="center"/>
          </w:tcPr>
          <w:p w14:paraId="582400DE" w14:textId="77777777" w:rsidR="00F51B1F" w:rsidRPr="00AA5A1F" w:rsidRDefault="00F51B1F" w:rsidP="003028A3">
            <w:pPr>
              <w:jc w:val="center"/>
              <w:rPr>
                <w:rFonts w:cs="Times New Roman"/>
              </w:rPr>
            </w:pPr>
            <w:r w:rsidRPr="00AA5A1F">
              <w:rPr>
                <w:rFonts w:cs="Times New Roman"/>
              </w:rPr>
              <w:t>52.222-16</w:t>
            </w:r>
          </w:p>
        </w:tc>
        <w:tc>
          <w:tcPr>
            <w:tcW w:w="6300" w:type="dxa"/>
            <w:vAlign w:val="center"/>
          </w:tcPr>
          <w:p w14:paraId="78422DC5" w14:textId="77777777" w:rsidR="00F51B1F" w:rsidRPr="00AA5A1F" w:rsidRDefault="00F51B1F" w:rsidP="003028A3">
            <w:pPr>
              <w:jc w:val="center"/>
              <w:rPr>
                <w:rFonts w:cs="Times New Roman"/>
              </w:rPr>
            </w:pPr>
            <w:r w:rsidRPr="00AA5A1F">
              <w:rPr>
                <w:rFonts w:cs="Times New Roman"/>
              </w:rPr>
              <w:t>APPROVAL OF WAGE RATES</w:t>
            </w:r>
          </w:p>
        </w:tc>
        <w:tc>
          <w:tcPr>
            <w:tcW w:w="1705" w:type="dxa"/>
            <w:vAlign w:val="center"/>
          </w:tcPr>
          <w:p w14:paraId="1DE2D8B4" w14:textId="77777777" w:rsidR="00F51B1F" w:rsidRPr="00AA5A1F" w:rsidRDefault="00F51B1F" w:rsidP="003028A3">
            <w:pPr>
              <w:jc w:val="center"/>
              <w:rPr>
                <w:rFonts w:cs="Times New Roman"/>
              </w:rPr>
            </w:pPr>
            <w:r w:rsidRPr="00AA5A1F">
              <w:rPr>
                <w:rFonts w:cs="Times New Roman"/>
              </w:rPr>
              <w:t>MAY 2014</w:t>
            </w:r>
          </w:p>
        </w:tc>
      </w:tr>
      <w:tr w:rsidR="00F51B1F" w:rsidRPr="00AA5A1F" w14:paraId="37CC4092" w14:textId="77777777" w:rsidTr="00F51B1F">
        <w:trPr>
          <w:jc w:val="center"/>
        </w:trPr>
        <w:tc>
          <w:tcPr>
            <w:tcW w:w="1345" w:type="dxa"/>
            <w:vAlign w:val="center"/>
          </w:tcPr>
          <w:p w14:paraId="75262525" w14:textId="77777777" w:rsidR="00F51B1F" w:rsidRPr="00AA5A1F" w:rsidRDefault="00F51B1F" w:rsidP="003028A3">
            <w:pPr>
              <w:jc w:val="center"/>
              <w:rPr>
                <w:rFonts w:cs="Times New Roman"/>
              </w:rPr>
            </w:pPr>
            <w:r w:rsidRPr="00AA5A1F">
              <w:rPr>
                <w:rFonts w:cs="Times New Roman"/>
              </w:rPr>
              <w:t>52.222-21</w:t>
            </w:r>
          </w:p>
        </w:tc>
        <w:tc>
          <w:tcPr>
            <w:tcW w:w="6300" w:type="dxa"/>
            <w:vAlign w:val="center"/>
          </w:tcPr>
          <w:p w14:paraId="536BF0CE" w14:textId="77777777" w:rsidR="00F51B1F" w:rsidRPr="00AA5A1F" w:rsidRDefault="00F51B1F" w:rsidP="003028A3">
            <w:pPr>
              <w:tabs>
                <w:tab w:val="left" w:pos="1560"/>
              </w:tabs>
              <w:jc w:val="center"/>
              <w:rPr>
                <w:rFonts w:cs="Times New Roman"/>
              </w:rPr>
            </w:pPr>
            <w:r w:rsidRPr="00AA5A1F">
              <w:rPr>
                <w:rFonts w:cs="Times New Roman"/>
              </w:rPr>
              <w:t>PROHIBITION OF SEGREGATED FACILITIES</w:t>
            </w:r>
          </w:p>
        </w:tc>
        <w:tc>
          <w:tcPr>
            <w:tcW w:w="1705" w:type="dxa"/>
            <w:vAlign w:val="center"/>
          </w:tcPr>
          <w:p w14:paraId="6F01EC1E" w14:textId="77777777" w:rsidR="00F51B1F" w:rsidRPr="00AA5A1F" w:rsidRDefault="00F51B1F" w:rsidP="003028A3">
            <w:pPr>
              <w:jc w:val="center"/>
              <w:rPr>
                <w:rFonts w:cs="Times New Roman"/>
              </w:rPr>
            </w:pPr>
            <w:r w:rsidRPr="00AA5A1F">
              <w:rPr>
                <w:rFonts w:cs="Times New Roman"/>
              </w:rPr>
              <w:t>APR 2015</w:t>
            </w:r>
          </w:p>
        </w:tc>
      </w:tr>
      <w:tr w:rsidR="00F51B1F" w:rsidRPr="00AA5A1F" w14:paraId="1DF56EF0" w14:textId="77777777" w:rsidTr="00F51B1F">
        <w:trPr>
          <w:jc w:val="center"/>
        </w:trPr>
        <w:tc>
          <w:tcPr>
            <w:tcW w:w="1345" w:type="dxa"/>
            <w:vAlign w:val="center"/>
          </w:tcPr>
          <w:p w14:paraId="31D5FCAD" w14:textId="77777777" w:rsidR="00F51B1F" w:rsidRPr="00AA5A1F" w:rsidRDefault="00F51B1F" w:rsidP="003028A3">
            <w:pPr>
              <w:jc w:val="center"/>
              <w:rPr>
                <w:rFonts w:cs="Times New Roman"/>
              </w:rPr>
            </w:pPr>
            <w:r w:rsidRPr="00AA5A1F">
              <w:rPr>
                <w:rFonts w:cs="Times New Roman"/>
              </w:rPr>
              <w:t>52.222-26</w:t>
            </w:r>
          </w:p>
        </w:tc>
        <w:tc>
          <w:tcPr>
            <w:tcW w:w="6300" w:type="dxa"/>
            <w:vAlign w:val="center"/>
          </w:tcPr>
          <w:p w14:paraId="794B584E" w14:textId="77777777" w:rsidR="00F51B1F" w:rsidRPr="00AA5A1F" w:rsidRDefault="00F51B1F" w:rsidP="003028A3">
            <w:pPr>
              <w:jc w:val="center"/>
              <w:rPr>
                <w:rFonts w:cs="Times New Roman"/>
              </w:rPr>
            </w:pPr>
            <w:r w:rsidRPr="00AA5A1F">
              <w:rPr>
                <w:rFonts w:cs="Times New Roman"/>
              </w:rPr>
              <w:t>EQUAL OPPORTUNITY</w:t>
            </w:r>
          </w:p>
        </w:tc>
        <w:tc>
          <w:tcPr>
            <w:tcW w:w="1705" w:type="dxa"/>
            <w:vAlign w:val="center"/>
          </w:tcPr>
          <w:p w14:paraId="5A8791E9" w14:textId="77777777" w:rsidR="00F51B1F" w:rsidRPr="00AA5A1F" w:rsidRDefault="00F51B1F" w:rsidP="003028A3">
            <w:pPr>
              <w:jc w:val="center"/>
              <w:rPr>
                <w:rFonts w:cs="Times New Roman"/>
              </w:rPr>
            </w:pPr>
            <w:r w:rsidRPr="00AA5A1F">
              <w:rPr>
                <w:rFonts w:cs="Times New Roman"/>
              </w:rPr>
              <w:t>SEP 2016</w:t>
            </w:r>
          </w:p>
        </w:tc>
      </w:tr>
      <w:tr w:rsidR="00F51B1F" w:rsidRPr="00AA5A1F" w14:paraId="02851E43" w14:textId="77777777" w:rsidTr="00F51B1F">
        <w:trPr>
          <w:jc w:val="center"/>
        </w:trPr>
        <w:tc>
          <w:tcPr>
            <w:tcW w:w="1345" w:type="dxa"/>
            <w:vAlign w:val="center"/>
          </w:tcPr>
          <w:p w14:paraId="6BADB81D" w14:textId="77777777" w:rsidR="00F51B1F" w:rsidRPr="00AA5A1F" w:rsidRDefault="00F51B1F" w:rsidP="003028A3">
            <w:pPr>
              <w:jc w:val="center"/>
              <w:rPr>
                <w:rFonts w:cs="Times New Roman"/>
              </w:rPr>
            </w:pPr>
            <w:r w:rsidRPr="00AA5A1F">
              <w:rPr>
                <w:rFonts w:cs="Times New Roman"/>
              </w:rPr>
              <w:t>52.222-32</w:t>
            </w:r>
          </w:p>
        </w:tc>
        <w:tc>
          <w:tcPr>
            <w:tcW w:w="6300" w:type="dxa"/>
            <w:vAlign w:val="center"/>
          </w:tcPr>
          <w:p w14:paraId="027D22F4" w14:textId="15F2B779" w:rsidR="00F51B1F" w:rsidRPr="00AA5A1F" w:rsidRDefault="00F51B1F" w:rsidP="003028A3">
            <w:pPr>
              <w:tabs>
                <w:tab w:val="center" w:pos="3541"/>
                <w:tab w:val="center" w:pos="6993"/>
              </w:tabs>
              <w:spacing w:after="10"/>
              <w:jc w:val="center"/>
              <w:rPr>
                <w:rFonts w:cs="Times New Roman"/>
              </w:rPr>
            </w:pPr>
            <w:r w:rsidRPr="00AA5A1F">
              <w:rPr>
                <w:rFonts w:cs="Times New Roman"/>
              </w:rPr>
              <w:t>CONSTRUCTION WAGE RATE REQUIREMENTS</w:t>
            </w:r>
            <w:r w:rsidR="00740366">
              <w:rPr>
                <w:rFonts w:cs="Times New Roman"/>
              </w:rPr>
              <w:t xml:space="preserve"> </w:t>
            </w:r>
            <w:r w:rsidRPr="00AA5A1F">
              <w:rPr>
                <w:rFonts w:cs="Times New Roman"/>
              </w:rPr>
              <w:t>– PRICE ADJUSTMENT (ACTUAL METHOD)</w:t>
            </w:r>
          </w:p>
        </w:tc>
        <w:tc>
          <w:tcPr>
            <w:tcW w:w="1705" w:type="dxa"/>
            <w:vAlign w:val="center"/>
          </w:tcPr>
          <w:p w14:paraId="15B2AC35" w14:textId="77777777" w:rsidR="00F51B1F" w:rsidRPr="00AA5A1F" w:rsidRDefault="00F51B1F" w:rsidP="003028A3">
            <w:pPr>
              <w:jc w:val="center"/>
              <w:rPr>
                <w:rFonts w:cs="Times New Roman"/>
              </w:rPr>
            </w:pPr>
            <w:r w:rsidRPr="00AA5A1F">
              <w:rPr>
                <w:rFonts w:cs="Times New Roman"/>
              </w:rPr>
              <w:t>JAN 2017</w:t>
            </w:r>
          </w:p>
        </w:tc>
      </w:tr>
      <w:tr w:rsidR="00F51B1F" w:rsidRPr="00AA5A1F" w14:paraId="594A27CF" w14:textId="77777777" w:rsidTr="00F51B1F">
        <w:trPr>
          <w:jc w:val="center"/>
        </w:trPr>
        <w:tc>
          <w:tcPr>
            <w:tcW w:w="1345" w:type="dxa"/>
            <w:vAlign w:val="center"/>
          </w:tcPr>
          <w:p w14:paraId="47E6B2E0" w14:textId="77777777" w:rsidR="00F51B1F" w:rsidRPr="00AA5A1F" w:rsidRDefault="00F51B1F" w:rsidP="003028A3">
            <w:pPr>
              <w:jc w:val="center"/>
              <w:rPr>
                <w:rFonts w:cs="Times New Roman"/>
              </w:rPr>
            </w:pPr>
            <w:r w:rsidRPr="00AA5A1F">
              <w:rPr>
                <w:rFonts w:cs="Times New Roman"/>
              </w:rPr>
              <w:lastRenderedPageBreak/>
              <w:t>52.222-35</w:t>
            </w:r>
          </w:p>
        </w:tc>
        <w:tc>
          <w:tcPr>
            <w:tcW w:w="6300" w:type="dxa"/>
            <w:vAlign w:val="center"/>
          </w:tcPr>
          <w:p w14:paraId="7869209A" w14:textId="77777777" w:rsidR="00F51B1F" w:rsidRPr="00AA5A1F" w:rsidRDefault="00F51B1F" w:rsidP="003028A3">
            <w:pPr>
              <w:jc w:val="center"/>
              <w:rPr>
                <w:rFonts w:cs="Times New Roman"/>
              </w:rPr>
            </w:pPr>
            <w:r w:rsidRPr="00AA5A1F">
              <w:rPr>
                <w:rFonts w:cs="Times New Roman"/>
              </w:rPr>
              <w:t>EQUAL OPPORTUNITY FOR VETERANS</w:t>
            </w:r>
          </w:p>
        </w:tc>
        <w:tc>
          <w:tcPr>
            <w:tcW w:w="1705" w:type="dxa"/>
            <w:vAlign w:val="center"/>
          </w:tcPr>
          <w:p w14:paraId="7414B3FF" w14:textId="77777777" w:rsidR="00F51B1F" w:rsidRPr="00AA5A1F" w:rsidRDefault="00F51B1F" w:rsidP="003028A3">
            <w:pPr>
              <w:jc w:val="center"/>
              <w:rPr>
                <w:rFonts w:cs="Times New Roman"/>
              </w:rPr>
            </w:pPr>
            <w:r w:rsidRPr="00AA5A1F">
              <w:rPr>
                <w:rFonts w:cs="Times New Roman"/>
              </w:rPr>
              <w:t>OCT 2015</w:t>
            </w:r>
          </w:p>
        </w:tc>
      </w:tr>
      <w:tr w:rsidR="00F51B1F" w:rsidRPr="00AA5A1F" w14:paraId="19C74605" w14:textId="77777777" w:rsidTr="00F51B1F">
        <w:trPr>
          <w:jc w:val="center"/>
        </w:trPr>
        <w:tc>
          <w:tcPr>
            <w:tcW w:w="1345" w:type="dxa"/>
            <w:vAlign w:val="center"/>
          </w:tcPr>
          <w:p w14:paraId="0CE618E1" w14:textId="77777777" w:rsidR="00F51B1F" w:rsidRPr="00AA5A1F" w:rsidRDefault="00F51B1F" w:rsidP="003028A3">
            <w:pPr>
              <w:jc w:val="center"/>
              <w:rPr>
                <w:rFonts w:cs="Times New Roman"/>
              </w:rPr>
            </w:pPr>
            <w:r w:rsidRPr="00AA5A1F">
              <w:rPr>
                <w:rFonts w:cs="Times New Roman"/>
              </w:rPr>
              <w:t>52.222-36</w:t>
            </w:r>
          </w:p>
        </w:tc>
        <w:tc>
          <w:tcPr>
            <w:tcW w:w="6300" w:type="dxa"/>
            <w:vAlign w:val="center"/>
          </w:tcPr>
          <w:p w14:paraId="725519B2" w14:textId="77777777" w:rsidR="00F51B1F" w:rsidRPr="00AA5A1F" w:rsidRDefault="00F51B1F" w:rsidP="003028A3">
            <w:pPr>
              <w:tabs>
                <w:tab w:val="center" w:pos="3180"/>
                <w:tab w:val="center" w:pos="6976"/>
              </w:tabs>
              <w:spacing w:after="10"/>
              <w:jc w:val="center"/>
              <w:rPr>
                <w:rFonts w:cs="Times New Roman"/>
              </w:rPr>
            </w:pPr>
            <w:r w:rsidRPr="00AA5A1F">
              <w:rPr>
                <w:rFonts w:cs="Times New Roman"/>
              </w:rPr>
              <w:t>EQUAL OPPORTUNITY FOR WORKERS WITH DISABILITIES</w:t>
            </w:r>
          </w:p>
        </w:tc>
        <w:tc>
          <w:tcPr>
            <w:tcW w:w="1705" w:type="dxa"/>
            <w:vAlign w:val="center"/>
          </w:tcPr>
          <w:p w14:paraId="45C7B714" w14:textId="77777777" w:rsidR="00F51B1F" w:rsidRPr="00AA5A1F" w:rsidRDefault="00F51B1F" w:rsidP="003028A3">
            <w:pPr>
              <w:jc w:val="center"/>
              <w:rPr>
                <w:rFonts w:cs="Times New Roman"/>
              </w:rPr>
            </w:pPr>
            <w:r w:rsidRPr="00AA5A1F">
              <w:rPr>
                <w:rFonts w:cs="Times New Roman"/>
              </w:rPr>
              <w:t>JUL 2014</w:t>
            </w:r>
          </w:p>
        </w:tc>
      </w:tr>
      <w:tr w:rsidR="00F51B1F" w:rsidRPr="00AA5A1F" w14:paraId="19A8AC5F" w14:textId="77777777" w:rsidTr="00F51B1F">
        <w:trPr>
          <w:jc w:val="center"/>
        </w:trPr>
        <w:tc>
          <w:tcPr>
            <w:tcW w:w="1345" w:type="dxa"/>
            <w:vAlign w:val="center"/>
          </w:tcPr>
          <w:p w14:paraId="0CD5F9CC" w14:textId="77777777" w:rsidR="00F51B1F" w:rsidRPr="00AA5A1F" w:rsidRDefault="00F51B1F" w:rsidP="003028A3">
            <w:pPr>
              <w:jc w:val="center"/>
              <w:rPr>
                <w:rFonts w:cs="Times New Roman"/>
              </w:rPr>
            </w:pPr>
            <w:r w:rsidRPr="00AA5A1F">
              <w:rPr>
                <w:rFonts w:cs="Times New Roman"/>
              </w:rPr>
              <w:t>52.222-37</w:t>
            </w:r>
          </w:p>
        </w:tc>
        <w:tc>
          <w:tcPr>
            <w:tcW w:w="6300" w:type="dxa"/>
            <w:vAlign w:val="center"/>
          </w:tcPr>
          <w:p w14:paraId="07DCC1A2" w14:textId="77777777" w:rsidR="00F51B1F" w:rsidRPr="00AA5A1F" w:rsidRDefault="00F51B1F" w:rsidP="003028A3">
            <w:pPr>
              <w:jc w:val="center"/>
              <w:rPr>
                <w:rFonts w:cs="Times New Roman"/>
              </w:rPr>
            </w:pPr>
            <w:r w:rsidRPr="00AA5A1F">
              <w:rPr>
                <w:rFonts w:cs="Times New Roman"/>
              </w:rPr>
              <w:t>EMPLOYMENT REPORTS ON VETERANS</w:t>
            </w:r>
          </w:p>
        </w:tc>
        <w:tc>
          <w:tcPr>
            <w:tcW w:w="1705" w:type="dxa"/>
            <w:vAlign w:val="center"/>
          </w:tcPr>
          <w:p w14:paraId="3AFD1202" w14:textId="77777777" w:rsidR="00F51B1F" w:rsidRPr="00AA5A1F" w:rsidRDefault="00F51B1F" w:rsidP="003028A3">
            <w:pPr>
              <w:jc w:val="center"/>
              <w:rPr>
                <w:rFonts w:cs="Times New Roman"/>
              </w:rPr>
            </w:pPr>
            <w:r w:rsidRPr="00AA5A1F">
              <w:rPr>
                <w:rFonts w:cs="Times New Roman"/>
              </w:rPr>
              <w:t>FEB 2016</w:t>
            </w:r>
          </w:p>
        </w:tc>
      </w:tr>
      <w:tr w:rsidR="00F51B1F" w:rsidRPr="00AA5A1F" w14:paraId="718A8F5B" w14:textId="77777777" w:rsidTr="00F51B1F">
        <w:trPr>
          <w:jc w:val="center"/>
        </w:trPr>
        <w:tc>
          <w:tcPr>
            <w:tcW w:w="1345" w:type="dxa"/>
            <w:vAlign w:val="center"/>
          </w:tcPr>
          <w:p w14:paraId="76E98396" w14:textId="77777777" w:rsidR="00F51B1F" w:rsidRPr="00AA5A1F" w:rsidRDefault="00F51B1F" w:rsidP="003028A3">
            <w:pPr>
              <w:jc w:val="center"/>
              <w:rPr>
                <w:rFonts w:cs="Times New Roman"/>
              </w:rPr>
            </w:pPr>
            <w:r w:rsidRPr="00AA5A1F">
              <w:rPr>
                <w:rFonts w:cs="Times New Roman"/>
              </w:rPr>
              <w:t>52.222-41</w:t>
            </w:r>
          </w:p>
        </w:tc>
        <w:tc>
          <w:tcPr>
            <w:tcW w:w="6300" w:type="dxa"/>
            <w:vAlign w:val="center"/>
          </w:tcPr>
          <w:p w14:paraId="776A11D7" w14:textId="77777777" w:rsidR="00F51B1F" w:rsidRPr="00AA5A1F" w:rsidRDefault="00F51B1F" w:rsidP="003028A3">
            <w:pPr>
              <w:jc w:val="center"/>
              <w:rPr>
                <w:rFonts w:cs="Times New Roman"/>
              </w:rPr>
            </w:pPr>
            <w:r w:rsidRPr="00AA5A1F">
              <w:rPr>
                <w:rFonts w:cs="Times New Roman"/>
              </w:rPr>
              <w:t>SERVICE CONTRACT LABOR STANDARDS</w:t>
            </w:r>
          </w:p>
        </w:tc>
        <w:tc>
          <w:tcPr>
            <w:tcW w:w="1705" w:type="dxa"/>
            <w:vAlign w:val="center"/>
          </w:tcPr>
          <w:p w14:paraId="3B3B6B27" w14:textId="77777777" w:rsidR="00F51B1F" w:rsidRPr="00AA5A1F" w:rsidRDefault="00F51B1F" w:rsidP="003028A3">
            <w:pPr>
              <w:jc w:val="center"/>
              <w:rPr>
                <w:rFonts w:cs="Times New Roman"/>
              </w:rPr>
            </w:pPr>
            <w:r w:rsidRPr="00AA5A1F">
              <w:rPr>
                <w:rFonts w:cs="Times New Roman"/>
              </w:rPr>
              <w:t>MAY 2014</w:t>
            </w:r>
          </w:p>
        </w:tc>
      </w:tr>
      <w:tr w:rsidR="00F51B1F" w:rsidRPr="00AA5A1F" w14:paraId="523CDD15" w14:textId="77777777" w:rsidTr="00F51B1F">
        <w:trPr>
          <w:jc w:val="center"/>
        </w:trPr>
        <w:tc>
          <w:tcPr>
            <w:tcW w:w="1345" w:type="dxa"/>
            <w:vAlign w:val="center"/>
          </w:tcPr>
          <w:p w14:paraId="6BAA8E3E" w14:textId="77777777" w:rsidR="00F51B1F" w:rsidRPr="00AA5A1F" w:rsidRDefault="00F51B1F" w:rsidP="003028A3">
            <w:pPr>
              <w:jc w:val="center"/>
              <w:rPr>
                <w:rFonts w:cs="Times New Roman"/>
              </w:rPr>
            </w:pPr>
            <w:r w:rsidRPr="00AA5A1F">
              <w:rPr>
                <w:rFonts w:cs="Times New Roman"/>
              </w:rPr>
              <w:t>52.222-43</w:t>
            </w:r>
          </w:p>
        </w:tc>
        <w:tc>
          <w:tcPr>
            <w:tcW w:w="6300" w:type="dxa"/>
            <w:vAlign w:val="center"/>
          </w:tcPr>
          <w:p w14:paraId="091FC7DA" w14:textId="77777777" w:rsidR="00F51B1F" w:rsidRPr="00AA5A1F" w:rsidRDefault="00F51B1F" w:rsidP="003028A3">
            <w:pPr>
              <w:tabs>
                <w:tab w:val="center" w:pos="3431"/>
                <w:tab w:val="center" w:pos="6985"/>
              </w:tabs>
              <w:spacing w:after="10"/>
              <w:jc w:val="center"/>
              <w:rPr>
                <w:rFonts w:cs="Times New Roman"/>
              </w:rPr>
            </w:pPr>
            <w:r w:rsidRPr="00AA5A1F">
              <w:rPr>
                <w:rFonts w:cs="Times New Roman"/>
              </w:rPr>
              <w:t>FAIR LABOR STANDARDS ACT AND SERVICE CONTRACT LABOR STANDARDS – PRICE ADJUSTMENT (MULTIPLE YEAR AND OPTION CONTRACTS)</w:t>
            </w:r>
          </w:p>
        </w:tc>
        <w:tc>
          <w:tcPr>
            <w:tcW w:w="1705" w:type="dxa"/>
            <w:vAlign w:val="center"/>
          </w:tcPr>
          <w:p w14:paraId="2342BC41" w14:textId="77777777" w:rsidR="00F51B1F" w:rsidRPr="00AA5A1F" w:rsidRDefault="00F51B1F" w:rsidP="003028A3">
            <w:pPr>
              <w:jc w:val="center"/>
              <w:rPr>
                <w:rFonts w:cs="Times New Roman"/>
              </w:rPr>
            </w:pPr>
            <w:r w:rsidRPr="00AA5A1F">
              <w:rPr>
                <w:rFonts w:cs="Times New Roman"/>
              </w:rPr>
              <w:t>SEP 2009</w:t>
            </w:r>
          </w:p>
        </w:tc>
      </w:tr>
      <w:tr w:rsidR="00F51B1F" w:rsidRPr="00AA5A1F" w14:paraId="18A62A0A" w14:textId="77777777" w:rsidTr="00F51B1F">
        <w:trPr>
          <w:jc w:val="center"/>
        </w:trPr>
        <w:tc>
          <w:tcPr>
            <w:tcW w:w="1345" w:type="dxa"/>
            <w:vAlign w:val="center"/>
          </w:tcPr>
          <w:p w14:paraId="03FA55CF" w14:textId="77777777" w:rsidR="00F51B1F" w:rsidRPr="00AA5A1F" w:rsidRDefault="00F51B1F" w:rsidP="003028A3">
            <w:pPr>
              <w:jc w:val="center"/>
              <w:rPr>
                <w:rFonts w:cs="Times New Roman"/>
              </w:rPr>
            </w:pPr>
            <w:r w:rsidRPr="00AA5A1F">
              <w:rPr>
                <w:rFonts w:cs="Times New Roman"/>
              </w:rPr>
              <w:t>52.222-50</w:t>
            </w:r>
          </w:p>
        </w:tc>
        <w:tc>
          <w:tcPr>
            <w:tcW w:w="6300" w:type="dxa"/>
            <w:vAlign w:val="center"/>
          </w:tcPr>
          <w:p w14:paraId="35BA9E3F" w14:textId="77777777" w:rsidR="00F51B1F" w:rsidRPr="00AA5A1F" w:rsidRDefault="00F51B1F" w:rsidP="003028A3">
            <w:pPr>
              <w:jc w:val="center"/>
              <w:rPr>
                <w:rFonts w:cs="Times New Roman"/>
              </w:rPr>
            </w:pPr>
            <w:r w:rsidRPr="00AA5A1F">
              <w:rPr>
                <w:rFonts w:cs="Times New Roman"/>
              </w:rPr>
              <w:t>COMBATING TRAFFICKING IN PERSONS</w:t>
            </w:r>
          </w:p>
        </w:tc>
        <w:tc>
          <w:tcPr>
            <w:tcW w:w="1705" w:type="dxa"/>
            <w:vAlign w:val="center"/>
          </w:tcPr>
          <w:p w14:paraId="5355ABA1" w14:textId="77777777" w:rsidR="00F51B1F" w:rsidRPr="00AA5A1F" w:rsidRDefault="00F51B1F" w:rsidP="003028A3">
            <w:pPr>
              <w:jc w:val="center"/>
              <w:rPr>
                <w:rFonts w:cs="Times New Roman"/>
              </w:rPr>
            </w:pPr>
            <w:r w:rsidRPr="00AA5A1F">
              <w:rPr>
                <w:rFonts w:cs="Times New Roman"/>
              </w:rPr>
              <w:t>MAR 2015</w:t>
            </w:r>
          </w:p>
        </w:tc>
      </w:tr>
      <w:tr w:rsidR="00F51B1F" w:rsidRPr="00AA5A1F" w14:paraId="0EBB6391" w14:textId="77777777" w:rsidTr="00F51B1F">
        <w:trPr>
          <w:jc w:val="center"/>
        </w:trPr>
        <w:tc>
          <w:tcPr>
            <w:tcW w:w="1345" w:type="dxa"/>
            <w:vAlign w:val="center"/>
          </w:tcPr>
          <w:p w14:paraId="39A78059" w14:textId="77777777" w:rsidR="00F51B1F" w:rsidRPr="00AA5A1F" w:rsidRDefault="00F51B1F" w:rsidP="003028A3">
            <w:pPr>
              <w:jc w:val="center"/>
              <w:rPr>
                <w:rFonts w:cs="Times New Roman"/>
              </w:rPr>
            </w:pPr>
            <w:r w:rsidRPr="00AA5A1F">
              <w:rPr>
                <w:rFonts w:cs="Times New Roman"/>
              </w:rPr>
              <w:t>52.222-51</w:t>
            </w:r>
          </w:p>
        </w:tc>
        <w:tc>
          <w:tcPr>
            <w:tcW w:w="6300" w:type="dxa"/>
            <w:vAlign w:val="center"/>
          </w:tcPr>
          <w:p w14:paraId="69F3B171" w14:textId="77777777" w:rsidR="00F51B1F" w:rsidRPr="00AA5A1F" w:rsidRDefault="00F51B1F" w:rsidP="003028A3">
            <w:pPr>
              <w:tabs>
                <w:tab w:val="left" w:pos="945"/>
              </w:tabs>
              <w:jc w:val="center"/>
              <w:rPr>
                <w:rFonts w:cs="Times New Roman"/>
              </w:rPr>
            </w:pPr>
            <w:r w:rsidRPr="00AA5A1F">
              <w:rPr>
                <w:rFonts w:cs="Times New Roman"/>
              </w:rPr>
              <w:t>BIOBASED PRODUCT CERTIFICATION</w:t>
            </w:r>
          </w:p>
        </w:tc>
        <w:tc>
          <w:tcPr>
            <w:tcW w:w="1705" w:type="dxa"/>
            <w:vAlign w:val="center"/>
          </w:tcPr>
          <w:p w14:paraId="44EB3775" w14:textId="77777777" w:rsidR="00F51B1F" w:rsidRPr="00AA5A1F" w:rsidRDefault="00F51B1F" w:rsidP="003028A3">
            <w:pPr>
              <w:jc w:val="center"/>
              <w:rPr>
                <w:rFonts w:cs="Times New Roman"/>
              </w:rPr>
            </w:pPr>
            <w:r w:rsidRPr="00AA5A1F">
              <w:rPr>
                <w:rFonts w:cs="Times New Roman"/>
              </w:rPr>
              <w:t>MAY 2012</w:t>
            </w:r>
          </w:p>
        </w:tc>
      </w:tr>
      <w:tr w:rsidR="00F51B1F" w:rsidRPr="00AA5A1F" w14:paraId="46FFBF2B" w14:textId="77777777" w:rsidTr="00F51B1F">
        <w:trPr>
          <w:jc w:val="center"/>
        </w:trPr>
        <w:tc>
          <w:tcPr>
            <w:tcW w:w="1345" w:type="dxa"/>
            <w:vAlign w:val="center"/>
          </w:tcPr>
          <w:p w14:paraId="45E75FE8" w14:textId="77777777" w:rsidR="00F51B1F" w:rsidRPr="00AA5A1F" w:rsidRDefault="00F51B1F" w:rsidP="003028A3">
            <w:pPr>
              <w:jc w:val="center"/>
              <w:rPr>
                <w:rFonts w:cs="Times New Roman"/>
              </w:rPr>
            </w:pPr>
            <w:r w:rsidRPr="00AA5A1F">
              <w:rPr>
                <w:rFonts w:cs="Times New Roman"/>
              </w:rPr>
              <w:t>52.223-2</w:t>
            </w:r>
          </w:p>
        </w:tc>
        <w:tc>
          <w:tcPr>
            <w:tcW w:w="6300" w:type="dxa"/>
            <w:vAlign w:val="center"/>
          </w:tcPr>
          <w:p w14:paraId="585723E4" w14:textId="77777777" w:rsidR="00F51B1F" w:rsidRPr="00AA5A1F" w:rsidRDefault="00F51B1F" w:rsidP="003028A3">
            <w:pPr>
              <w:jc w:val="center"/>
              <w:rPr>
                <w:rFonts w:cs="Times New Roman"/>
              </w:rPr>
            </w:pPr>
            <w:r w:rsidRPr="00AA5A1F">
              <w:rPr>
                <w:rFonts w:cs="Times New Roman"/>
              </w:rPr>
              <w:t>AFFIRMATIVE PROCUREMENT OF BIOBASED PRODUCTS UNDER SERVICE AND CONSTRUCTION CONTRACTS</w:t>
            </w:r>
          </w:p>
        </w:tc>
        <w:tc>
          <w:tcPr>
            <w:tcW w:w="1705" w:type="dxa"/>
            <w:vAlign w:val="center"/>
          </w:tcPr>
          <w:p w14:paraId="2208CF27" w14:textId="77777777" w:rsidR="00F51B1F" w:rsidRPr="00AA5A1F" w:rsidRDefault="00F51B1F" w:rsidP="003028A3">
            <w:pPr>
              <w:jc w:val="center"/>
              <w:rPr>
                <w:rFonts w:cs="Times New Roman"/>
              </w:rPr>
            </w:pPr>
            <w:r w:rsidRPr="00AA5A1F">
              <w:rPr>
                <w:rFonts w:cs="Times New Roman"/>
              </w:rPr>
              <w:t>SEPT 2013</w:t>
            </w:r>
          </w:p>
        </w:tc>
      </w:tr>
      <w:tr w:rsidR="00F51B1F" w:rsidRPr="00AA5A1F" w14:paraId="4A5939FD" w14:textId="77777777" w:rsidTr="00F51B1F">
        <w:trPr>
          <w:jc w:val="center"/>
        </w:trPr>
        <w:tc>
          <w:tcPr>
            <w:tcW w:w="1345" w:type="dxa"/>
            <w:vAlign w:val="center"/>
          </w:tcPr>
          <w:p w14:paraId="5C55B0B5" w14:textId="77777777" w:rsidR="00F51B1F" w:rsidRPr="00AA5A1F" w:rsidRDefault="00F51B1F" w:rsidP="003028A3">
            <w:pPr>
              <w:jc w:val="center"/>
              <w:rPr>
                <w:rFonts w:cs="Times New Roman"/>
              </w:rPr>
            </w:pPr>
            <w:r w:rsidRPr="00AA5A1F">
              <w:rPr>
                <w:rFonts w:cs="Times New Roman"/>
              </w:rPr>
              <w:t>52.223-3</w:t>
            </w:r>
          </w:p>
        </w:tc>
        <w:tc>
          <w:tcPr>
            <w:tcW w:w="6300" w:type="dxa"/>
            <w:vAlign w:val="center"/>
          </w:tcPr>
          <w:p w14:paraId="5E68F2A8" w14:textId="77777777" w:rsidR="00F51B1F" w:rsidRPr="00AA5A1F" w:rsidRDefault="00F51B1F" w:rsidP="003028A3">
            <w:pPr>
              <w:tabs>
                <w:tab w:val="center" w:pos="3541"/>
                <w:tab w:val="center" w:pos="6996"/>
              </w:tabs>
              <w:spacing w:after="10"/>
              <w:jc w:val="center"/>
              <w:rPr>
                <w:rFonts w:cs="Times New Roman"/>
              </w:rPr>
            </w:pPr>
            <w:r w:rsidRPr="00AA5A1F">
              <w:rPr>
                <w:rFonts w:cs="Times New Roman"/>
              </w:rPr>
              <w:t>HAZARDOUS MATERIAL IDENTIFICATION AND MATERIAL SAFETY DATA</w:t>
            </w:r>
          </w:p>
        </w:tc>
        <w:tc>
          <w:tcPr>
            <w:tcW w:w="1705" w:type="dxa"/>
            <w:vAlign w:val="center"/>
          </w:tcPr>
          <w:p w14:paraId="7B320E3D" w14:textId="77777777" w:rsidR="00F51B1F" w:rsidRPr="00AA5A1F" w:rsidRDefault="00F51B1F" w:rsidP="003028A3">
            <w:pPr>
              <w:jc w:val="center"/>
              <w:rPr>
                <w:rFonts w:cs="Times New Roman"/>
              </w:rPr>
            </w:pPr>
            <w:r w:rsidRPr="00AA5A1F">
              <w:rPr>
                <w:rFonts w:cs="Times New Roman"/>
              </w:rPr>
              <w:t>JAN 1997</w:t>
            </w:r>
          </w:p>
        </w:tc>
      </w:tr>
      <w:tr w:rsidR="00F51B1F" w:rsidRPr="00AA5A1F" w14:paraId="513CCB2F" w14:textId="77777777" w:rsidTr="00F51B1F">
        <w:trPr>
          <w:jc w:val="center"/>
        </w:trPr>
        <w:tc>
          <w:tcPr>
            <w:tcW w:w="1345" w:type="dxa"/>
            <w:vAlign w:val="center"/>
          </w:tcPr>
          <w:p w14:paraId="5C127441" w14:textId="77777777" w:rsidR="00F51B1F" w:rsidRPr="00AA5A1F" w:rsidRDefault="00F51B1F" w:rsidP="003028A3">
            <w:pPr>
              <w:jc w:val="center"/>
              <w:rPr>
                <w:rFonts w:cs="Times New Roman"/>
              </w:rPr>
            </w:pPr>
            <w:r w:rsidRPr="00AA5A1F">
              <w:rPr>
                <w:rFonts w:cs="Times New Roman"/>
              </w:rPr>
              <w:t>52.223-5</w:t>
            </w:r>
          </w:p>
        </w:tc>
        <w:tc>
          <w:tcPr>
            <w:tcW w:w="6300" w:type="dxa"/>
            <w:vAlign w:val="center"/>
          </w:tcPr>
          <w:p w14:paraId="4B02B72E" w14:textId="77777777" w:rsidR="00F51B1F" w:rsidRPr="00AA5A1F" w:rsidRDefault="00F51B1F" w:rsidP="003028A3">
            <w:pPr>
              <w:jc w:val="center"/>
              <w:rPr>
                <w:rFonts w:cs="Times New Roman"/>
              </w:rPr>
            </w:pPr>
            <w:r w:rsidRPr="00AA5A1F">
              <w:rPr>
                <w:rFonts w:cs="Times New Roman"/>
              </w:rPr>
              <w:t>POLLUTION PREVENTION AND RIGHT-TO-KNOW INFORMATION</w:t>
            </w:r>
          </w:p>
        </w:tc>
        <w:tc>
          <w:tcPr>
            <w:tcW w:w="1705" w:type="dxa"/>
            <w:vAlign w:val="center"/>
          </w:tcPr>
          <w:p w14:paraId="423A4A2F" w14:textId="77777777" w:rsidR="00F51B1F" w:rsidRPr="00AA5A1F" w:rsidRDefault="00F51B1F" w:rsidP="003028A3">
            <w:pPr>
              <w:jc w:val="center"/>
              <w:rPr>
                <w:rFonts w:cs="Times New Roman"/>
              </w:rPr>
            </w:pPr>
            <w:r w:rsidRPr="00AA5A1F">
              <w:rPr>
                <w:rFonts w:cs="Times New Roman"/>
              </w:rPr>
              <w:t>MAY 2011</w:t>
            </w:r>
          </w:p>
        </w:tc>
      </w:tr>
      <w:tr w:rsidR="00F51B1F" w:rsidRPr="00AA5A1F" w14:paraId="230ACDC6" w14:textId="77777777" w:rsidTr="00F51B1F">
        <w:trPr>
          <w:jc w:val="center"/>
        </w:trPr>
        <w:tc>
          <w:tcPr>
            <w:tcW w:w="1345" w:type="dxa"/>
            <w:vAlign w:val="center"/>
          </w:tcPr>
          <w:p w14:paraId="244BA94F" w14:textId="77777777" w:rsidR="00F51B1F" w:rsidRPr="00AA5A1F" w:rsidRDefault="00F51B1F" w:rsidP="003028A3">
            <w:pPr>
              <w:jc w:val="center"/>
              <w:rPr>
                <w:rFonts w:cs="Times New Roman"/>
              </w:rPr>
            </w:pPr>
            <w:r w:rsidRPr="00AA5A1F">
              <w:rPr>
                <w:rFonts w:cs="Times New Roman"/>
              </w:rPr>
              <w:t>52.223-6</w:t>
            </w:r>
          </w:p>
        </w:tc>
        <w:tc>
          <w:tcPr>
            <w:tcW w:w="6300" w:type="dxa"/>
            <w:vAlign w:val="center"/>
          </w:tcPr>
          <w:p w14:paraId="05AB105F" w14:textId="77777777" w:rsidR="00F51B1F" w:rsidRPr="00AA5A1F" w:rsidRDefault="00F51B1F" w:rsidP="003028A3">
            <w:pPr>
              <w:jc w:val="center"/>
              <w:rPr>
                <w:rFonts w:cs="Times New Roman"/>
              </w:rPr>
            </w:pPr>
            <w:r w:rsidRPr="00AA5A1F">
              <w:rPr>
                <w:rFonts w:cs="Times New Roman"/>
              </w:rPr>
              <w:t>DRUG-FREE WORKPLACE</w:t>
            </w:r>
          </w:p>
        </w:tc>
        <w:tc>
          <w:tcPr>
            <w:tcW w:w="1705" w:type="dxa"/>
            <w:vAlign w:val="center"/>
          </w:tcPr>
          <w:p w14:paraId="0E9FC9BB" w14:textId="77777777" w:rsidR="00F51B1F" w:rsidRPr="00AA5A1F" w:rsidRDefault="00F51B1F" w:rsidP="003028A3">
            <w:pPr>
              <w:jc w:val="center"/>
              <w:rPr>
                <w:rFonts w:cs="Times New Roman"/>
              </w:rPr>
            </w:pPr>
            <w:r w:rsidRPr="00AA5A1F">
              <w:rPr>
                <w:rFonts w:cs="Times New Roman"/>
              </w:rPr>
              <w:t>MAY 2001</w:t>
            </w:r>
          </w:p>
        </w:tc>
      </w:tr>
      <w:tr w:rsidR="00F51B1F" w:rsidRPr="00AA5A1F" w14:paraId="372837CF" w14:textId="77777777" w:rsidTr="00F51B1F">
        <w:trPr>
          <w:jc w:val="center"/>
        </w:trPr>
        <w:tc>
          <w:tcPr>
            <w:tcW w:w="1345" w:type="dxa"/>
            <w:vAlign w:val="center"/>
          </w:tcPr>
          <w:p w14:paraId="7084D94D" w14:textId="77777777" w:rsidR="00F51B1F" w:rsidRPr="00AA5A1F" w:rsidRDefault="00F51B1F" w:rsidP="003028A3">
            <w:pPr>
              <w:jc w:val="center"/>
              <w:rPr>
                <w:rFonts w:cs="Times New Roman"/>
              </w:rPr>
            </w:pPr>
            <w:r w:rsidRPr="00AA5A1F">
              <w:rPr>
                <w:rFonts w:cs="Times New Roman"/>
              </w:rPr>
              <w:t>52.223-10</w:t>
            </w:r>
          </w:p>
        </w:tc>
        <w:tc>
          <w:tcPr>
            <w:tcW w:w="6300" w:type="dxa"/>
            <w:vAlign w:val="center"/>
          </w:tcPr>
          <w:p w14:paraId="33915DE7" w14:textId="77777777" w:rsidR="00F51B1F" w:rsidRPr="00AA5A1F" w:rsidRDefault="00F51B1F" w:rsidP="003028A3">
            <w:pPr>
              <w:jc w:val="center"/>
              <w:rPr>
                <w:rFonts w:cs="Times New Roman"/>
              </w:rPr>
            </w:pPr>
            <w:r w:rsidRPr="00AA5A1F">
              <w:rPr>
                <w:rFonts w:cs="Times New Roman"/>
              </w:rPr>
              <w:t>WASTE REDUCTION PROGRAM</w:t>
            </w:r>
          </w:p>
        </w:tc>
        <w:tc>
          <w:tcPr>
            <w:tcW w:w="1705" w:type="dxa"/>
            <w:vAlign w:val="center"/>
          </w:tcPr>
          <w:p w14:paraId="6ACC355E" w14:textId="77777777" w:rsidR="00F51B1F" w:rsidRPr="00AA5A1F" w:rsidRDefault="00F51B1F" w:rsidP="003028A3">
            <w:pPr>
              <w:jc w:val="center"/>
              <w:rPr>
                <w:rFonts w:cs="Times New Roman"/>
              </w:rPr>
            </w:pPr>
            <w:r w:rsidRPr="00AA5A1F">
              <w:rPr>
                <w:rFonts w:cs="Times New Roman"/>
              </w:rPr>
              <w:t>MAY 2011</w:t>
            </w:r>
          </w:p>
        </w:tc>
      </w:tr>
      <w:tr w:rsidR="00F51B1F" w:rsidRPr="00AA5A1F" w14:paraId="0BBF473D" w14:textId="77777777" w:rsidTr="00F51B1F">
        <w:trPr>
          <w:jc w:val="center"/>
        </w:trPr>
        <w:tc>
          <w:tcPr>
            <w:tcW w:w="1345" w:type="dxa"/>
            <w:vAlign w:val="center"/>
          </w:tcPr>
          <w:p w14:paraId="1CF1BFF7" w14:textId="77777777" w:rsidR="00F51B1F" w:rsidRPr="00AA5A1F" w:rsidRDefault="00F51B1F" w:rsidP="003028A3">
            <w:pPr>
              <w:jc w:val="center"/>
              <w:rPr>
                <w:rFonts w:cs="Times New Roman"/>
              </w:rPr>
            </w:pPr>
            <w:r w:rsidRPr="00AA5A1F">
              <w:rPr>
                <w:rFonts w:cs="Times New Roman"/>
              </w:rPr>
              <w:t>52.223-12</w:t>
            </w:r>
          </w:p>
        </w:tc>
        <w:tc>
          <w:tcPr>
            <w:tcW w:w="6300" w:type="dxa"/>
            <w:vAlign w:val="center"/>
          </w:tcPr>
          <w:p w14:paraId="015E3050" w14:textId="77777777" w:rsidR="00F51B1F" w:rsidRPr="00AA5A1F" w:rsidRDefault="00F51B1F" w:rsidP="003028A3">
            <w:pPr>
              <w:jc w:val="center"/>
              <w:rPr>
                <w:rFonts w:cs="Times New Roman"/>
              </w:rPr>
            </w:pPr>
            <w:r w:rsidRPr="00AA5A1F">
              <w:rPr>
                <w:rFonts w:cs="Times New Roman"/>
              </w:rPr>
              <w:t>MAINTENANCE, SERVICE, REPAIR, OR DISPOSAL OF REFRIGERATION EQUIPMENT AND AIR CONDITIONERS</w:t>
            </w:r>
          </w:p>
        </w:tc>
        <w:tc>
          <w:tcPr>
            <w:tcW w:w="1705" w:type="dxa"/>
            <w:vAlign w:val="center"/>
          </w:tcPr>
          <w:p w14:paraId="15702EC7" w14:textId="77777777" w:rsidR="00F51B1F" w:rsidRPr="00AA5A1F" w:rsidRDefault="00F51B1F" w:rsidP="003028A3">
            <w:pPr>
              <w:jc w:val="center"/>
              <w:rPr>
                <w:rFonts w:cs="Times New Roman"/>
              </w:rPr>
            </w:pPr>
            <w:r w:rsidRPr="00AA5A1F">
              <w:rPr>
                <w:rFonts w:cs="Times New Roman"/>
              </w:rPr>
              <w:t>JUN 2016</w:t>
            </w:r>
          </w:p>
        </w:tc>
      </w:tr>
      <w:tr w:rsidR="00F51B1F" w:rsidRPr="00AA5A1F" w14:paraId="2C01BC2D" w14:textId="77777777" w:rsidTr="00F51B1F">
        <w:trPr>
          <w:jc w:val="center"/>
        </w:trPr>
        <w:tc>
          <w:tcPr>
            <w:tcW w:w="1345" w:type="dxa"/>
            <w:vAlign w:val="center"/>
          </w:tcPr>
          <w:p w14:paraId="441C9DF4" w14:textId="77777777" w:rsidR="00F51B1F" w:rsidRPr="00AA5A1F" w:rsidRDefault="00F51B1F" w:rsidP="003028A3">
            <w:pPr>
              <w:jc w:val="center"/>
              <w:rPr>
                <w:rFonts w:cs="Times New Roman"/>
              </w:rPr>
            </w:pPr>
            <w:r w:rsidRPr="00AA5A1F">
              <w:rPr>
                <w:rFonts w:cs="Times New Roman"/>
              </w:rPr>
              <w:t>52.223-15</w:t>
            </w:r>
          </w:p>
        </w:tc>
        <w:tc>
          <w:tcPr>
            <w:tcW w:w="6300" w:type="dxa"/>
            <w:vAlign w:val="center"/>
          </w:tcPr>
          <w:p w14:paraId="18E470F9" w14:textId="77777777" w:rsidR="00F51B1F" w:rsidRPr="00AA5A1F" w:rsidRDefault="00F51B1F" w:rsidP="003028A3">
            <w:pPr>
              <w:jc w:val="center"/>
              <w:rPr>
                <w:rFonts w:cs="Times New Roman"/>
              </w:rPr>
            </w:pPr>
            <w:r w:rsidRPr="00AA5A1F">
              <w:rPr>
                <w:rFonts w:cs="Times New Roman"/>
              </w:rPr>
              <w:t>ENERGY EFFICIENCY IN ENERGY- CONSUMING PRODUCTS</w:t>
            </w:r>
          </w:p>
        </w:tc>
        <w:tc>
          <w:tcPr>
            <w:tcW w:w="1705" w:type="dxa"/>
            <w:vAlign w:val="center"/>
          </w:tcPr>
          <w:p w14:paraId="0ECEBBA7" w14:textId="77777777" w:rsidR="00F51B1F" w:rsidRPr="00AA5A1F" w:rsidRDefault="00F51B1F" w:rsidP="003028A3">
            <w:pPr>
              <w:jc w:val="center"/>
              <w:rPr>
                <w:rFonts w:cs="Times New Roman"/>
              </w:rPr>
            </w:pPr>
            <w:r w:rsidRPr="00AA5A1F">
              <w:rPr>
                <w:rFonts w:cs="Times New Roman"/>
              </w:rPr>
              <w:t>DEC 2007</w:t>
            </w:r>
          </w:p>
        </w:tc>
      </w:tr>
      <w:tr w:rsidR="00F51B1F" w:rsidRPr="00AA5A1F" w14:paraId="7B72F8C7" w14:textId="77777777" w:rsidTr="00F51B1F">
        <w:trPr>
          <w:jc w:val="center"/>
        </w:trPr>
        <w:tc>
          <w:tcPr>
            <w:tcW w:w="1345" w:type="dxa"/>
            <w:vAlign w:val="center"/>
          </w:tcPr>
          <w:p w14:paraId="599CE143" w14:textId="77777777" w:rsidR="00F51B1F" w:rsidRPr="00AA5A1F" w:rsidRDefault="00F51B1F" w:rsidP="003028A3">
            <w:pPr>
              <w:jc w:val="center"/>
              <w:rPr>
                <w:rFonts w:cs="Times New Roman"/>
              </w:rPr>
            </w:pPr>
            <w:r w:rsidRPr="00AA5A1F">
              <w:rPr>
                <w:rFonts w:cs="Times New Roman"/>
              </w:rPr>
              <w:t>52.223-16</w:t>
            </w:r>
          </w:p>
        </w:tc>
        <w:tc>
          <w:tcPr>
            <w:tcW w:w="6300" w:type="dxa"/>
            <w:vAlign w:val="center"/>
          </w:tcPr>
          <w:p w14:paraId="727ABC26" w14:textId="77777777" w:rsidR="00F51B1F" w:rsidRPr="00AA5A1F" w:rsidRDefault="00F51B1F" w:rsidP="003028A3">
            <w:pPr>
              <w:jc w:val="center"/>
              <w:rPr>
                <w:rFonts w:cs="Times New Roman"/>
              </w:rPr>
            </w:pPr>
            <w:r w:rsidRPr="00AA5A1F">
              <w:rPr>
                <w:rFonts w:cs="Times New Roman"/>
              </w:rPr>
              <w:t>ACQUISITION OF EPEAT – REGISTERED PERSONAL COMPUTER PRODUCTS</w:t>
            </w:r>
          </w:p>
        </w:tc>
        <w:tc>
          <w:tcPr>
            <w:tcW w:w="1705" w:type="dxa"/>
            <w:vAlign w:val="center"/>
          </w:tcPr>
          <w:p w14:paraId="699104D3" w14:textId="77777777" w:rsidR="00F51B1F" w:rsidRPr="00AA5A1F" w:rsidRDefault="00F51B1F" w:rsidP="003028A3">
            <w:pPr>
              <w:jc w:val="center"/>
              <w:rPr>
                <w:rFonts w:cs="Times New Roman"/>
              </w:rPr>
            </w:pPr>
            <w:r w:rsidRPr="00AA5A1F">
              <w:rPr>
                <w:rFonts w:cs="Times New Roman"/>
              </w:rPr>
              <w:t>OCT 2015</w:t>
            </w:r>
          </w:p>
        </w:tc>
      </w:tr>
      <w:tr w:rsidR="00F51B1F" w:rsidRPr="00AA5A1F" w14:paraId="60A4DFDC" w14:textId="77777777" w:rsidTr="00F51B1F">
        <w:trPr>
          <w:jc w:val="center"/>
        </w:trPr>
        <w:tc>
          <w:tcPr>
            <w:tcW w:w="1345" w:type="dxa"/>
            <w:vAlign w:val="center"/>
          </w:tcPr>
          <w:p w14:paraId="04BEDA3D" w14:textId="77777777" w:rsidR="00F51B1F" w:rsidRPr="00AA5A1F" w:rsidRDefault="00F51B1F" w:rsidP="003028A3">
            <w:pPr>
              <w:jc w:val="center"/>
              <w:rPr>
                <w:rFonts w:cs="Times New Roman"/>
              </w:rPr>
            </w:pPr>
            <w:r w:rsidRPr="00AA5A1F">
              <w:rPr>
                <w:rFonts w:cs="Times New Roman"/>
              </w:rPr>
              <w:t>52.223-17</w:t>
            </w:r>
          </w:p>
        </w:tc>
        <w:tc>
          <w:tcPr>
            <w:tcW w:w="6300" w:type="dxa"/>
            <w:vAlign w:val="center"/>
          </w:tcPr>
          <w:p w14:paraId="28C71806" w14:textId="2D3E9E4D" w:rsidR="00F51B1F" w:rsidRPr="00AA5A1F" w:rsidRDefault="00F51B1F" w:rsidP="003028A3">
            <w:pPr>
              <w:jc w:val="center"/>
              <w:rPr>
                <w:rFonts w:cs="Times New Roman"/>
              </w:rPr>
            </w:pPr>
            <w:r w:rsidRPr="00AA5A1F">
              <w:rPr>
                <w:rFonts w:cs="Times New Roman"/>
              </w:rPr>
              <w:t>AFFIRMATIVE PROCUREMENT OF EPA-DESIGNATED ITEMS IN SERVICE AND CONSTRUCTION CONTRACTS</w:t>
            </w:r>
          </w:p>
        </w:tc>
        <w:tc>
          <w:tcPr>
            <w:tcW w:w="1705" w:type="dxa"/>
            <w:vAlign w:val="center"/>
          </w:tcPr>
          <w:p w14:paraId="78F16B0E" w14:textId="77777777" w:rsidR="00F51B1F" w:rsidRPr="00AA5A1F" w:rsidRDefault="00F51B1F" w:rsidP="003028A3">
            <w:pPr>
              <w:jc w:val="center"/>
              <w:rPr>
                <w:rFonts w:cs="Times New Roman"/>
              </w:rPr>
            </w:pPr>
            <w:r w:rsidRPr="00AA5A1F">
              <w:rPr>
                <w:rFonts w:cs="Times New Roman"/>
              </w:rPr>
              <w:t>MAY 2008</w:t>
            </w:r>
          </w:p>
        </w:tc>
      </w:tr>
      <w:tr w:rsidR="00F51B1F" w:rsidRPr="00AA5A1F" w14:paraId="17A2D706" w14:textId="77777777" w:rsidTr="00F51B1F">
        <w:trPr>
          <w:jc w:val="center"/>
        </w:trPr>
        <w:tc>
          <w:tcPr>
            <w:tcW w:w="1345" w:type="dxa"/>
            <w:vAlign w:val="center"/>
          </w:tcPr>
          <w:p w14:paraId="302CEACB" w14:textId="77777777" w:rsidR="00F51B1F" w:rsidRPr="00AA5A1F" w:rsidRDefault="00F51B1F" w:rsidP="003028A3">
            <w:pPr>
              <w:jc w:val="center"/>
              <w:rPr>
                <w:rFonts w:cs="Times New Roman"/>
              </w:rPr>
            </w:pPr>
            <w:r w:rsidRPr="00AA5A1F">
              <w:rPr>
                <w:rFonts w:cs="Times New Roman"/>
              </w:rPr>
              <w:t>52.223-18</w:t>
            </w:r>
          </w:p>
        </w:tc>
        <w:tc>
          <w:tcPr>
            <w:tcW w:w="6300" w:type="dxa"/>
            <w:vAlign w:val="center"/>
          </w:tcPr>
          <w:p w14:paraId="4638287D" w14:textId="77777777" w:rsidR="00F51B1F" w:rsidRPr="00AA5A1F" w:rsidRDefault="00F51B1F" w:rsidP="003028A3">
            <w:pPr>
              <w:jc w:val="center"/>
              <w:rPr>
                <w:rFonts w:cs="Times New Roman"/>
              </w:rPr>
            </w:pPr>
            <w:r w:rsidRPr="00AA5A1F">
              <w:rPr>
                <w:rFonts w:cs="Times New Roman"/>
              </w:rPr>
              <w:t>CONTRACTOR POLICY TO BAN TEXT MESSAGING WHILE DRIVING</w:t>
            </w:r>
          </w:p>
        </w:tc>
        <w:tc>
          <w:tcPr>
            <w:tcW w:w="1705" w:type="dxa"/>
            <w:vAlign w:val="center"/>
          </w:tcPr>
          <w:p w14:paraId="73762CD5" w14:textId="77777777" w:rsidR="00F51B1F" w:rsidRPr="00AA5A1F" w:rsidRDefault="00F51B1F" w:rsidP="003028A3">
            <w:pPr>
              <w:jc w:val="center"/>
              <w:rPr>
                <w:rFonts w:cs="Times New Roman"/>
              </w:rPr>
            </w:pPr>
            <w:r w:rsidRPr="00AA5A1F">
              <w:rPr>
                <w:rFonts w:cs="Times New Roman"/>
              </w:rPr>
              <w:t>AUG 2011</w:t>
            </w:r>
          </w:p>
        </w:tc>
      </w:tr>
      <w:tr w:rsidR="00F51B1F" w:rsidRPr="00AA5A1F" w14:paraId="7A5F0632" w14:textId="77777777" w:rsidTr="00F51B1F">
        <w:trPr>
          <w:jc w:val="center"/>
        </w:trPr>
        <w:tc>
          <w:tcPr>
            <w:tcW w:w="1345" w:type="dxa"/>
            <w:vAlign w:val="center"/>
          </w:tcPr>
          <w:p w14:paraId="5D1FCD88" w14:textId="77777777" w:rsidR="00F51B1F" w:rsidRPr="00AA5A1F" w:rsidRDefault="00F51B1F" w:rsidP="003028A3">
            <w:pPr>
              <w:jc w:val="center"/>
              <w:rPr>
                <w:rFonts w:cs="Times New Roman"/>
              </w:rPr>
            </w:pPr>
            <w:r w:rsidRPr="00AA5A1F">
              <w:rPr>
                <w:rFonts w:cs="Times New Roman"/>
              </w:rPr>
              <w:t>52.223-20</w:t>
            </w:r>
          </w:p>
        </w:tc>
        <w:tc>
          <w:tcPr>
            <w:tcW w:w="6300" w:type="dxa"/>
            <w:vAlign w:val="center"/>
          </w:tcPr>
          <w:p w14:paraId="281CB7C5" w14:textId="77777777" w:rsidR="00F51B1F" w:rsidRPr="00AA5A1F" w:rsidRDefault="00F51B1F" w:rsidP="003028A3">
            <w:pPr>
              <w:jc w:val="center"/>
              <w:rPr>
                <w:rFonts w:cs="Times New Roman"/>
              </w:rPr>
            </w:pPr>
            <w:r w:rsidRPr="00AA5A1F">
              <w:rPr>
                <w:rFonts w:cs="Times New Roman"/>
              </w:rPr>
              <w:t>AEROSOLS</w:t>
            </w:r>
          </w:p>
        </w:tc>
        <w:tc>
          <w:tcPr>
            <w:tcW w:w="1705" w:type="dxa"/>
            <w:vAlign w:val="center"/>
          </w:tcPr>
          <w:p w14:paraId="70C2C07A" w14:textId="77777777" w:rsidR="00F51B1F" w:rsidRPr="00AA5A1F" w:rsidRDefault="00F51B1F" w:rsidP="003028A3">
            <w:pPr>
              <w:jc w:val="center"/>
              <w:rPr>
                <w:rFonts w:cs="Times New Roman"/>
              </w:rPr>
            </w:pPr>
            <w:r w:rsidRPr="00AA5A1F">
              <w:rPr>
                <w:rFonts w:cs="Times New Roman"/>
              </w:rPr>
              <w:t>JUN 2016</w:t>
            </w:r>
          </w:p>
        </w:tc>
      </w:tr>
      <w:tr w:rsidR="00F51B1F" w:rsidRPr="00AA5A1F" w14:paraId="48E4838C" w14:textId="77777777" w:rsidTr="00F51B1F">
        <w:trPr>
          <w:jc w:val="center"/>
        </w:trPr>
        <w:tc>
          <w:tcPr>
            <w:tcW w:w="1345" w:type="dxa"/>
            <w:vAlign w:val="center"/>
          </w:tcPr>
          <w:p w14:paraId="2A7DB25D" w14:textId="77777777" w:rsidR="00F51B1F" w:rsidRPr="00AA5A1F" w:rsidRDefault="00F51B1F" w:rsidP="003028A3">
            <w:pPr>
              <w:jc w:val="center"/>
              <w:rPr>
                <w:rFonts w:cs="Times New Roman"/>
              </w:rPr>
            </w:pPr>
            <w:r w:rsidRPr="00AA5A1F">
              <w:rPr>
                <w:rFonts w:cs="Times New Roman"/>
              </w:rPr>
              <w:t>52.223-21</w:t>
            </w:r>
          </w:p>
        </w:tc>
        <w:tc>
          <w:tcPr>
            <w:tcW w:w="6300" w:type="dxa"/>
            <w:vAlign w:val="center"/>
          </w:tcPr>
          <w:p w14:paraId="3330598D" w14:textId="77777777" w:rsidR="00F51B1F" w:rsidRPr="00AA5A1F" w:rsidRDefault="00F51B1F" w:rsidP="003028A3">
            <w:pPr>
              <w:jc w:val="center"/>
              <w:rPr>
                <w:rFonts w:cs="Times New Roman"/>
              </w:rPr>
            </w:pPr>
            <w:r w:rsidRPr="00AA5A1F">
              <w:rPr>
                <w:rFonts w:cs="Times New Roman"/>
              </w:rPr>
              <w:t>FOAMS</w:t>
            </w:r>
          </w:p>
        </w:tc>
        <w:tc>
          <w:tcPr>
            <w:tcW w:w="1705" w:type="dxa"/>
            <w:vAlign w:val="center"/>
          </w:tcPr>
          <w:p w14:paraId="60E83FCD" w14:textId="77777777" w:rsidR="00F51B1F" w:rsidRPr="00AA5A1F" w:rsidRDefault="00F51B1F" w:rsidP="003028A3">
            <w:pPr>
              <w:jc w:val="center"/>
              <w:rPr>
                <w:rFonts w:cs="Times New Roman"/>
              </w:rPr>
            </w:pPr>
            <w:r w:rsidRPr="00AA5A1F">
              <w:rPr>
                <w:rFonts w:cs="Times New Roman"/>
              </w:rPr>
              <w:t>JUN 2016</w:t>
            </w:r>
          </w:p>
        </w:tc>
      </w:tr>
      <w:tr w:rsidR="00F51B1F" w:rsidRPr="00AA5A1F" w14:paraId="4B6B289F" w14:textId="77777777" w:rsidTr="00F51B1F">
        <w:trPr>
          <w:jc w:val="center"/>
        </w:trPr>
        <w:tc>
          <w:tcPr>
            <w:tcW w:w="1345" w:type="dxa"/>
            <w:vAlign w:val="center"/>
          </w:tcPr>
          <w:p w14:paraId="0197772B" w14:textId="77777777" w:rsidR="00F51B1F" w:rsidRPr="00AA5A1F" w:rsidRDefault="00F51B1F" w:rsidP="003028A3">
            <w:pPr>
              <w:jc w:val="center"/>
              <w:rPr>
                <w:rFonts w:cs="Times New Roman"/>
              </w:rPr>
            </w:pPr>
            <w:r w:rsidRPr="00AA5A1F">
              <w:rPr>
                <w:rFonts w:cs="Times New Roman"/>
              </w:rPr>
              <w:t>52.224-1</w:t>
            </w:r>
          </w:p>
        </w:tc>
        <w:tc>
          <w:tcPr>
            <w:tcW w:w="6300" w:type="dxa"/>
            <w:vAlign w:val="center"/>
          </w:tcPr>
          <w:p w14:paraId="2AC34FEA" w14:textId="77777777" w:rsidR="00F51B1F" w:rsidRPr="00AA5A1F" w:rsidRDefault="00F51B1F" w:rsidP="003028A3">
            <w:pPr>
              <w:jc w:val="center"/>
              <w:rPr>
                <w:rFonts w:cs="Times New Roman"/>
              </w:rPr>
            </w:pPr>
            <w:r w:rsidRPr="00AA5A1F">
              <w:rPr>
                <w:rFonts w:cs="Times New Roman"/>
              </w:rPr>
              <w:t>PRIVACY ACT NOTIFICATION</w:t>
            </w:r>
          </w:p>
        </w:tc>
        <w:tc>
          <w:tcPr>
            <w:tcW w:w="1705" w:type="dxa"/>
            <w:vAlign w:val="center"/>
          </w:tcPr>
          <w:p w14:paraId="21DD8CB1" w14:textId="77777777" w:rsidR="00F51B1F" w:rsidRPr="00AA5A1F" w:rsidRDefault="00F51B1F" w:rsidP="003028A3">
            <w:pPr>
              <w:jc w:val="center"/>
              <w:rPr>
                <w:rFonts w:cs="Times New Roman"/>
              </w:rPr>
            </w:pPr>
            <w:r w:rsidRPr="00AA5A1F">
              <w:rPr>
                <w:rFonts w:cs="Times New Roman"/>
              </w:rPr>
              <w:t>APR 1984</w:t>
            </w:r>
          </w:p>
        </w:tc>
      </w:tr>
      <w:tr w:rsidR="00F51B1F" w:rsidRPr="00AA5A1F" w14:paraId="58C48785" w14:textId="77777777" w:rsidTr="00F51B1F">
        <w:trPr>
          <w:jc w:val="center"/>
        </w:trPr>
        <w:tc>
          <w:tcPr>
            <w:tcW w:w="1345" w:type="dxa"/>
            <w:vAlign w:val="center"/>
          </w:tcPr>
          <w:p w14:paraId="69023470" w14:textId="77777777" w:rsidR="00F51B1F" w:rsidRPr="00AA5A1F" w:rsidRDefault="00F51B1F" w:rsidP="003028A3">
            <w:pPr>
              <w:jc w:val="center"/>
              <w:rPr>
                <w:rFonts w:cs="Times New Roman"/>
              </w:rPr>
            </w:pPr>
            <w:r w:rsidRPr="00AA5A1F">
              <w:rPr>
                <w:rFonts w:cs="Times New Roman"/>
              </w:rPr>
              <w:t>52.224-2</w:t>
            </w:r>
          </w:p>
        </w:tc>
        <w:tc>
          <w:tcPr>
            <w:tcW w:w="6300" w:type="dxa"/>
            <w:vAlign w:val="center"/>
          </w:tcPr>
          <w:p w14:paraId="14A29896" w14:textId="77777777" w:rsidR="00F51B1F" w:rsidRPr="00AA5A1F" w:rsidRDefault="00F51B1F" w:rsidP="003028A3">
            <w:pPr>
              <w:jc w:val="center"/>
              <w:rPr>
                <w:rFonts w:cs="Times New Roman"/>
              </w:rPr>
            </w:pPr>
            <w:r w:rsidRPr="00AA5A1F">
              <w:rPr>
                <w:rFonts w:cs="Times New Roman"/>
              </w:rPr>
              <w:t>PRIVACY ACT</w:t>
            </w:r>
          </w:p>
        </w:tc>
        <w:tc>
          <w:tcPr>
            <w:tcW w:w="1705" w:type="dxa"/>
            <w:vAlign w:val="center"/>
          </w:tcPr>
          <w:p w14:paraId="3CC47B8C" w14:textId="77777777" w:rsidR="00F51B1F" w:rsidRPr="00AA5A1F" w:rsidRDefault="00F51B1F" w:rsidP="003028A3">
            <w:pPr>
              <w:jc w:val="center"/>
              <w:rPr>
                <w:rFonts w:cs="Times New Roman"/>
              </w:rPr>
            </w:pPr>
            <w:r w:rsidRPr="00AA5A1F">
              <w:rPr>
                <w:rFonts w:cs="Times New Roman"/>
              </w:rPr>
              <w:t>APR 1984</w:t>
            </w:r>
          </w:p>
        </w:tc>
      </w:tr>
      <w:tr w:rsidR="00F51B1F" w:rsidRPr="00AA5A1F" w14:paraId="13ABC0A8" w14:textId="77777777" w:rsidTr="00F51B1F">
        <w:trPr>
          <w:jc w:val="center"/>
        </w:trPr>
        <w:tc>
          <w:tcPr>
            <w:tcW w:w="1345" w:type="dxa"/>
            <w:vAlign w:val="center"/>
          </w:tcPr>
          <w:p w14:paraId="068FD51B" w14:textId="77777777" w:rsidR="00F51B1F" w:rsidRPr="00AA5A1F" w:rsidRDefault="00F51B1F" w:rsidP="003028A3">
            <w:pPr>
              <w:jc w:val="center"/>
              <w:rPr>
                <w:rFonts w:cs="Times New Roman"/>
              </w:rPr>
            </w:pPr>
            <w:r w:rsidRPr="00AA5A1F">
              <w:rPr>
                <w:rFonts w:cs="Times New Roman"/>
              </w:rPr>
              <w:t>52.225-13</w:t>
            </w:r>
          </w:p>
        </w:tc>
        <w:tc>
          <w:tcPr>
            <w:tcW w:w="6300" w:type="dxa"/>
            <w:vAlign w:val="center"/>
          </w:tcPr>
          <w:p w14:paraId="56EF33D7" w14:textId="77777777" w:rsidR="00F51B1F" w:rsidRPr="00AA5A1F" w:rsidRDefault="00F51B1F" w:rsidP="003028A3">
            <w:pPr>
              <w:jc w:val="center"/>
              <w:rPr>
                <w:rFonts w:cs="Times New Roman"/>
              </w:rPr>
            </w:pPr>
            <w:r w:rsidRPr="00AA5A1F">
              <w:rPr>
                <w:rFonts w:cs="Times New Roman"/>
              </w:rPr>
              <w:t>RESTRICTIONS ON CERTAIN FOREIGN PURCHASES</w:t>
            </w:r>
          </w:p>
        </w:tc>
        <w:tc>
          <w:tcPr>
            <w:tcW w:w="1705" w:type="dxa"/>
            <w:vAlign w:val="center"/>
          </w:tcPr>
          <w:p w14:paraId="31A4A070" w14:textId="77777777" w:rsidR="00F51B1F" w:rsidRPr="00AA5A1F" w:rsidRDefault="00F51B1F" w:rsidP="003028A3">
            <w:pPr>
              <w:jc w:val="center"/>
              <w:rPr>
                <w:rFonts w:cs="Times New Roman"/>
              </w:rPr>
            </w:pPr>
            <w:r w:rsidRPr="00AA5A1F">
              <w:rPr>
                <w:rFonts w:cs="Times New Roman"/>
              </w:rPr>
              <w:t>JUN 2008</w:t>
            </w:r>
          </w:p>
        </w:tc>
      </w:tr>
      <w:tr w:rsidR="00F51B1F" w:rsidRPr="00AA5A1F" w14:paraId="617D67B0" w14:textId="77777777" w:rsidTr="00F51B1F">
        <w:trPr>
          <w:jc w:val="center"/>
        </w:trPr>
        <w:tc>
          <w:tcPr>
            <w:tcW w:w="1345" w:type="dxa"/>
            <w:vAlign w:val="center"/>
          </w:tcPr>
          <w:p w14:paraId="3F0AA9F3" w14:textId="77777777" w:rsidR="00F51B1F" w:rsidRPr="00AA5A1F" w:rsidRDefault="00F51B1F" w:rsidP="003028A3">
            <w:pPr>
              <w:jc w:val="center"/>
              <w:rPr>
                <w:rFonts w:cs="Times New Roman"/>
              </w:rPr>
            </w:pPr>
            <w:r w:rsidRPr="00AA5A1F">
              <w:rPr>
                <w:rFonts w:cs="Times New Roman"/>
              </w:rPr>
              <w:lastRenderedPageBreak/>
              <w:t>52.225-25</w:t>
            </w:r>
          </w:p>
        </w:tc>
        <w:tc>
          <w:tcPr>
            <w:tcW w:w="6300" w:type="dxa"/>
            <w:vAlign w:val="center"/>
          </w:tcPr>
          <w:p w14:paraId="17269C9B" w14:textId="7DAF4267" w:rsidR="00F51B1F" w:rsidRPr="00AA5A1F" w:rsidRDefault="00F51B1F" w:rsidP="003028A3">
            <w:pPr>
              <w:tabs>
                <w:tab w:val="center" w:pos="3706"/>
                <w:tab w:val="center" w:pos="7070"/>
              </w:tabs>
              <w:spacing w:after="10"/>
              <w:jc w:val="center"/>
              <w:rPr>
                <w:rFonts w:cs="Times New Roman"/>
              </w:rPr>
            </w:pPr>
            <w:r w:rsidRPr="00AA5A1F">
              <w:rPr>
                <w:rFonts w:cs="Times New Roman"/>
              </w:rPr>
              <w:t>PROHIBITION ON CONTRACTING WITH ENTITIES ENGAGING IN CERTAIN ACTIVITIES OR</w:t>
            </w:r>
            <w:r w:rsidR="006C194B">
              <w:rPr>
                <w:rFonts w:cs="Times New Roman"/>
              </w:rPr>
              <w:t xml:space="preserve"> </w:t>
            </w:r>
            <w:r w:rsidRPr="00AA5A1F">
              <w:rPr>
                <w:rFonts w:cs="Times New Roman"/>
              </w:rPr>
              <w:t>TRANSACTIONS RELATING TO IRAN—REPRESENTATION AND CERTIFICATION</w:t>
            </w:r>
          </w:p>
        </w:tc>
        <w:tc>
          <w:tcPr>
            <w:tcW w:w="1705" w:type="dxa"/>
            <w:vAlign w:val="center"/>
          </w:tcPr>
          <w:p w14:paraId="3F52AB2B" w14:textId="77777777" w:rsidR="00F51B1F" w:rsidRPr="00AA5A1F" w:rsidRDefault="00F51B1F" w:rsidP="003028A3">
            <w:pPr>
              <w:jc w:val="center"/>
              <w:rPr>
                <w:rFonts w:cs="Times New Roman"/>
              </w:rPr>
            </w:pPr>
            <w:r w:rsidRPr="00AA5A1F">
              <w:rPr>
                <w:rFonts w:cs="Times New Roman"/>
              </w:rPr>
              <w:t>OCT 2015</w:t>
            </w:r>
          </w:p>
        </w:tc>
      </w:tr>
      <w:tr w:rsidR="00F51B1F" w:rsidRPr="00AA5A1F" w14:paraId="520E9261" w14:textId="77777777" w:rsidTr="00F51B1F">
        <w:trPr>
          <w:jc w:val="center"/>
        </w:trPr>
        <w:tc>
          <w:tcPr>
            <w:tcW w:w="1345" w:type="dxa"/>
            <w:vAlign w:val="center"/>
          </w:tcPr>
          <w:p w14:paraId="22FFA754" w14:textId="77777777" w:rsidR="00F51B1F" w:rsidRPr="00AA5A1F" w:rsidRDefault="00F51B1F" w:rsidP="003028A3">
            <w:pPr>
              <w:jc w:val="center"/>
              <w:rPr>
                <w:rFonts w:cs="Times New Roman"/>
              </w:rPr>
            </w:pPr>
            <w:r w:rsidRPr="00AA5A1F">
              <w:rPr>
                <w:rFonts w:cs="Times New Roman"/>
              </w:rPr>
              <w:t>52.227-1</w:t>
            </w:r>
          </w:p>
        </w:tc>
        <w:tc>
          <w:tcPr>
            <w:tcW w:w="6300" w:type="dxa"/>
            <w:vAlign w:val="center"/>
          </w:tcPr>
          <w:p w14:paraId="44C2F391" w14:textId="77777777" w:rsidR="00F51B1F" w:rsidRPr="00AA5A1F" w:rsidRDefault="00F51B1F" w:rsidP="003028A3">
            <w:pPr>
              <w:tabs>
                <w:tab w:val="left" w:pos="2115"/>
              </w:tabs>
              <w:jc w:val="center"/>
              <w:rPr>
                <w:rFonts w:cs="Times New Roman"/>
              </w:rPr>
            </w:pPr>
            <w:r w:rsidRPr="00AA5A1F">
              <w:rPr>
                <w:rFonts w:cs="Times New Roman"/>
              </w:rPr>
              <w:t>AUTHORIZATION AND CONSENT</w:t>
            </w:r>
          </w:p>
        </w:tc>
        <w:tc>
          <w:tcPr>
            <w:tcW w:w="1705" w:type="dxa"/>
            <w:vAlign w:val="center"/>
          </w:tcPr>
          <w:p w14:paraId="0606E868" w14:textId="77777777" w:rsidR="00F51B1F" w:rsidRPr="00AA5A1F" w:rsidRDefault="00F51B1F" w:rsidP="003028A3">
            <w:pPr>
              <w:jc w:val="center"/>
              <w:rPr>
                <w:rFonts w:cs="Times New Roman"/>
              </w:rPr>
            </w:pPr>
            <w:r w:rsidRPr="00AA5A1F">
              <w:rPr>
                <w:rFonts w:cs="Times New Roman"/>
              </w:rPr>
              <w:t>DEC 2007</w:t>
            </w:r>
          </w:p>
        </w:tc>
      </w:tr>
      <w:tr w:rsidR="00F51B1F" w:rsidRPr="00AA5A1F" w14:paraId="5757121D" w14:textId="77777777" w:rsidTr="00F51B1F">
        <w:trPr>
          <w:jc w:val="center"/>
        </w:trPr>
        <w:tc>
          <w:tcPr>
            <w:tcW w:w="1345" w:type="dxa"/>
            <w:vAlign w:val="center"/>
          </w:tcPr>
          <w:p w14:paraId="141280B6" w14:textId="77777777" w:rsidR="00F51B1F" w:rsidRPr="00AA5A1F" w:rsidRDefault="00F51B1F" w:rsidP="003028A3">
            <w:pPr>
              <w:jc w:val="center"/>
              <w:rPr>
                <w:rFonts w:cs="Times New Roman"/>
              </w:rPr>
            </w:pPr>
            <w:r w:rsidRPr="00AA5A1F">
              <w:rPr>
                <w:rFonts w:cs="Times New Roman"/>
              </w:rPr>
              <w:t>52.227-2</w:t>
            </w:r>
          </w:p>
        </w:tc>
        <w:tc>
          <w:tcPr>
            <w:tcW w:w="6300" w:type="dxa"/>
            <w:vAlign w:val="center"/>
          </w:tcPr>
          <w:p w14:paraId="24E0880E" w14:textId="77777777" w:rsidR="00F51B1F" w:rsidRPr="00AA5A1F" w:rsidRDefault="00F51B1F" w:rsidP="003028A3">
            <w:pPr>
              <w:tabs>
                <w:tab w:val="center" w:pos="3272"/>
                <w:tab w:val="center" w:pos="7065"/>
              </w:tabs>
              <w:spacing w:after="10"/>
              <w:jc w:val="center"/>
              <w:rPr>
                <w:rFonts w:cs="Times New Roman"/>
              </w:rPr>
            </w:pPr>
            <w:r w:rsidRPr="00AA5A1F">
              <w:rPr>
                <w:rFonts w:cs="Times New Roman"/>
              </w:rPr>
              <w:t>NOTICE AND ASSISTANCE REGARDING PATENT AND COPYRIGHT INFRINGEMENT</w:t>
            </w:r>
          </w:p>
        </w:tc>
        <w:tc>
          <w:tcPr>
            <w:tcW w:w="1705" w:type="dxa"/>
            <w:vAlign w:val="center"/>
          </w:tcPr>
          <w:p w14:paraId="54D054EE" w14:textId="77777777" w:rsidR="00F51B1F" w:rsidRPr="00AA5A1F" w:rsidRDefault="00F51B1F" w:rsidP="003028A3">
            <w:pPr>
              <w:jc w:val="center"/>
              <w:rPr>
                <w:rFonts w:cs="Times New Roman"/>
              </w:rPr>
            </w:pPr>
            <w:r w:rsidRPr="00AA5A1F">
              <w:rPr>
                <w:rFonts w:cs="Times New Roman"/>
              </w:rPr>
              <w:t>DEC 2007</w:t>
            </w:r>
          </w:p>
        </w:tc>
      </w:tr>
      <w:tr w:rsidR="00F51B1F" w:rsidRPr="00AA5A1F" w14:paraId="3F2745E6" w14:textId="77777777" w:rsidTr="00F51B1F">
        <w:trPr>
          <w:jc w:val="center"/>
        </w:trPr>
        <w:tc>
          <w:tcPr>
            <w:tcW w:w="1345" w:type="dxa"/>
            <w:vAlign w:val="center"/>
          </w:tcPr>
          <w:p w14:paraId="425ED2B4" w14:textId="77777777" w:rsidR="00F51B1F" w:rsidRPr="00AA5A1F" w:rsidRDefault="00F51B1F" w:rsidP="003028A3">
            <w:pPr>
              <w:jc w:val="center"/>
              <w:rPr>
                <w:rFonts w:cs="Times New Roman"/>
              </w:rPr>
            </w:pPr>
            <w:r w:rsidRPr="00AA5A1F">
              <w:rPr>
                <w:rFonts w:cs="Times New Roman"/>
              </w:rPr>
              <w:t>52.227-23</w:t>
            </w:r>
          </w:p>
        </w:tc>
        <w:tc>
          <w:tcPr>
            <w:tcW w:w="6300" w:type="dxa"/>
            <w:vAlign w:val="center"/>
          </w:tcPr>
          <w:p w14:paraId="4AC61A02" w14:textId="77777777" w:rsidR="00F51B1F" w:rsidRPr="00AA5A1F" w:rsidRDefault="00F51B1F" w:rsidP="003028A3">
            <w:pPr>
              <w:jc w:val="center"/>
              <w:rPr>
                <w:rFonts w:cs="Times New Roman"/>
              </w:rPr>
            </w:pPr>
            <w:r w:rsidRPr="00AA5A1F">
              <w:rPr>
                <w:rFonts w:cs="Times New Roman"/>
              </w:rPr>
              <w:t>RIGHTS TO PROPOSAL DATA (TECHNICAL)</w:t>
            </w:r>
          </w:p>
        </w:tc>
        <w:tc>
          <w:tcPr>
            <w:tcW w:w="1705" w:type="dxa"/>
            <w:vAlign w:val="center"/>
          </w:tcPr>
          <w:p w14:paraId="2CE097AB" w14:textId="77777777" w:rsidR="00F51B1F" w:rsidRPr="00AA5A1F" w:rsidRDefault="00F51B1F" w:rsidP="003028A3">
            <w:pPr>
              <w:jc w:val="center"/>
              <w:rPr>
                <w:rFonts w:cs="Times New Roman"/>
              </w:rPr>
            </w:pPr>
            <w:r w:rsidRPr="00AA5A1F">
              <w:rPr>
                <w:rFonts w:cs="Times New Roman"/>
              </w:rPr>
              <w:t>JUN 1987</w:t>
            </w:r>
          </w:p>
        </w:tc>
      </w:tr>
      <w:tr w:rsidR="00F51B1F" w:rsidRPr="00AA5A1F" w14:paraId="78168C5D" w14:textId="77777777" w:rsidTr="00F51B1F">
        <w:trPr>
          <w:jc w:val="center"/>
        </w:trPr>
        <w:tc>
          <w:tcPr>
            <w:tcW w:w="1345" w:type="dxa"/>
            <w:vAlign w:val="center"/>
          </w:tcPr>
          <w:p w14:paraId="60B16D08" w14:textId="77777777" w:rsidR="00F51B1F" w:rsidRPr="00AA5A1F" w:rsidRDefault="00F51B1F" w:rsidP="003028A3">
            <w:pPr>
              <w:jc w:val="center"/>
              <w:rPr>
                <w:rFonts w:cs="Times New Roman"/>
              </w:rPr>
            </w:pPr>
            <w:r w:rsidRPr="00AA5A1F">
              <w:rPr>
                <w:rFonts w:cs="Times New Roman"/>
              </w:rPr>
              <w:t>52.228-5</w:t>
            </w:r>
          </w:p>
        </w:tc>
        <w:tc>
          <w:tcPr>
            <w:tcW w:w="6300" w:type="dxa"/>
            <w:vAlign w:val="center"/>
          </w:tcPr>
          <w:p w14:paraId="11B0BC01" w14:textId="77777777" w:rsidR="00F51B1F" w:rsidRPr="00AA5A1F" w:rsidRDefault="00F51B1F" w:rsidP="003028A3">
            <w:pPr>
              <w:tabs>
                <w:tab w:val="center" w:pos="3435"/>
                <w:tab w:val="center" w:pos="7056"/>
              </w:tabs>
              <w:spacing w:after="10"/>
              <w:jc w:val="center"/>
              <w:rPr>
                <w:rFonts w:cs="Times New Roman"/>
              </w:rPr>
            </w:pPr>
            <w:r w:rsidRPr="00AA5A1F">
              <w:rPr>
                <w:rFonts w:cs="Times New Roman"/>
              </w:rPr>
              <w:t>INSURANCE – WORK ON A GOVERNMENT INSTALLATION</w:t>
            </w:r>
          </w:p>
        </w:tc>
        <w:tc>
          <w:tcPr>
            <w:tcW w:w="1705" w:type="dxa"/>
            <w:vAlign w:val="center"/>
          </w:tcPr>
          <w:p w14:paraId="44291BA6" w14:textId="77777777" w:rsidR="00F51B1F" w:rsidRPr="00AA5A1F" w:rsidRDefault="00F51B1F" w:rsidP="003028A3">
            <w:pPr>
              <w:jc w:val="center"/>
              <w:rPr>
                <w:rFonts w:cs="Times New Roman"/>
              </w:rPr>
            </w:pPr>
            <w:r w:rsidRPr="00AA5A1F">
              <w:rPr>
                <w:rFonts w:cs="Times New Roman"/>
              </w:rPr>
              <w:t>JAN 1997</w:t>
            </w:r>
          </w:p>
        </w:tc>
      </w:tr>
      <w:tr w:rsidR="00F51B1F" w:rsidRPr="00AA5A1F" w14:paraId="7652BFA9" w14:textId="77777777" w:rsidTr="00F51B1F">
        <w:trPr>
          <w:jc w:val="center"/>
        </w:trPr>
        <w:tc>
          <w:tcPr>
            <w:tcW w:w="1345" w:type="dxa"/>
            <w:vAlign w:val="center"/>
          </w:tcPr>
          <w:p w14:paraId="1413BC8E" w14:textId="77777777" w:rsidR="00F51B1F" w:rsidRPr="00AA5A1F" w:rsidRDefault="00F51B1F" w:rsidP="003028A3">
            <w:pPr>
              <w:jc w:val="center"/>
              <w:rPr>
                <w:rFonts w:cs="Times New Roman"/>
              </w:rPr>
            </w:pPr>
            <w:r w:rsidRPr="00AA5A1F">
              <w:rPr>
                <w:rFonts w:cs="Times New Roman"/>
              </w:rPr>
              <w:t>52.228-7</w:t>
            </w:r>
          </w:p>
        </w:tc>
        <w:tc>
          <w:tcPr>
            <w:tcW w:w="6300" w:type="dxa"/>
            <w:vAlign w:val="center"/>
          </w:tcPr>
          <w:p w14:paraId="5435554C" w14:textId="77777777" w:rsidR="00F51B1F" w:rsidRPr="00AA5A1F" w:rsidRDefault="00F51B1F" w:rsidP="003028A3">
            <w:pPr>
              <w:jc w:val="center"/>
              <w:rPr>
                <w:rFonts w:cs="Times New Roman"/>
              </w:rPr>
            </w:pPr>
            <w:r w:rsidRPr="00AA5A1F">
              <w:rPr>
                <w:rFonts w:cs="Times New Roman"/>
              </w:rPr>
              <w:t>INSURANCE – LIABILITY TO THIRD PERSONS</w:t>
            </w:r>
          </w:p>
        </w:tc>
        <w:tc>
          <w:tcPr>
            <w:tcW w:w="1705" w:type="dxa"/>
            <w:vAlign w:val="center"/>
          </w:tcPr>
          <w:p w14:paraId="1D1629EA" w14:textId="77777777" w:rsidR="00F51B1F" w:rsidRPr="00AA5A1F" w:rsidRDefault="00F51B1F" w:rsidP="003028A3">
            <w:pPr>
              <w:jc w:val="center"/>
              <w:rPr>
                <w:rFonts w:cs="Times New Roman"/>
              </w:rPr>
            </w:pPr>
            <w:r w:rsidRPr="00AA5A1F">
              <w:rPr>
                <w:rFonts w:cs="Times New Roman"/>
              </w:rPr>
              <w:t>MAR 1996</w:t>
            </w:r>
          </w:p>
        </w:tc>
      </w:tr>
      <w:tr w:rsidR="00F51B1F" w:rsidRPr="00AA5A1F" w14:paraId="100769F1" w14:textId="77777777" w:rsidTr="00F51B1F">
        <w:trPr>
          <w:jc w:val="center"/>
        </w:trPr>
        <w:tc>
          <w:tcPr>
            <w:tcW w:w="1345" w:type="dxa"/>
            <w:vAlign w:val="center"/>
          </w:tcPr>
          <w:p w14:paraId="5F8FA570" w14:textId="77777777" w:rsidR="00F51B1F" w:rsidRPr="00AA5A1F" w:rsidRDefault="00F51B1F" w:rsidP="003028A3">
            <w:pPr>
              <w:jc w:val="center"/>
              <w:rPr>
                <w:rFonts w:cs="Times New Roman"/>
              </w:rPr>
            </w:pPr>
            <w:r w:rsidRPr="00AA5A1F">
              <w:rPr>
                <w:rFonts w:cs="Times New Roman"/>
              </w:rPr>
              <w:t>52.229-3</w:t>
            </w:r>
          </w:p>
        </w:tc>
        <w:tc>
          <w:tcPr>
            <w:tcW w:w="6300" w:type="dxa"/>
            <w:vAlign w:val="center"/>
          </w:tcPr>
          <w:p w14:paraId="24CA9B05" w14:textId="77777777" w:rsidR="00F51B1F" w:rsidRPr="00AA5A1F" w:rsidRDefault="00F51B1F" w:rsidP="003028A3">
            <w:pPr>
              <w:jc w:val="center"/>
              <w:rPr>
                <w:rFonts w:cs="Times New Roman"/>
              </w:rPr>
            </w:pPr>
            <w:r w:rsidRPr="00AA5A1F">
              <w:rPr>
                <w:rFonts w:cs="Times New Roman"/>
              </w:rPr>
              <w:t>FEDERAL, STATE, AND LOCAL TAXES</w:t>
            </w:r>
          </w:p>
        </w:tc>
        <w:tc>
          <w:tcPr>
            <w:tcW w:w="1705" w:type="dxa"/>
            <w:vAlign w:val="center"/>
          </w:tcPr>
          <w:p w14:paraId="0BA9E6C9" w14:textId="77777777" w:rsidR="00F51B1F" w:rsidRPr="00AA5A1F" w:rsidRDefault="00F51B1F" w:rsidP="003028A3">
            <w:pPr>
              <w:jc w:val="center"/>
              <w:rPr>
                <w:rFonts w:cs="Times New Roman"/>
              </w:rPr>
            </w:pPr>
            <w:r w:rsidRPr="00AA5A1F">
              <w:rPr>
                <w:rFonts w:cs="Times New Roman"/>
              </w:rPr>
              <w:t>FEB 2013</w:t>
            </w:r>
          </w:p>
        </w:tc>
      </w:tr>
      <w:tr w:rsidR="00F51B1F" w:rsidRPr="00AA5A1F" w14:paraId="28B72FE0" w14:textId="77777777" w:rsidTr="00F51B1F">
        <w:trPr>
          <w:jc w:val="center"/>
        </w:trPr>
        <w:tc>
          <w:tcPr>
            <w:tcW w:w="1345" w:type="dxa"/>
            <w:vAlign w:val="center"/>
          </w:tcPr>
          <w:p w14:paraId="0777E984" w14:textId="77777777" w:rsidR="00F51B1F" w:rsidRPr="00AA5A1F" w:rsidRDefault="00F51B1F" w:rsidP="003028A3">
            <w:pPr>
              <w:jc w:val="center"/>
              <w:rPr>
                <w:rFonts w:cs="Times New Roman"/>
              </w:rPr>
            </w:pPr>
            <w:r w:rsidRPr="00AA5A1F">
              <w:rPr>
                <w:rFonts w:cs="Times New Roman"/>
              </w:rPr>
              <w:t>52.232-1</w:t>
            </w:r>
          </w:p>
        </w:tc>
        <w:tc>
          <w:tcPr>
            <w:tcW w:w="6300" w:type="dxa"/>
            <w:vAlign w:val="center"/>
          </w:tcPr>
          <w:p w14:paraId="1E4631D1" w14:textId="77777777" w:rsidR="00F51B1F" w:rsidRPr="00AA5A1F" w:rsidRDefault="00F51B1F" w:rsidP="003028A3">
            <w:pPr>
              <w:jc w:val="center"/>
              <w:rPr>
                <w:rFonts w:cs="Times New Roman"/>
              </w:rPr>
            </w:pPr>
            <w:r w:rsidRPr="00AA5A1F">
              <w:rPr>
                <w:rFonts w:cs="Times New Roman"/>
              </w:rPr>
              <w:t>PAYMENTS</w:t>
            </w:r>
          </w:p>
        </w:tc>
        <w:tc>
          <w:tcPr>
            <w:tcW w:w="1705" w:type="dxa"/>
            <w:vAlign w:val="center"/>
          </w:tcPr>
          <w:p w14:paraId="05F1CFA2" w14:textId="77777777" w:rsidR="00F51B1F" w:rsidRPr="00AA5A1F" w:rsidRDefault="00F51B1F" w:rsidP="003028A3">
            <w:pPr>
              <w:jc w:val="center"/>
              <w:rPr>
                <w:rFonts w:cs="Times New Roman"/>
              </w:rPr>
            </w:pPr>
            <w:r w:rsidRPr="00AA5A1F">
              <w:rPr>
                <w:rFonts w:cs="Times New Roman"/>
              </w:rPr>
              <w:t>APR 1984</w:t>
            </w:r>
          </w:p>
        </w:tc>
      </w:tr>
      <w:tr w:rsidR="00F51B1F" w:rsidRPr="00AA5A1F" w14:paraId="26F9B6D3" w14:textId="77777777" w:rsidTr="00F51B1F">
        <w:trPr>
          <w:jc w:val="center"/>
        </w:trPr>
        <w:tc>
          <w:tcPr>
            <w:tcW w:w="1345" w:type="dxa"/>
            <w:vAlign w:val="center"/>
          </w:tcPr>
          <w:p w14:paraId="16B47CCB" w14:textId="77777777" w:rsidR="00F51B1F" w:rsidRPr="00AA5A1F" w:rsidRDefault="00F51B1F" w:rsidP="003028A3">
            <w:pPr>
              <w:jc w:val="center"/>
              <w:rPr>
                <w:rFonts w:cs="Times New Roman"/>
              </w:rPr>
            </w:pPr>
            <w:r w:rsidRPr="00AA5A1F">
              <w:rPr>
                <w:rFonts w:cs="Times New Roman"/>
              </w:rPr>
              <w:t>52.232-8</w:t>
            </w:r>
          </w:p>
        </w:tc>
        <w:tc>
          <w:tcPr>
            <w:tcW w:w="6300" w:type="dxa"/>
            <w:vAlign w:val="center"/>
          </w:tcPr>
          <w:p w14:paraId="2524381D" w14:textId="77777777" w:rsidR="00F51B1F" w:rsidRPr="00AA5A1F" w:rsidRDefault="00F51B1F" w:rsidP="003028A3">
            <w:pPr>
              <w:jc w:val="center"/>
              <w:rPr>
                <w:rFonts w:cs="Times New Roman"/>
              </w:rPr>
            </w:pPr>
            <w:r w:rsidRPr="00AA5A1F">
              <w:rPr>
                <w:rFonts w:cs="Times New Roman"/>
              </w:rPr>
              <w:t>DISCOUNTS FOR PROMPT PAYMENT</w:t>
            </w:r>
          </w:p>
        </w:tc>
        <w:tc>
          <w:tcPr>
            <w:tcW w:w="1705" w:type="dxa"/>
            <w:vAlign w:val="center"/>
          </w:tcPr>
          <w:p w14:paraId="79896522" w14:textId="77777777" w:rsidR="00F51B1F" w:rsidRPr="00AA5A1F" w:rsidRDefault="00F51B1F" w:rsidP="003028A3">
            <w:pPr>
              <w:jc w:val="center"/>
              <w:rPr>
                <w:rFonts w:cs="Times New Roman"/>
              </w:rPr>
            </w:pPr>
            <w:r w:rsidRPr="00AA5A1F">
              <w:rPr>
                <w:rFonts w:cs="Times New Roman"/>
              </w:rPr>
              <w:t>FEB 2002</w:t>
            </w:r>
          </w:p>
        </w:tc>
      </w:tr>
      <w:tr w:rsidR="00F51B1F" w:rsidRPr="00AA5A1F" w14:paraId="4553FB95" w14:textId="77777777" w:rsidTr="00F51B1F">
        <w:trPr>
          <w:jc w:val="center"/>
        </w:trPr>
        <w:tc>
          <w:tcPr>
            <w:tcW w:w="1345" w:type="dxa"/>
            <w:vAlign w:val="center"/>
          </w:tcPr>
          <w:p w14:paraId="54E77EAA" w14:textId="77777777" w:rsidR="00F51B1F" w:rsidRPr="00AA5A1F" w:rsidRDefault="00F51B1F" w:rsidP="003028A3">
            <w:pPr>
              <w:jc w:val="center"/>
              <w:rPr>
                <w:rFonts w:cs="Times New Roman"/>
              </w:rPr>
            </w:pPr>
            <w:r w:rsidRPr="00AA5A1F">
              <w:rPr>
                <w:rFonts w:cs="Times New Roman"/>
              </w:rPr>
              <w:t>52.232-9</w:t>
            </w:r>
          </w:p>
        </w:tc>
        <w:tc>
          <w:tcPr>
            <w:tcW w:w="6300" w:type="dxa"/>
            <w:vAlign w:val="center"/>
          </w:tcPr>
          <w:p w14:paraId="4FF31A92" w14:textId="77777777" w:rsidR="00F51B1F" w:rsidRPr="00AA5A1F" w:rsidRDefault="00F51B1F" w:rsidP="003028A3">
            <w:pPr>
              <w:jc w:val="center"/>
              <w:rPr>
                <w:rFonts w:cs="Times New Roman"/>
              </w:rPr>
            </w:pPr>
            <w:r w:rsidRPr="00AA5A1F">
              <w:rPr>
                <w:rFonts w:cs="Times New Roman"/>
              </w:rPr>
              <w:t>LIMITATION ON WITHHOLDING OF PAYMENTS</w:t>
            </w:r>
          </w:p>
        </w:tc>
        <w:tc>
          <w:tcPr>
            <w:tcW w:w="1705" w:type="dxa"/>
            <w:vAlign w:val="center"/>
          </w:tcPr>
          <w:p w14:paraId="3C4F3293" w14:textId="77777777" w:rsidR="00F51B1F" w:rsidRPr="00AA5A1F" w:rsidRDefault="00F51B1F" w:rsidP="003028A3">
            <w:pPr>
              <w:jc w:val="center"/>
              <w:rPr>
                <w:rFonts w:cs="Times New Roman"/>
              </w:rPr>
            </w:pPr>
            <w:r w:rsidRPr="00AA5A1F">
              <w:rPr>
                <w:rFonts w:cs="Times New Roman"/>
              </w:rPr>
              <w:t>APR 1984</w:t>
            </w:r>
          </w:p>
        </w:tc>
      </w:tr>
      <w:tr w:rsidR="00F51B1F" w:rsidRPr="00AA5A1F" w14:paraId="77E79A31" w14:textId="77777777" w:rsidTr="00F51B1F">
        <w:trPr>
          <w:jc w:val="center"/>
        </w:trPr>
        <w:tc>
          <w:tcPr>
            <w:tcW w:w="1345" w:type="dxa"/>
            <w:vAlign w:val="center"/>
          </w:tcPr>
          <w:p w14:paraId="41E75639" w14:textId="77777777" w:rsidR="00F51B1F" w:rsidRPr="00AA5A1F" w:rsidRDefault="00F51B1F" w:rsidP="003028A3">
            <w:pPr>
              <w:jc w:val="center"/>
              <w:rPr>
                <w:rFonts w:cs="Times New Roman"/>
              </w:rPr>
            </w:pPr>
            <w:r w:rsidRPr="00AA5A1F">
              <w:rPr>
                <w:rFonts w:cs="Times New Roman"/>
              </w:rPr>
              <w:t>52.232-11</w:t>
            </w:r>
          </w:p>
        </w:tc>
        <w:tc>
          <w:tcPr>
            <w:tcW w:w="6300" w:type="dxa"/>
            <w:vAlign w:val="center"/>
          </w:tcPr>
          <w:p w14:paraId="62E3B367" w14:textId="77777777" w:rsidR="00F51B1F" w:rsidRPr="00AA5A1F" w:rsidRDefault="00F51B1F" w:rsidP="003028A3">
            <w:pPr>
              <w:jc w:val="center"/>
              <w:rPr>
                <w:rFonts w:cs="Times New Roman"/>
              </w:rPr>
            </w:pPr>
            <w:r w:rsidRPr="00AA5A1F">
              <w:rPr>
                <w:rFonts w:cs="Times New Roman"/>
              </w:rPr>
              <w:t>EXTRAS</w:t>
            </w:r>
          </w:p>
        </w:tc>
        <w:tc>
          <w:tcPr>
            <w:tcW w:w="1705" w:type="dxa"/>
            <w:vAlign w:val="center"/>
          </w:tcPr>
          <w:p w14:paraId="5466696F" w14:textId="77777777" w:rsidR="00F51B1F" w:rsidRPr="00AA5A1F" w:rsidRDefault="00F51B1F" w:rsidP="003028A3">
            <w:pPr>
              <w:jc w:val="center"/>
              <w:rPr>
                <w:rFonts w:cs="Times New Roman"/>
              </w:rPr>
            </w:pPr>
            <w:r w:rsidRPr="00AA5A1F">
              <w:rPr>
                <w:rFonts w:cs="Times New Roman"/>
              </w:rPr>
              <w:t>APR 1984</w:t>
            </w:r>
          </w:p>
        </w:tc>
      </w:tr>
      <w:tr w:rsidR="00F51B1F" w:rsidRPr="00AA5A1F" w14:paraId="665EF48F" w14:textId="77777777" w:rsidTr="00F51B1F">
        <w:trPr>
          <w:jc w:val="center"/>
        </w:trPr>
        <w:tc>
          <w:tcPr>
            <w:tcW w:w="1345" w:type="dxa"/>
            <w:vAlign w:val="center"/>
          </w:tcPr>
          <w:p w14:paraId="0B1345F6" w14:textId="77777777" w:rsidR="00F51B1F" w:rsidRPr="00AA5A1F" w:rsidRDefault="00F51B1F" w:rsidP="003028A3">
            <w:pPr>
              <w:jc w:val="center"/>
              <w:rPr>
                <w:rFonts w:cs="Times New Roman"/>
              </w:rPr>
            </w:pPr>
            <w:r w:rsidRPr="00AA5A1F">
              <w:rPr>
                <w:rFonts w:cs="Times New Roman"/>
              </w:rPr>
              <w:t>52.232-17</w:t>
            </w:r>
          </w:p>
        </w:tc>
        <w:tc>
          <w:tcPr>
            <w:tcW w:w="6300" w:type="dxa"/>
            <w:vAlign w:val="center"/>
          </w:tcPr>
          <w:p w14:paraId="7D6FA117" w14:textId="77777777" w:rsidR="00F51B1F" w:rsidRPr="00AA5A1F" w:rsidRDefault="00F51B1F" w:rsidP="003028A3">
            <w:pPr>
              <w:jc w:val="center"/>
              <w:rPr>
                <w:rFonts w:cs="Times New Roman"/>
              </w:rPr>
            </w:pPr>
            <w:r w:rsidRPr="00AA5A1F">
              <w:rPr>
                <w:rFonts w:cs="Times New Roman"/>
              </w:rPr>
              <w:t>INTEREST</w:t>
            </w:r>
          </w:p>
        </w:tc>
        <w:tc>
          <w:tcPr>
            <w:tcW w:w="1705" w:type="dxa"/>
            <w:vAlign w:val="center"/>
          </w:tcPr>
          <w:p w14:paraId="3E83EE6F" w14:textId="77777777" w:rsidR="00F51B1F" w:rsidRPr="00AA5A1F" w:rsidRDefault="00F51B1F" w:rsidP="003028A3">
            <w:pPr>
              <w:jc w:val="center"/>
              <w:rPr>
                <w:rFonts w:cs="Times New Roman"/>
              </w:rPr>
            </w:pPr>
            <w:r w:rsidRPr="00AA5A1F">
              <w:rPr>
                <w:rFonts w:cs="Times New Roman"/>
              </w:rPr>
              <w:t>MAY 2014</w:t>
            </w:r>
          </w:p>
        </w:tc>
      </w:tr>
      <w:tr w:rsidR="00F51B1F" w:rsidRPr="00AA5A1F" w14:paraId="05A1D4CC" w14:textId="77777777" w:rsidTr="00F51B1F">
        <w:trPr>
          <w:jc w:val="center"/>
        </w:trPr>
        <w:tc>
          <w:tcPr>
            <w:tcW w:w="1345" w:type="dxa"/>
            <w:vAlign w:val="center"/>
          </w:tcPr>
          <w:p w14:paraId="63D902CA" w14:textId="77777777" w:rsidR="00F51B1F" w:rsidRPr="00AA5A1F" w:rsidRDefault="00F51B1F" w:rsidP="003028A3">
            <w:pPr>
              <w:jc w:val="center"/>
              <w:rPr>
                <w:rFonts w:cs="Times New Roman"/>
              </w:rPr>
            </w:pPr>
            <w:r w:rsidRPr="00AA5A1F">
              <w:rPr>
                <w:rFonts w:cs="Times New Roman"/>
              </w:rPr>
              <w:t>52.232-18</w:t>
            </w:r>
          </w:p>
        </w:tc>
        <w:tc>
          <w:tcPr>
            <w:tcW w:w="6300" w:type="dxa"/>
            <w:vAlign w:val="center"/>
          </w:tcPr>
          <w:p w14:paraId="174CEE5B" w14:textId="77777777" w:rsidR="00F51B1F" w:rsidRPr="00AA5A1F" w:rsidRDefault="00F51B1F" w:rsidP="003028A3">
            <w:pPr>
              <w:jc w:val="center"/>
              <w:rPr>
                <w:rFonts w:cs="Times New Roman"/>
              </w:rPr>
            </w:pPr>
            <w:r w:rsidRPr="00AA5A1F">
              <w:rPr>
                <w:rFonts w:cs="Times New Roman"/>
              </w:rPr>
              <w:t>AVAILABILITY OF FUNDS</w:t>
            </w:r>
          </w:p>
        </w:tc>
        <w:tc>
          <w:tcPr>
            <w:tcW w:w="1705" w:type="dxa"/>
            <w:vAlign w:val="center"/>
          </w:tcPr>
          <w:p w14:paraId="7D60CCE8" w14:textId="77777777" w:rsidR="00F51B1F" w:rsidRPr="00AA5A1F" w:rsidRDefault="00F51B1F" w:rsidP="003028A3">
            <w:pPr>
              <w:jc w:val="center"/>
              <w:rPr>
                <w:rFonts w:cs="Times New Roman"/>
              </w:rPr>
            </w:pPr>
            <w:r w:rsidRPr="00AA5A1F">
              <w:rPr>
                <w:rFonts w:cs="Times New Roman"/>
              </w:rPr>
              <w:t>APR 1984</w:t>
            </w:r>
          </w:p>
        </w:tc>
      </w:tr>
      <w:tr w:rsidR="00F51B1F" w:rsidRPr="00AA5A1F" w14:paraId="41978AA6" w14:textId="77777777" w:rsidTr="00F51B1F">
        <w:trPr>
          <w:jc w:val="center"/>
        </w:trPr>
        <w:tc>
          <w:tcPr>
            <w:tcW w:w="1345" w:type="dxa"/>
            <w:vAlign w:val="center"/>
          </w:tcPr>
          <w:p w14:paraId="2C6D5AF8" w14:textId="77777777" w:rsidR="00F51B1F" w:rsidRPr="00AA5A1F" w:rsidRDefault="00F51B1F" w:rsidP="003028A3">
            <w:pPr>
              <w:jc w:val="center"/>
              <w:rPr>
                <w:rFonts w:cs="Times New Roman"/>
              </w:rPr>
            </w:pPr>
            <w:r w:rsidRPr="00AA5A1F">
              <w:rPr>
                <w:rFonts w:cs="Times New Roman"/>
              </w:rPr>
              <w:t>52.232-23</w:t>
            </w:r>
          </w:p>
        </w:tc>
        <w:tc>
          <w:tcPr>
            <w:tcW w:w="6300" w:type="dxa"/>
            <w:vAlign w:val="center"/>
          </w:tcPr>
          <w:p w14:paraId="7A47B328" w14:textId="77777777" w:rsidR="00F51B1F" w:rsidRPr="00AA5A1F" w:rsidRDefault="00F51B1F" w:rsidP="003028A3">
            <w:pPr>
              <w:jc w:val="center"/>
              <w:rPr>
                <w:rFonts w:cs="Times New Roman"/>
              </w:rPr>
            </w:pPr>
            <w:r w:rsidRPr="00AA5A1F">
              <w:rPr>
                <w:rFonts w:cs="Times New Roman"/>
              </w:rPr>
              <w:t>ASSIGNMENT OF CLAIMS</w:t>
            </w:r>
          </w:p>
        </w:tc>
        <w:tc>
          <w:tcPr>
            <w:tcW w:w="1705" w:type="dxa"/>
            <w:vAlign w:val="center"/>
          </w:tcPr>
          <w:p w14:paraId="2BB10848" w14:textId="77777777" w:rsidR="00F51B1F" w:rsidRPr="00AA5A1F" w:rsidRDefault="00F51B1F" w:rsidP="003028A3">
            <w:pPr>
              <w:jc w:val="center"/>
              <w:rPr>
                <w:rFonts w:cs="Times New Roman"/>
              </w:rPr>
            </w:pPr>
            <w:r w:rsidRPr="00AA5A1F">
              <w:rPr>
                <w:rFonts w:cs="Times New Roman"/>
              </w:rPr>
              <w:t>MAY 2014</w:t>
            </w:r>
          </w:p>
        </w:tc>
      </w:tr>
      <w:tr w:rsidR="00F51B1F" w:rsidRPr="00AA5A1F" w14:paraId="1674EE1D" w14:textId="77777777" w:rsidTr="00F51B1F">
        <w:trPr>
          <w:jc w:val="center"/>
        </w:trPr>
        <w:tc>
          <w:tcPr>
            <w:tcW w:w="1345" w:type="dxa"/>
            <w:vAlign w:val="center"/>
          </w:tcPr>
          <w:p w14:paraId="6DAEC9A2" w14:textId="77777777" w:rsidR="00F51B1F" w:rsidRPr="00AA5A1F" w:rsidRDefault="00F51B1F" w:rsidP="003028A3">
            <w:pPr>
              <w:jc w:val="center"/>
              <w:rPr>
                <w:rFonts w:cs="Times New Roman"/>
              </w:rPr>
            </w:pPr>
            <w:r w:rsidRPr="00AA5A1F">
              <w:rPr>
                <w:rFonts w:cs="Times New Roman"/>
              </w:rPr>
              <w:t>52.232-25</w:t>
            </w:r>
          </w:p>
        </w:tc>
        <w:tc>
          <w:tcPr>
            <w:tcW w:w="6300" w:type="dxa"/>
            <w:vAlign w:val="center"/>
          </w:tcPr>
          <w:p w14:paraId="657A490E" w14:textId="77777777" w:rsidR="00F51B1F" w:rsidRPr="00AA5A1F" w:rsidRDefault="00F51B1F" w:rsidP="003028A3">
            <w:pPr>
              <w:jc w:val="center"/>
              <w:rPr>
                <w:rFonts w:cs="Times New Roman"/>
              </w:rPr>
            </w:pPr>
            <w:r w:rsidRPr="00AA5A1F">
              <w:rPr>
                <w:rFonts w:cs="Times New Roman"/>
              </w:rPr>
              <w:t>PROMPT PAYMENT</w:t>
            </w:r>
          </w:p>
        </w:tc>
        <w:tc>
          <w:tcPr>
            <w:tcW w:w="1705" w:type="dxa"/>
            <w:vAlign w:val="center"/>
          </w:tcPr>
          <w:p w14:paraId="1F518C02" w14:textId="77777777" w:rsidR="00F51B1F" w:rsidRPr="00AA5A1F" w:rsidRDefault="00F51B1F" w:rsidP="003028A3">
            <w:pPr>
              <w:jc w:val="center"/>
              <w:rPr>
                <w:rFonts w:cs="Times New Roman"/>
              </w:rPr>
            </w:pPr>
            <w:r w:rsidRPr="00AA5A1F">
              <w:rPr>
                <w:rFonts w:cs="Times New Roman"/>
              </w:rPr>
              <w:t>JAN 2017</w:t>
            </w:r>
          </w:p>
        </w:tc>
      </w:tr>
      <w:tr w:rsidR="00F51B1F" w:rsidRPr="00AA5A1F" w14:paraId="2AFE1258" w14:textId="77777777" w:rsidTr="00F51B1F">
        <w:trPr>
          <w:jc w:val="center"/>
        </w:trPr>
        <w:tc>
          <w:tcPr>
            <w:tcW w:w="1345" w:type="dxa"/>
            <w:vAlign w:val="center"/>
          </w:tcPr>
          <w:p w14:paraId="1EDF89A8" w14:textId="77777777" w:rsidR="00F51B1F" w:rsidRPr="00AA5A1F" w:rsidRDefault="00F51B1F" w:rsidP="003028A3">
            <w:pPr>
              <w:jc w:val="center"/>
              <w:rPr>
                <w:rFonts w:cs="Times New Roman"/>
              </w:rPr>
            </w:pPr>
            <w:r w:rsidRPr="00AA5A1F">
              <w:rPr>
                <w:rFonts w:cs="Times New Roman"/>
              </w:rPr>
              <w:t>52.232-36</w:t>
            </w:r>
          </w:p>
        </w:tc>
        <w:tc>
          <w:tcPr>
            <w:tcW w:w="6300" w:type="dxa"/>
            <w:vAlign w:val="center"/>
          </w:tcPr>
          <w:p w14:paraId="00B0B193" w14:textId="77777777" w:rsidR="00F51B1F" w:rsidRPr="00AA5A1F" w:rsidRDefault="00F51B1F" w:rsidP="003028A3">
            <w:pPr>
              <w:jc w:val="center"/>
              <w:rPr>
                <w:rFonts w:cs="Times New Roman"/>
              </w:rPr>
            </w:pPr>
            <w:r w:rsidRPr="00AA5A1F">
              <w:rPr>
                <w:rFonts w:cs="Times New Roman"/>
              </w:rPr>
              <w:t>PAYMENT BY THIRD PARTY</w:t>
            </w:r>
          </w:p>
        </w:tc>
        <w:tc>
          <w:tcPr>
            <w:tcW w:w="1705" w:type="dxa"/>
            <w:vAlign w:val="center"/>
          </w:tcPr>
          <w:p w14:paraId="15990914" w14:textId="77777777" w:rsidR="00F51B1F" w:rsidRPr="00AA5A1F" w:rsidRDefault="00F51B1F" w:rsidP="003028A3">
            <w:pPr>
              <w:jc w:val="center"/>
              <w:rPr>
                <w:rFonts w:cs="Times New Roman"/>
              </w:rPr>
            </w:pPr>
            <w:r w:rsidRPr="00AA5A1F">
              <w:rPr>
                <w:rFonts w:cs="Times New Roman"/>
              </w:rPr>
              <w:t>MAY 2014</w:t>
            </w:r>
          </w:p>
        </w:tc>
      </w:tr>
      <w:tr w:rsidR="00F51B1F" w:rsidRPr="00AA5A1F" w14:paraId="7A6731DD" w14:textId="77777777" w:rsidTr="00F51B1F">
        <w:trPr>
          <w:jc w:val="center"/>
        </w:trPr>
        <w:tc>
          <w:tcPr>
            <w:tcW w:w="1345" w:type="dxa"/>
            <w:vAlign w:val="center"/>
          </w:tcPr>
          <w:p w14:paraId="70128349" w14:textId="77777777" w:rsidR="00F51B1F" w:rsidRPr="00AA5A1F" w:rsidRDefault="00F51B1F" w:rsidP="003028A3">
            <w:pPr>
              <w:jc w:val="center"/>
              <w:rPr>
                <w:rFonts w:cs="Times New Roman"/>
              </w:rPr>
            </w:pPr>
            <w:r w:rsidRPr="00AA5A1F">
              <w:rPr>
                <w:rFonts w:cs="Times New Roman"/>
              </w:rPr>
              <w:t>52.232-39</w:t>
            </w:r>
          </w:p>
        </w:tc>
        <w:tc>
          <w:tcPr>
            <w:tcW w:w="6300" w:type="dxa"/>
            <w:vAlign w:val="center"/>
          </w:tcPr>
          <w:p w14:paraId="11436A64" w14:textId="77777777" w:rsidR="00F51B1F" w:rsidRPr="00AA5A1F" w:rsidRDefault="00F51B1F" w:rsidP="003028A3">
            <w:pPr>
              <w:jc w:val="center"/>
              <w:rPr>
                <w:rFonts w:cs="Times New Roman"/>
              </w:rPr>
            </w:pPr>
            <w:r w:rsidRPr="00AA5A1F">
              <w:rPr>
                <w:rFonts w:cs="Times New Roman"/>
              </w:rPr>
              <w:t>UNENFORCEABILITY OF UNAUTHORIZED OBLIGATIONS</w:t>
            </w:r>
          </w:p>
        </w:tc>
        <w:tc>
          <w:tcPr>
            <w:tcW w:w="1705" w:type="dxa"/>
            <w:vAlign w:val="center"/>
          </w:tcPr>
          <w:p w14:paraId="6255388C" w14:textId="77777777" w:rsidR="00F51B1F" w:rsidRPr="00AA5A1F" w:rsidRDefault="00F51B1F" w:rsidP="003028A3">
            <w:pPr>
              <w:jc w:val="center"/>
              <w:rPr>
                <w:rFonts w:cs="Times New Roman"/>
              </w:rPr>
            </w:pPr>
            <w:r w:rsidRPr="00AA5A1F">
              <w:rPr>
                <w:rFonts w:cs="Times New Roman"/>
              </w:rPr>
              <w:t>JUN 2013</w:t>
            </w:r>
          </w:p>
        </w:tc>
      </w:tr>
      <w:tr w:rsidR="00F51B1F" w:rsidRPr="00AA5A1F" w14:paraId="010C4831" w14:textId="77777777" w:rsidTr="00F51B1F">
        <w:trPr>
          <w:jc w:val="center"/>
        </w:trPr>
        <w:tc>
          <w:tcPr>
            <w:tcW w:w="1345" w:type="dxa"/>
            <w:vAlign w:val="center"/>
          </w:tcPr>
          <w:p w14:paraId="63F0F7C6" w14:textId="77777777" w:rsidR="00F51B1F" w:rsidRPr="00AA5A1F" w:rsidRDefault="00F51B1F" w:rsidP="003028A3">
            <w:pPr>
              <w:jc w:val="center"/>
              <w:rPr>
                <w:rFonts w:cs="Times New Roman"/>
              </w:rPr>
            </w:pPr>
            <w:r w:rsidRPr="00AA5A1F">
              <w:rPr>
                <w:rFonts w:cs="Times New Roman"/>
              </w:rPr>
              <w:t>52.233-1</w:t>
            </w:r>
          </w:p>
        </w:tc>
        <w:tc>
          <w:tcPr>
            <w:tcW w:w="6300" w:type="dxa"/>
            <w:vAlign w:val="center"/>
          </w:tcPr>
          <w:p w14:paraId="2E5E56F3" w14:textId="77777777" w:rsidR="00F51B1F" w:rsidRPr="00AA5A1F" w:rsidRDefault="00F51B1F" w:rsidP="003028A3">
            <w:pPr>
              <w:jc w:val="center"/>
              <w:rPr>
                <w:rFonts w:cs="Times New Roman"/>
              </w:rPr>
            </w:pPr>
            <w:r w:rsidRPr="00AA5A1F">
              <w:rPr>
                <w:rFonts w:cs="Times New Roman"/>
              </w:rPr>
              <w:t>DISPUTES</w:t>
            </w:r>
          </w:p>
        </w:tc>
        <w:tc>
          <w:tcPr>
            <w:tcW w:w="1705" w:type="dxa"/>
            <w:vAlign w:val="center"/>
          </w:tcPr>
          <w:p w14:paraId="743A70F4" w14:textId="77777777" w:rsidR="00F51B1F" w:rsidRPr="00AA5A1F" w:rsidRDefault="00F51B1F" w:rsidP="003028A3">
            <w:pPr>
              <w:jc w:val="center"/>
              <w:rPr>
                <w:rFonts w:cs="Times New Roman"/>
              </w:rPr>
            </w:pPr>
            <w:r w:rsidRPr="00AA5A1F">
              <w:rPr>
                <w:rFonts w:cs="Times New Roman"/>
              </w:rPr>
              <w:t>MAY 2014</w:t>
            </w:r>
          </w:p>
        </w:tc>
      </w:tr>
      <w:tr w:rsidR="00F51B1F" w:rsidRPr="00AA5A1F" w14:paraId="3F02B59F" w14:textId="77777777" w:rsidTr="00F51B1F">
        <w:trPr>
          <w:jc w:val="center"/>
        </w:trPr>
        <w:tc>
          <w:tcPr>
            <w:tcW w:w="1345" w:type="dxa"/>
            <w:vAlign w:val="center"/>
          </w:tcPr>
          <w:p w14:paraId="4F3A238A" w14:textId="77777777" w:rsidR="00F51B1F" w:rsidRPr="00AA5A1F" w:rsidRDefault="00F51B1F" w:rsidP="003028A3">
            <w:pPr>
              <w:jc w:val="center"/>
              <w:rPr>
                <w:rFonts w:cs="Times New Roman"/>
              </w:rPr>
            </w:pPr>
            <w:r w:rsidRPr="00AA5A1F">
              <w:rPr>
                <w:rFonts w:cs="Times New Roman"/>
              </w:rPr>
              <w:t>52.233-2</w:t>
            </w:r>
          </w:p>
        </w:tc>
        <w:tc>
          <w:tcPr>
            <w:tcW w:w="6300" w:type="dxa"/>
            <w:vAlign w:val="center"/>
          </w:tcPr>
          <w:p w14:paraId="047257A1" w14:textId="77777777" w:rsidR="00F51B1F" w:rsidRPr="00AA5A1F" w:rsidRDefault="00F51B1F" w:rsidP="003028A3">
            <w:pPr>
              <w:jc w:val="center"/>
              <w:rPr>
                <w:rFonts w:cs="Times New Roman"/>
              </w:rPr>
            </w:pPr>
            <w:r w:rsidRPr="00AA5A1F">
              <w:rPr>
                <w:rFonts w:cs="Times New Roman"/>
              </w:rPr>
              <w:t>SERVICE OF PROTEST</w:t>
            </w:r>
          </w:p>
        </w:tc>
        <w:tc>
          <w:tcPr>
            <w:tcW w:w="1705" w:type="dxa"/>
            <w:vAlign w:val="center"/>
          </w:tcPr>
          <w:p w14:paraId="3198690C" w14:textId="77777777" w:rsidR="00F51B1F" w:rsidRPr="00AA5A1F" w:rsidRDefault="00F51B1F" w:rsidP="003028A3">
            <w:pPr>
              <w:jc w:val="center"/>
              <w:rPr>
                <w:rFonts w:cs="Times New Roman"/>
              </w:rPr>
            </w:pPr>
            <w:r w:rsidRPr="00AA5A1F">
              <w:rPr>
                <w:rFonts w:cs="Times New Roman"/>
              </w:rPr>
              <w:t>SEP 2006</w:t>
            </w:r>
          </w:p>
        </w:tc>
      </w:tr>
      <w:tr w:rsidR="00F51B1F" w:rsidRPr="00AA5A1F" w14:paraId="044B6E11" w14:textId="77777777" w:rsidTr="00F51B1F">
        <w:trPr>
          <w:jc w:val="center"/>
        </w:trPr>
        <w:tc>
          <w:tcPr>
            <w:tcW w:w="1345" w:type="dxa"/>
            <w:vAlign w:val="center"/>
          </w:tcPr>
          <w:p w14:paraId="65FE5A71" w14:textId="77777777" w:rsidR="00F51B1F" w:rsidRPr="00AA5A1F" w:rsidRDefault="00F51B1F" w:rsidP="003028A3">
            <w:pPr>
              <w:jc w:val="center"/>
              <w:rPr>
                <w:rFonts w:cs="Times New Roman"/>
              </w:rPr>
            </w:pPr>
            <w:r w:rsidRPr="00AA5A1F">
              <w:rPr>
                <w:rFonts w:cs="Times New Roman"/>
              </w:rPr>
              <w:t>52.233-3</w:t>
            </w:r>
          </w:p>
        </w:tc>
        <w:tc>
          <w:tcPr>
            <w:tcW w:w="6300" w:type="dxa"/>
            <w:vAlign w:val="center"/>
          </w:tcPr>
          <w:p w14:paraId="69E09E67" w14:textId="77777777" w:rsidR="00F51B1F" w:rsidRPr="00AA5A1F" w:rsidRDefault="00F51B1F" w:rsidP="003028A3">
            <w:pPr>
              <w:jc w:val="center"/>
              <w:rPr>
                <w:rFonts w:cs="Times New Roman"/>
              </w:rPr>
            </w:pPr>
            <w:r w:rsidRPr="00AA5A1F">
              <w:rPr>
                <w:rFonts w:cs="Times New Roman"/>
              </w:rPr>
              <w:t>PROTEST AFTER AWARD</w:t>
            </w:r>
          </w:p>
        </w:tc>
        <w:tc>
          <w:tcPr>
            <w:tcW w:w="1705" w:type="dxa"/>
            <w:vAlign w:val="center"/>
          </w:tcPr>
          <w:p w14:paraId="6929D133" w14:textId="77777777" w:rsidR="00F51B1F" w:rsidRPr="00AA5A1F" w:rsidRDefault="00F51B1F" w:rsidP="003028A3">
            <w:pPr>
              <w:jc w:val="center"/>
              <w:rPr>
                <w:rFonts w:cs="Times New Roman"/>
              </w:rPr>
            </w:pPr>
            <w:r w:rsidRPr="00AA5A1F">
              <w:rPr>
                <w:rFonts w:cs="Times New Roman"/>
              </w:rPr>
              <w:t>AUG 1996</w:t>
            </w:r>
          </w:p>
        </w:tc>
      </w:tr>
      <w:tr w:rsidR="00F51B1F" w:rsidRPr="00AA5A1F" w14:paraId="537811B9" w14:textId="77777777" w:rsidTr="00F51B1F">
        <w:trPr>
          <w:jc w:val="center"/>
        </w:trPr>
        <w:tc>
          <w:tcPr>
            <w:tcW w:w="1345" w:type="dxa"/>
            <w:vAlign w:val="center"/>
          </w:tcPr>
          <w:p w14:paraId="5CCA422A" w14:textId="77777777" w:rsidR="00F51B1F" w:rsidRPr="00AA5A1F" w:rsidRDefault="00F51B1F" w:rsidP="003028A3">
            <w:pPr>
              <w:jc w:val="center"/>
              <w:rPr>
                <w:rFonts w:cs="Times New Roman"/>
              </w:rPr>
            </w:pPr>
            <w:r w:rsidRPr="00AA5A1F">
              <w:rPr>
                <w:rFonts w:cs="Times New Roman"/>
              </w:rPr>
              <w:t>52.223-4</w:t>
            </w:r>
          </w:p>
        </w:tc>
        <w:tc>
          <w:tcPr>
            <w:tcW w:w="6300" w:type="dxa"/>
            <w:vAlign w:val="center"/>
          </w:tcPr>
          <w:p w14:paraId="565923BE" w14:textId="77777777" w:rsidR="00F51B1F" w:rsidRPr="00AA5A1F" w:rsidRDefault="00F51B1F" w:rsidP="003028A3">
            <w:pPr>
              <w:jc w:val="center"/>
              <w:rPr>
                <w:rFonts w:cs="Times New Roman"/>
              </w:rPr>
            </w:pPr>
            <w:r w:rsidRPr="00AA5A1F">
              <w:rPr>
                <w:rFonts w:cs="Times New Roman"/>
              </w:rPr>
              <w:t>APPLICABLE LAW FOR BREACH OF CONTRACT CLAIM</w:t>
            </w:r>
          </w:p>
        </w:tc>
        <w:tc>
          <w:tcPr>
            <w:tcW w:w="1705" w:type="dxa"/>
            <w:vAlign w:val="center"/>
          </w:tcPr>
          <w:p w14:paraId="34BD0BBD" w14:textId="77777777" w:rsidR="00F51B1F" w:rsidRPr="00AA5A1F" w:rsidRDefault="00F51B1F" w:rsidP="003028A3">
            <w:pPr>
              <w:jc w:val="center"/>
              <w:rPr>
                <w:rFonts w:cs="Times New Roman"/>
              </w:rPr>
            </w:pPr>
            <w:r w:rsidRPr="00AA5A1F">
              <w:rPr>
                <w:rFonts w:cs="Times New Roman"/>
              </w:rPr>
              <w:t>OCT 2004</w:t>
            </w:r>
          </w:p>
        </w:tc>
      </w:tr>
      <w:tr w:rsidR="00F51B1F" w:rsidRPr="00AA5A1F" w14:paraId="66CEEB43" w14:textId="77777777" w:rsidTr="00F51B1F">
        <w:trPr>
          <w:jc w:val="center"/>
        </w:trPr>
        <w:tc>
          <w:tcPr>
            <w:tcW w:w="1345" w:type="dxa"/>
            <w:vAlign w:val="center"/>
          </w:tcPr>
          <w:p w14:paraId="404CCBA9" w14:textId="77777777" w:rsidR="00F51B1F" w:rsidRPr="00AA5A1F" w:rsidRDefault="00F51B1F" w:rsidP="003028A3">
            <w:pPr>
              <w:jc w:val="center"/>
              <w:rPr>
                <w:rFonts w:cs="Times New Roman"/>
              </w:rPr>
            </w:pPr>
            <w:r w:rsidRPr="00AA5A1F">
              <w:rPr>
                <w:rFonts w:cs="Times New Roman"/>
              </w:rPr>
              <w:t>52.236-2</w:t>
            </w:r>
          </w:p>
        </w:tc>
        <w:tc>
          <w:tcPr>
            <w:tcW w:w="6300" w:type="dxa"/>
            <w:vAlign w:val="center"/>
          </w:tcPr>
          <w:p w14:paraId="5D2DE9FC" w14:textId="77777777" w:rsidR="00F51B1F" w:rsidRPr="00AA5A1F" w:rsidRDefault="00F51B1F" w:rsidP="003028A3">
            <w:pPr>
              <w:jc w:val="center"/>
              <w:rPr>
                <w:rFonts w:cs="Times New Roman"/>
              </w:rPr>
            </w:pPr>
            <w:r w:rsidRPr="00AA5A1F">
              <w:rPr>
                <w:rFonts w:cs="Times New Roman"/>
              </w:rPr>
              <w:t>DIFFERING SITE CONDITIONS</w:t>
            </w:r>
          </w:p>
        </w:tc>
        <w:tc>
          <w:tcPr>
            <w:tcW w:w="1705" w:type="dxa"/>
            <w:vAlign w:val="center"/>
          </w:tcPr>
          <w:p w14:paraId="45764F59" w14:textId="77777777" w:rsidR="00F51B1F" w:rsidRPr="00AA5A1F" w:rsidRDefault="00F51B1F" w:rsidP="003028A3">
            <w:pPr>
              <w:jc w:val="center"/>
              <w:rPr>
                <w:rFonts w:cs="Times New Roman"/>
              </w:rPr>
            </w:pPr>
            <w:r w:rsidRPr="00AA5A1F">
              <w:rPr>
                <w:rFonts w:cs="Times New Roman"/>
              </w:rPr>
              <w:t>APR 1984</w:t>
            </w:r>
          </w:p>
        </w:tc>
      </w:tr>
      <w:tr w:rsidR="00F51B1F" w:rsidRPr="00AA5A1F" w14:paraId="33FD5579" w14:textId="77777777" w:rsidTr="00F51B1F">
        <w:trPr>
          <w:jc w:val="center"/>
        </w:trPr>
        <w:tc>
          <w:tcPr>
            <w:tcW w:w="1345" w:type="dxa"/>
            <w:vAlign w:val="center"/>
          </w:tcPr>
          <w:p w14:paraId="2B2452B1" w14:textId="77777777" w:rsidR="00F51B1F" w:rsidRPr="00AA5A1F" w:rsidRDefault="00F51B1F" w:rsidP="003028A3">
            <w:pPr>
              <w:jc w:val="center"/>
              <w:rPr>
                <w:rFonts w:cs="Times New Roman"/>
              </w:rPr>
            </w:pPr>
            <w:r w:rsidRPr="00AA5A1F">
              <w:rPr>
                <w:rFonts w:cs="Times New Roman"/>
              </w:rPr>
              <w:t>52.236-3</w:t>
            </w:r>
          </w:p>
        </w:tc>
        <w:tc>
          <w:tcPr>
            <w:tcW w:w="6300" w:type="dxa"/>
            <w:vAlign w:val="center"/>
          </w:tcPr>
          <w:p w14:paraId="2B85129D" w14:textId="77777777" w:rsidR="00F51B1F" w:rsidRPr="00AA5A1F" w:rsidRDefault="00F51B1F" w:rsidP="003028A3">
            <w:pPr>
              <w:tabs>
                <w:tab w:val="center" w:pos="3312"/>
                <w:tab w:val="center" w:pos="7065"/>
              </w:tabs>
              <w:spacing w:after="10"/>
              <w:jc w:val="center"/>
              <w:rPr>
                <w:rFonts w:cs="Times New Roman"/>
              </w:rPr>
            </w:pPr>
            <w:r w:rsidRPr="00AA5A1F">
              <w:rPr>
                <w:rFonts w:cs="Times New Roman"/>
              </w:rPr>
              <w:t>SITE INVESTIGATION AND CONDITIONS AFFECTING THE WORK</w:t>
            </w:r>
          </w:p>
        </w:tc>
        <w:tc>
          <w:tcPr>
            <w:tcW w:w="1705" w:type="dxa"/>
            <w:vAlign w:val="center"/>
          </w:tcPr>
          <w:p w14:paraId="2B27E15C" w14:textId="77777777" w:rsidR="00F51B1F" w:rsidRPr="00AA5A1F" w:rsidRDefault="00F51B1F" w:rsidP="003028A3">
            <w:pPr>
              <w:jc w:val="center"/>
              <w:rPr>
                <w:rFonts w:cs="Times New Roman"/>
              </w:rPr>
            </w:pPr>
            <w:r w:rsidRPr="00AA5A1F">
              <w:rPr>
                <w:rFonts w:cs="Times New Roman"/>
              </w:rPr>
              <w:t>APR 1984</w:t>
            </w:r>
          </w:p>
        </w:tc>
      </w:tr>
      <w:tr w:rsidR="00F51B1F" w:rsidRPr="00AA5A1F" w14:paraId="3B51B543" w14:textId="77777777" w:rsidTr="00F51B1F">
        <w:trPr>
          <w:jc w:val="center"/>
        </w:trPr>
        <w:tc>
          <w:tcPr>
            <w:tcW w:w="1345" w:type="dxa"/>
            <w:vAlign w:val="center"/>
          </w:tcPr>
          <w:p w14:paraId="18C4CEA3" w14:textId="77777777" w:rsidR="00F51B1F" w:rsidRPr="00AA5A1F" w:rsidRDefault="00F51B1F" w:rsidP="003028A3">
            <w:pPr>
              <w:jc w:val="center"/>
              <w:rPr>
                <w:rFonts w:cs="Times New Roman"/>
              </w:rPr>
            </w:pPr>
            <w:r w:rsidRPr="00AA5A1F">
              <w:rPr>
                <w:rFonts w:cs="Times New Roman"/>
              </w:rPr>
              <w:t>52.236-4</w:t>
            </w:r>
          </w:p>
        </w:tc>
        <w:tc>
          <w:tcPr>
            <w:tcW w:w="6300" w:type="dxa"/>
            <w:vAlign w:val="center"/>
          </w:tcPr>
          <w:p w14:paraId="51380839" w14:textId="77777777" w:rsidR="00F51B1F" w:rsidRPr="00AA5A1F" w:rsidRDefault="00F51B1F" w:rsidP="003028A3">
            <w:pPr>
              <w:jc w:val="center"/>
              <w:rPr>
                <w:rFonts w:cs="Times New Roman"/>
              </w:rPr>
            </w:pPr>
            <w:r w:rsidRPr="00AA5A1F">
              <w:rPr>
                <w:rFonts w:cs="Times New Roman"/>
              </w:rPr>
              <w:t>PHYSICAL DATA</w:t>
            </w:r>
          </w:p>
        </w:tc>
        <w:tc>
          <w:tcPr>
            <w:tcW w:w="1705" w:type="dxa"/>
            <w:vAlign w:val="center"/>
          </w:tcPr>
          <w:p w14:paraId="6DA057B5" w14:textId="77777777" w:rsidR="00F51B1F" w:rsidRPr="00AA5A1F" w:rsidRDefault="00F51B1F" w:rsidP="003028A3">
            <w:pPr>
              <w:jc w:val="center"/>
              <w:rPr>
                <w:rFonts w:cs="Times New Roman"/>
              </w:rPr>
            </w:pPr>
            <w:r w:rsidRPr="00AA5A1F">
              <w:rPr>
                <w:rFonts w:cs="Times New Roman"/>
              </w:rPr>
              <w:t>APR 1984</w:t>
            </w:r>
          </w:p>
        </w:tc>
      </w:tr>
      <w:tr w:rsidR="00F51B1F" w:rsidRPr="00AA5A1F" w14:paraId="4CF2E3E0" w14:textId="77777777" w:rsidTr="00F51B1F">
        <w:trPr>
          <w:jc w:val="center"/>
        </w:trPr>
        <w:tc>
          <w:tcPr>
            <w:tcW w:w="1345" w:type="dxa"/>
            <w:vAlign w:val="center"/>
          </w:tcPr>
          <w:p w14:paraId="48A3A494" w14:textId="77777777" w:rsidR="00F51B1F" w:rsidRPr="00AA5A1F" w:rsidRDefault="00F51B1F" w:rsidP="003028A3">
            <w:pPr>
              <w:jc w:val="center"/>
              <w:rPr>
                <w:rFonts w:cs="Times New Roman"/>
              </w:rPr>
            </w:pPr>
            <w:r w:rsidRPr="00AA5A1F">
              <w:rPr>
                <w:rFonts w:cs="Times New Roman"/>
              </w:rPr>
              <w:t>52.236-5</w:t>
            </w:r>
          </w:p>
        </w:tc>
        <w:tc>
          <w:tcPr>
            <w:tcW w:w="6300" w:type="dxa"/>
            <w:vAlign w:val="center"/>
          </w:tcPr>
          <w:p w14:paraId="48EDA86B" w14:textId="77777777" w:rsidR="00F51B1F" w:rsidRPr="00AA5A1F" w:rsidRDefault="00F51B1F" w:rsidP="003028A3">
            <w:pPr>
              <w:jc w:val="center"/>
              <w:rPr>
                <w:rFonts w:cs="Times New Roman"/>
              </w:rPr>
            </w:pPr>
            <w:r w:rsidRPr="00AA5A1F">
              <w:rPr>
                <w:rFonts w:cs="Times New Roman"/>
              </w:rPr>
              <w:t>MATERIAL AND WORKMANSHIP</w:t>
            </w:r>
          </w:p>
        </w:tc>
        <w:tc>
          <w:tcPr>
            <w:tcW w:w="1705" w:type="dxa"/>
            <w:vAlign w:val="center"/>
          </w:tcPr>
          <w:p w14:paraId="6062E4DD" w14:textId="77777777" w:rsidR="00F51B1F" w:rsidRPr="00AA5A1F" w:rsidRDefault="00F51B1F" w:rsidP="003028A3">
            <w:pPr>
              <w:jc w:val="center"/>
              <w:rPr>
                <w:rFonts w:cs="Times New Roman"/>
              </w:rPr>
            </w:pPr>
            <w:r w:rsidRPr="00AA5A1F">
              <w:rPr>
                <w:rFonts w:cs="Times New Roman"/>
              </w:rPr>
              <w:t>APR 1984</w:t>
            </w:r>
          </w:p>
        </w:tc>
      </w:tr>
      <w:tr w:rsidR="00F51B1F" w:rsidRPr="00AA5A1F" w14:paraId="6BD884DE" w14:textId="77777777" w:rsidTr="00F51B1F">
        <w:trPr>
          <w:jc w:val="center"/>
        </w:trPr>
        <w:tc>
          <w:tcPr>
            <w:tcW w:w="1345" w:type="dxa"/>
            <w:vAlign w:val="center"/>
          </w:tcPr>
          <w:p w14:paraId="1D1CF04E" w14:textId="77777777" w:rsidR="00F51B1F" w:rsidRPr="00AA5A1F" w:rsidRDefault="00F51B1F" w:rsidP="003028A3">
            <w:pPr>
              <w:jc w:val="center"/>
              <w:rPr>
                <w:rFonts w:cs="Times New Roman"/>
              </w:rPr>
            </w:pPr>
            <w:r w:rsidRPr="00AA5A1F">
              <w:rPr>
                <w:rFonts w:cs="Times New Roman"/>
              </w:rPr>
              <w:lastRenderedPageBreak/>
              <w:t>52.236-6</w:t>
            </w:r>
          </w:p>
        </w:tc>
        <w:tc>
          <w:tcPr>
            <w:tcW w:w="6300" w:type="dxa"/>
            <w:vAlign w:val="center"/>
          </w:tcPr>
          <w:p w14:paraId="7A3B9156" w14:textId="77777777" w:rsidR="00F51B1F" w:rsidRPr="00AA5A1F" w:rsidRDefault="00F51B1F" w:rsidP="003028A3">
            <w:pPr>
              <w:jc w:val="center"/>
              <w:rPr>
                <w:rFonts w:cs="Times New Roman"/>
              </w:rPr>
            </w:pPr>
            <w:r w:rsidRPr="00AA5A1F">
              <w:rPr>
                <w:rFonts w:cs="Times New Roman"/>
              </w:rPr>
              <w:t>SUPERINTENDENCE BY THE CONTRACTOR</w:t>
            </w:r>
          </w:p>
        </w:tc>
        <w:tc>
          <w:tcPr>
            <w:tcW w:w="1705" w:type="dxa"/>
            <w:vAlign w:val="center"/>
          </w:tcPr>
          <w:p w14:paraId="5A438880" w14:textId="77777777" w:rsidR="00F51B1F" w:rsidRPr="00AA5A1F" w:rsidRDefault="00F51B1F" w:rsidP="003028A3">
            <w:pPr>
              <w:jc w:val="center"/>
              <w:rPr>
                <w:rFonts w:cs="Times New Roman"/>
              </w:rPr>
            </w:pPr>
            <w:r w:rsidRPr="00AA5A1F">
              <w:rPr>
                <w:rFonts w:cs="Times New Roman"/>
              </w:rPr>
              <w:t>APR 1984</w:t>
            </w:r>
          </w:p>
        </w:tc>
      </w:tr>
      <w:tr w:rsidR="00F51B1F" w:rsidRPr="00AA5A1F" w14:paraId="37C469B4" w14:textId="77777777" w:rsidTr="00F51B1F">
        <w:trPr>
          <w:jc w:val="center"/>
        </w:trPr>
        <w:tc>
          <w:tcPr>
            <w:tcW w:w="1345" w:type="dxa"/>
            <w:vAlign w:val="center"/>
          </w:tcPr>
          <w:p w14:paraId="6C6E27D7" w14:textId="77777777" w:rsidR="00F51B1F" w:rsidRPr="00AA5A1F" w:rsidRDefault="00F51B1F" w:rsidP="003028A3">
            <w:pPr>
              <w:jc w:val="center"/>
              <w:rPr>
                <w:rFonts w:cs="Times New Roman"/>
              </w:rPr>
            </w:pPr>
            <w:r w:rsidRPr="00AA5A1F">
              <w:rPr>
                <w:rFonts w:cs="Times New Roman"/>
              </w:rPr>
              <w:t>52.236-7</w:t>
            </w:r>
          </w:p>
        </w:tc>
        <w:tc>
          <w:tcPr>
            <w:tcW w:w="6300" w:type="dxa"/>
            <w:vAlign w:val="center"/>
          </w:tcPr>
          <w:p w14:paraId="58FB5239" w14:textId="77777777" w:rsidR="00F51B1F" w:rsidRPr="00AA5A1F" w:rsidRDefault="00F51B1F" w:rsidP="003028A3">
            <w:pPr>
              <w:jc w:val="center"/>
              <w:rPr>
                <w:rFonts w:cs="Times New Roman"/>
              </w:rPr>
            </w:pPr>
            <w:r w:rsidRPr="00AA5A1F">
              <w:rPr>
                <w:rFonts w:cs="Times New Roman"/>
              </w:rPr>
              <w:t>PERMITS AND RESPONSIBILITIES</w:t>
            </w:r>
          </w:p>
        </w:tc>
        <w:tc>
          <w:tcPr>
            <w:tcW w:w="1705" w:type="dxa"/>
            <w:vAlign w:val="center"/>
          </w:tcPr>
          <w:p w14:paraId="3C8E3CEF" w14:textId="77777777" w:rsidR="00F51B1F" w:rsidRPr="00AA5A1F" w:rsidRDefault="00F51B1F" w:rsidP="003028A3">
            <w:pPr>
              <w:jc w:val="center"/>
              <w:rPr>
                <w:rFonts w:cs="Times New Roman"/>
              </w:rPr>
            </w:pPr>
            <w:r w:rsidRPr="00AA5A1F">
              <w:rPr>
                <w:rFonts w:cs="Times New Roman"/>
              </w:rPr>
              <w:t>NOV 1991</w:t>
            </w:r>
          </w:p>
        </w:tc>
      </w:tr>
      <w:tr w:rsidR="00F51B1F" w:rsidRPr="00AA5A1F" w14:paraId="53060ABA" w14:textId="77777777" w:rsidTr="00F51B1F">
        <w:trPr>
          <w:jc w:val="center"/>
        </w:trPr>
        <w:tc>
          <w:tcPr>
            <w:tcW w:w="1345" w:type="dxa"/>
            <w:vAlign w:val="center"/>
          </w:tcPr>
          <w:p w14:paraId="0517DFCF" w14:textId="77777777" w:rsidR="00F51B1F" w:rsidRPr="00AA5A1F" w:rsidRDefault="00F51B1F" w:rsidP="003028A3">
            <w:pPr>
              <w:jc w:val="center"/>
              <w:rPr>
                <w:rFonts w:cs="Times New Roman"/>
              </w:rPr>
            </w:pPr>
            <w:r w:rsidRPr="00AA5A1F">
              <w:rPr>
                <w:rFonts w:cs="Times New Roman"/>
              </w:rPr>
              <w:t>52.236-8</w:t>
            </w:r>
          </w:p>
        </w:tc>
        <w:tc>
          <w:tcPr>
            <w:tcW w:w="6300" w:type="dxa"/>
            <w:vAlign w:val="center"/>
          </w:tcPr>
          <w:p w14:paraId="7FF1AB43" w14:textId="77777777" w:rsidR="00F51B1F" w:rsidRPr="00AA5A1F" w:rsidRDefault="00F51B1F" w:rsidP="003028A3">
            <w:pPr>
              <w:tabs>
                <w:tab w:val="left" w:pos="1230"/>
              </w:tabs>
              <w:jc w:val="center"/>
              <w:rPr>
                <w:rFonts w:cs="Times New Roman"/>
              </w:rPr>
            </w:pPr>
            <w:r w:rsidRPr="00AA5A1F">
              <w:rPr>
                <w:rFonts w:cs="Times New Roman"/>
              </w:rPr>
              <w:t>OTHER CONTRACTS</w:t>
            </w:r>
          </w:p>
        </w:tc>
        <w:tc>
          <w:tcPr>
            <w:tcW w:w="1705" w:type="dxa"/>
            <w:vAlign w:val="center"/>
          </w:tcPr>
          <w:p w14:paraId="754429D7" w14:textId="77777777" w:rsidR="00F51B1F" w:rsidRPr="00AA5A1F" w:rsidRDefault="00F51B1F" w:rsidP="003028A3">
            <w:pPr>
              <w:jc w:val="center"/>
              <w:rPr>
                <w:rFonts w:cs="Times New Roman"/>
              </w:rPr>
            </w:pPr>
            <w:r w:rsidRPr="00AA5A1F">
              <w:rPr>
                <w:rFonts w:cs="Times New Roman"/>
              </w:rPr>
              <w:t>APR 1984</w:t>
            </w:r>
          </w:p>
        </w:tc>
      </w:tr>
      <w:tr w:rsidR="00F51B1F" w:rsidRPr="00AA5A1F" w14:paraId="2EF8B1E3" w14:textId="77777777" w:rsidTr="00F51B1F">
        <w:trPr>
          <w:jc w:val="center"/>
        </w:trPr>
        <w:tc>
          <w:tcPr>
            <w:tcW w:w="1345" w:type="dxa"/>
            <w:vAlign w:val="center"/>
          </w:tcPr>
          <w:p w14:paraId="29D65185" w14:textId="77777777" w:rsidR="00F51B1F" w:rsidRPr="00AA5A1F" w:rsidRDefault="00F51B1F" w:rsidP="003028A3">
            <w:pPr>
              <w:jc w:val="center"/>
              <w:rPr>
                <w:rFonts w:cs="Times New Roman"/>
              </w:rPr>
            </w:pPr>
            <w:r w:rsidRPr="00AA5A1F">
              <w:rPr>
                <w:rFonts w:cs="Times New Roman"/>
              </w:rPr>
              <w:t>52.236-9</w:t>
            </w:r>
          </w:p>
        </w:tc>
        <w:tc>
          <w:tcPr>
            <w:tcW w:w="6300" w:type="dxa"/>
            <w:vAlign w:val="center"/>
          </w:tcPr>
          <w:p w14:paraId="1E022DE4" w14:textId="53B94BD9" w:rsidR="00F51B1F" w:rsidRPr="00AA5A1F" w:rsidRDefault="00F51B1F" w:rsidP="003028A3">
            <w:pPr>
              <w:tabs>
                <w:tab w:val="center" w:pos="3369"/>
                <w:tab w:val="center" w:pos="7068"/>
              </w:tabs>
              <w:spacing w:after="10"/>
              <w:jc w:val="center"/>
              <w:rPr>
                <w:rFonts w:cs="Times New Roman"/>
              </w:rPr>
            </w:pPr>
            <w:r w:rsidRPr="00AA5A1F">
              <w:rPr>
                <w:rFonts w:cs="Times New Roman"/>
              </w:rPr>
              <w:t>PROTECTION OF EXISTING VEGETATION, STRUCTURES, EQUIPMENT, UTILITIES</w:t>
            </w:r>
            <w:r w:rsidR="006C194B">
              <w:rPr>
                <w:rFonts w:cs="Times New Roman"/>
              </w:rPr>
              <w:t>,</w:t>
            </w:r>
            <w:r w:rsidRPr="00AA5A1F">
              <w:rPr>
                <w:rFonts w:cs="Times New Roman"/>
              </w:rPr>
              <w:t xml:space="preserve"> AND IMPROVEMENTS</w:t>
            </w:r>
          </w:p>
        </w:tc>
        <w:tc>
          <w:tcPr>
            <w:tcW w:w="1705" w:type="dxa"/>
            <w:vAlign w:val="center"/>
          </w:tcPr>
          <w:p w14:paraId="54A73DBF" w14:textId="77777777" w:rsidR="00F51B1F" w:rsidRPr="00AA5A1F" w:rsidRDefault="00F51B1F" w:rsidP="003028A3">
            <w:pPr>
              <w:jc w:val="center"/>
              <w:rPr>
                <w:rFonts w:cs="Times New Roman"/>
              </w:rPr>
            </w:pPr>
            <w:r w:rsidRPr="00AA5A1F">
              <w:rPr>
                <w:rFonts w:cs="Times New Roman"/>
              </w:rPr>
              <w:t>APR 1984</w:t>
            </w:r>
          </w:p>
        </w:tc>
      </w:tr>
      <w:tr w:rsidR="00F51B1F" w:rsidRPr="00AA5A1F" w14:paraId="4025EA3F" w14:textId="77777777" w:rsidTr="00F51B1F">
        <w:trPr>
          <w:jc w:val="center"/>
        </w:trPr>
        <w:tc>
          <w:tcPr>
            <w:tcW w:w="1345" w:type="dxa"/>
            <w:vAlign w:val="center"/>
          </w:tcPr>
          <w:p w14:paraId="15CD21B7" w14:textId="77777777" w:rsidR="00F51B1F" w:rsidRPr="00AA5A1F" w:rsidRDefault="00F51B1F" w:rsidP="003028A3">
            <w:pPr>
              <w:jc w:val="center"/>
              <w:rPr>
                <w:rFonts w:cs="Times New Roman"/>
              </w:rPr>
            </w:pPr>
            <w:r w:rsidRPr="00AA5A1F">
              <w:rPr>
                <w:rFonts w:cs="Times New Roman"/>
              </w:rPr>
              <w:t>52.236-10</w:t>
            </w:r>
          </w:p>
        </w:tc>
        <w:tc>
          <w:tcPr>
            <w:tcW w:w="6300" w:type="dxa"/>
            <w:vAlign w:val="center"/>
          </w:tcPr>
          <w:p w14:paraId="7993318F" w14:textId="77777777" w:rsidR="00F51B1F" w:rsidRPr="00AA5A1F" w:rsidRDefault="00F51B1F" w:rsidP="003028A3">
            <w:pPr>
              <w:jc w:val="center"/>
              <w:rPr>
                <w:rFonts w:cs="Times New Roman"/>
              </w:rPr>
            </w:pPr>
            <w:r w:rsidRPr="00AA5A1F">
              <w:rPr>
                <w:rFonts w:cs="Times New Roman"/>
              </w:rPr>
              <w:t>OPERATIONS AND STORAGE AREAS</w:t>
            </w:r>
          </w:p>
        </w:tc>
        <w:tc>
          <w:tcPr>
            <w:tcW w:w="1705" w:type="dxa"/>
            <w:vAlign w:val="center"/>
          </w:tcPr>
          <w:p w14:paraId="1EE1311D" w14:textId="77777777" w:rsidR="00F51B1F" w:rsidRPr="00AA5A1F" w:rsidRDefault="00F51B1F" w:rsidP="003028A3">
            <w:pPr>
              <w:jc w:val="center"/>
              <w:rPr>
                <w:rFonts w:cs="Times New Roman"/>
              </w:rPr>
            </w:pPr>
            <w:r w:rsidRPr="00AA5A1F">
              <w:rPr>
                <w:rFonts w:cs="Times New Roman"/>
              </w:rPr>
              <w:t>APR 1984</w:t>
            </w:r>
          </w:p>
        </w:tc>
      </w:tr>
      <w:tr w:rsidR="00F51B1F" w:rsidRPr="00AA5A1F" w14:paraId="17EC2E05" w14:textId="77777777" w:rsidTr="00F51B1F">
        <w:trPr>
          <w:jc w:val="center"/>
        </w:trPr>
        <w:tc>
          <w:tcPr>
            <w:tcW w:w="1345" w:type="dxa"/>
            <w:vAlign w:val="center"/>
          </w:tcPr>
          <w:p w14:paraId="09983C05" w14:textId="77777777" w:rsidR="00F51B1F" w:rsidRPr="00AA5A1F" w:rsidRDefault="00F51B1F" w:rsidP="003028A3">
            <w:pPr>
              <w:jc w:val="center"/>
              <w:rPr>
                <w:rFonts w:cs="Times New Roman"/>
              </w:rPr>
            </w:pPr>
            <w:r w:rsidRPr="00AA5A1F">
              <w:rPr>
                <w:rFonts w:cs="Times New Roman"/>
              </w:rPr>
              <w:t>52.236-11</w:t>
            </w:r>
          </w:p>
        </w:tc>
        <w:tc>
          <w:tcPr>
            <w:tcW w:w="6300" w:type="dxa"/>
            <w:vAlign w:val="center"/>
          </w:tcPr>
          <w:p w14:paraId="30434A15" w14:textId="77777777" w:rsidR="00F51B1F" w:rsidRPr="00AA5A1F" w:rsidRDefault="00F51B1F" w:rsidP="003028A3">
            <w:pPr>
              <w:tabs>
                <w:tab w:val="left" w:pos="2175"/>
              </w:tabs>
              <w:jc w:val="center"/>
              <w:rPr>
                <w:rFonts w:cs="Times New Roman"/>
              </w:rPr>
            </w:pPr>
            <w:r w:rsidRPr="00AA5A1F">
              <w:rPr>
                <w:rFonts w:cs="Times New Roman"/>
              </w:rPr>
              <w:t>USE AND POSSESSION PRIOR TO COMPLETION</w:t>
            </w:r>
          </w:p>
        </w:tc>
        <w:tc>
          <w:tcPr>
            <w:tcW w:w="1705" w:type="dxa"/>
            <w:vAlign w:val="center"/>
          </w:tcPr>
          <w:p w14:paraId="207DDF4C" w14:textId="77777777" w:rsidR="00F51B1F" w:rsidRPr="00AA5A1F" w:rsidRDefault="00F51B1F" w:rsidP="003028A3">
            <w:pPr>
              <w:jc w:val="center"/>
              <w:rPr>
                <w:rFonts w:cs="Times New Roman"/>
              </w:rPr>
            </w:pPr>
            <w:r w:rsidRPr="00AA5A1F">
              <w:rPr>
                <w:rFonts w:cs="Times New Roman"/>
              </w:rPr>
              <w:t>APR 1984</w:t>
            </w:r>
          </w:p>
        </w:tc>
      </w:tr>
      <w:tr w:rsidR="00F51B1F" w:rsidRPr="00AA5A1F" w14:paraId="67743CCF" w14:textId="77777777" w:rsidTr="00F51B1F">
        <w:trPr>
          <w:jc w:val="center"/>
        </w:trPr>
        <w:tc>
          <w:tcPr>
            <w:tcW w:w="1345" w:type="dxa"/>
            <w:vAlign w:val="center"/>
          </w:tcPr>
          <w:p w14:paraId="5AAE2D43" w14:textId="77777777" w:rsidR="00F51B1F" w:rsidRPr="00AA5A1F" w:rsidRDefault="00F51B1F" w:rsidP="003028A3">
            <w:pPr>
              <w:jc w:val="center"/>
              <w:rPr>
                <w:rFonts w:cs="Times New Roman"/>
              </w:rPr>
            </w:pPr>
            <w:r w:rsidRPr="00AA5A1F">
              <w:rPr>
                <w:rFonts w:cs="Times New Roman"/>
              </w:rPr>
              <w:t>52.236-12</w:t>
            </w:r>
          </w:p>
        </w:tc>
        <w:tc>
          <w:tcPr>
            <w:tcW w:w="6300" w:type="dxa"/>
            <w:vAlign w:val="center"/>
          </w:tcPr>
          <w:p w14:paraId="670B4D10" w14:textId="77777777" w:rsidR="00F51B1F" w:rsidRPr="00AA5A1F" w:rsidRDefault="00F51B1F" w:rsidP="003028A3">
            <w:pPr>
              <w:jc w:val="center"/>
              <w:rPr>
                <w:rFonts w:cs="Times New Roman"/>
              </w:rPr>
            </w:pPr>
            <w:r w:rsidRPr="00AA5A1F">
              <w:rPr>
                <w:rFonts w:cs="Times New Roman"/>
              </w:rPr>
              <w:t>CLEANING UP</w:t>
            </w:r>
          </w:p>
        </w:tc>
        <w:tc>
          <w:tcPr>
            <w:tcW w:w="1705" w:type="dxa"/>
            <w:vAlign w:val="center"/>
          </w:tcPr>
          <w:p w14:paraId="379843F7" w14:textId="77777777" w:rsidR="00F51B1F" w:rsidRPr="00AA5A1F" w:rsidRDefault="00F51B1F" w:rsidP="003028A3">
            <w:pPr>
              <w:jc w:val="center"/>
              <w:rPr>
                <w:rFonts w:cs="Times New Roman"/>
              </w:rPr>
            </w:pPr>
            <w:r w:rsidRPr="00AA5A1F">
              <w:rPr>
                <w:rFonts w:cs="Times New Roman"/>
              </w:rPr>
              <w:t>APR 1984</w:t>
            </w:r>
          </w:p>
        </w:tc>
      </w:tr>
      <w:tr w:rsidR="00F51B1F" w:rsidRPr="00AA5A1F" w14:paraId="3BB9625B" w14:textId="77777777" w:rsidTr="00F51B1F">
        <w:trPr>
          <w:jc w:val="center"/>
        </w:trPr>
        <w:tc>
          <w:tcPr>
            <w:tcW w:w="1345" w:type="dxa"/>
            <w:vAlign w:val="center"/>
          </w:tcPr>
          <w:p w14:paraId="714DC87B" w14:textId="77777777" w:rsidR="00F51B1F" w:rsidRPr="00AA5A1F" w:rsidRDefault="00F51B1F" w:rsidP="003028A3">
            <w:pPr>
              <w:jc w:val="center"/>
              <w:rPr>
                <w:rFonts w:cs="Times New Roman"/>
              </w:rPr>
            </w:pPr>
            <w:r w:rsidRPr="00AA5A1F">
              <w:rPr>
                <w:rFonts w:cs="Times New Roman"/>
              </w:rPr>
              <w:t>52.236-13</w:t>
            </w:r>
          </w:p>
        </w:tc>
        <w:tc>
          <w:tcPr>
            <w:tcW w:w="6300" w:type="dxa"/>
            <w:vAlign w:val="center"/>
          </w:tcPr>
          <w:p w14:paraId="50111D7B" w14:textId="77777777" w:rsidR="00F51B1F" w:rsidRPr="00AA5A1F" w:rsidRDefault="00F51B1F" w:rsidP="003028A3">
            <w:pPr>
              <w:jc w:val="center"/>
              <w:rPr>
                <w:rFonts w:cs="Times New Roman"/>
              </w:rPr>
            </w:pPr>
            <w:r w:rsidRPr="00AA5A1F">
              <w:rPr>
                <w:rFonts w:cs="Times New Roman"/>
              </w:rPr>
              <w:t>ACCIDENT PREVENTION</w:t>
            </w:r>
          </w:p>
        </w:tc>
        <w:tc>
          <w:tcPr>
            <w:tcW w:w="1705" w:type="dxa"/>
            <w:vAlign w:val="center"/>
          </w:tcPr>
          <w:p w14:paraId="3BA4C8D5" w14:textId="77777777" w:rsidR="00F51B1F" w:rsidRPr="00AA5A1F" w:rsidRDefault="00F51B1F" w:rsidP="003028A3">
            <w:pPr>
              <w:jc w:val="center"/>
              <w:rPr>
                <w:rFonts w:cs="Times New Roman"/>
              </w:rPr>
            </w:pPr>
            <w:r w:rsidRPr="00AA5A1F">
              <w:rPr>
                <w:rFonts w:cs="Times New Roman"/>
              </w:rPr>
              <w:t>NOV 1991</w:t>
            </w:r>
          </w:p>
        </w:tc>
      </w:tr>
      <w:tr w:rsidR="00F51B1F" w:rsidRPr="00AA5A1F" w14:paraId="3F8E04EA" w14:textId="77777777" w:rsidTr="00F51B1F">
        <w:trPr>
          <w:jc w:val="center"/>
        </w:trPr>
        <w:tc>
          <w:tcPr>
            <w:tcW w:w="1345" w:type="dxa"/>
            <w:vAlign w:val="center"/>
          </w:tcPr>
          <w:p w14:paraId="51FF01C4" w14:textId="77777777" w:rsidR="00F51B1F" w:rsidRPr="00AA5A1F" w:rsidRDefault="00F51B1F" w:rsidP="003028A3">
            <w:pPr>
              <w:jc w:val="center"/>
              <w:rPr>
                <w:rFonts w:cs="Times New Roman"/>
              </w:rPr>
            </w:pPr>
            <w:r w:rsidRPr="00AA5A1F">
              <w:rPr>
                <w:rFonts w:cs="Times New Roman"/>
              </w:rPr>
              <w:t>52.236-14</w:t>
            </w:r>
          </w:p>
        </w:tc>
        <w:tc>
          <w:tcPr>
            <w:tcW w:w="6300" w:type="dxa"/>
            <w:vAlign w:val="center"/>
          </w:tcPr>
          <w:p w14:paraId="3EF3ABB2" w14:textId="77777777" w:rsidR="00F51B1F" w:rsidRPr="00AA5A1F" w:rsidRDefault="00F51B1F" w:rsidP="003028A3">
            <w:pPr>
              <w:jc w:val="center"/>
              <w:rPr>
                <w:rFonts w:cs="Times New Roman"/>
              </w:rPr>
            </w:pPr>
            <w:r w:rsidRPr="00AA5A1F">
              <w:rPr>
                <w:rFonts w:cs="Times New Roman"/>
              </w:rPr>
              <w:t>AVAILABILITY AND USE OF UTILITY SERVICES</w:t>
            </w:r>
          </w:p>
        </w:tc>
        <w:tc>
          <w:tcPr>
            <w:tcW w:w="1705" w:type="dxa"/>
            <w:vAlign w:val="center"/>
          </w:tcPr>
          <w:p w14:paraId="250EB04B" w14:textId="77777777" w:rsidR="00F51B1F" w:rsidRPr="00AA5A1F" w:rsidRDefault="00F51B1F" w:rsidP="003028A3">
            <w:pPr>
              <w:jc w:val="center"/>
              <w:rPr>
                <w:rFonts w:cs="Times New Roman"/>
              </w:rPr>
            </w:pPr>
            <w:r w:rsidRPr="00AA5A1F">
              <w:rPr>
                <w:rFonts w:cs="Times New Roman"/>
              </w:rPr>
              <w:t>APR 1984</w:t>
            </w:r>
          </w:p>
        </w:tc>
      </w:tr>
      <w:tr w:rsidR="00F51B1F" w:rsidRPr="00AA5A1F" w14:paraId="65A98BF5" w14:textId="77777777" w:rsidTr="00F51B1F">
        <w:trPr>
          <w:jc w:val="center"/>
        </w:trPr>
        <w:tc>
          <w:tcPr>
            <w:tcW w:w="1345" w:type="dxa"/>
            <w:vAlign w:val="center"/>
          </w:tcPr>
          <w:p w14:paraId="465F4C6A" w14:textId="77777777" w:rsidR="00F51B1F" w:rsidRPr="00AA5A1F" w:rsidRDefault="00F51B1F" w:rsidP="003028A3">
            <w:pPr>
              <w:jc w:val="center"/>
              <w:rPr>
                <w:rFonts w:cs="Times New Roman"/>
              </w:rPr>
            </w:pPr>
            <w:r w:rsidRPr="00AA5A1F">
              <w:rPr>
                <w:rFonts w:cs="Times New Roman"/>
              </w:rPr>
              <w:t>52.236-15</w:t>
            </w:r>
          </w:p>
        </w:tc>
        <w:tc>
          <w:tcPr>
            <w:tcW w:w="6300" w:type="dxa"/>
            <w:vAlign w:val="center"/>
          </w:tcPr>
          <w:p w14:paraId="51035C51" w14:textId="77777777" w:rsidR="00F51B1F" w:rsidRPr="00AA5A1F" w:rsidRDefault="00F51B1F" w:rsidP="003028A3">
            <w:pPr>
              <w:jc w:val="center"/>
              <w:rPr>
                <w:rFonts w:cs="Times New Roman"/>
              </w:rPr>
            </w:pPr>
            <w:r w:rsidRPr="00AA5A1F">
              <w:rPr>
                <w:rFonts w:cs="Times New Roman"/>
              </w:rPr>
              <w:t>SCHEDULES FOR CONSTRUCTION CONTRACTS</w:t>
            </w:r>
          </w:p>
        </w:tc>
        <w:tc>
          <w:tcPr>
            <w:tcW w:w="1705" w:type="dxa"/>
            <w:vAlign w:val="center"/>
          </w:tcPr>
          <w:p w14:paraId="08F97927" w14:textId="77777777" w:rsidR="00F51B1F" w:rsidRPr="00AA5A1F" w:rsidRDefault="00F51B1F" w:rsidP="003028A3">
            <w:pPr>
              <w:jc w:val="center"/>
              <w:rPr>
                <w:rFonts w:cs="Times New Roman"/>
              </w:rPr>
            </w:pPr>
            <w:r w:rsidRPr="00AA5A1F">
              <w:rPr>
                <w:rFonts w:cs="Times New Roman"/>
              </w:rPr>
              <w:t>APR 1984</w:t>
            </w:r>
          </w:p>
        </w:tc>
      </w:tr>
      <w:tr w:rsidR="00F51B1F" w:rsidRPr="00AA5A1F" w14:paraId="1A77C120" w14:textId="77777777" w:rsidTr="00F51B1F">
        <w:trPr>
          <w:jc w:val="center"/>
        </w:trPr>
        <w:tc>
          <w:tcPr>
            <w:tcW w:w="1345" w:type="dxa"/>
            <w:vAlign w:val="center"/>
          </w:tcPr>
          <w:p w14:paraId="346B1816" w14:textId="77777777" w:rsidR="00F51B1F" w:rsidRPr="00AA5A1F" w:rsidRDefault="00F51B1F" w:rsidP="003028A3">
            <w:pPr>
              <w:jc w:val="center"/>
              <w:rPr>
                <w:rFonts w:cs="Times New Roman"/>
              </w:rPr>
            </w:pPr>
            <w:r w:rsidRPr="00AA5A1F">
              <w:rPr>
                <w:rFonts w:cs="Times New Roman"/>
              </w:rPr>
              <w:t>52.236-21</w:t>
            </w:r>
          </w:p>
        </w:tc>
        <w:tc>
          <w:tcPr>
            <w:tcW w:w="6300" w:type="dxa"/>
            <w:vAlign w:val="center"/>
          </w:tcPr>
          <w:p w14:paraId="0B87D4EB" w14:textId="77777777" w:rsidR="00F51B1F" w:rsidRPr="00AA5A1F" w:rsidRDefault="00F51B1F" w:rsidP="003028A3">
            <w:pPr>
              <w:jc w:val="center"/>
              <w:rPr>
                <w:rFonts w:cs="Times New Roman"/>
              </w:rPr>
            </w:pPr>
            <w:r w:rsidRPr="00AA5A1F">
              <w:rPr>
                <w:rFonts w:cs="Times New Roman"/>
              </w:rPr>
              <w:t>SPECIFICATIONS AND DRAWINGS FOR CONSTRUCTION</w:t>
            </w:r>
          </w:p>
        </w:tc>
        <w:tc>
          <w:tcPr>
            <w:tcW w:w="1705" w:type="dxa"/>
            <w:vAlign w:val="center"/>
          </w:tcPr>
          <w:p w14:paraId="74FFF570" w14:textId="77777777" w:rsidR="00F51B1F" w:rsidRPr="00AA5A1F" w:rsidRDefault="00F51B1F" w:rsidP="003028A3">
            <w:pPr>
              <w:jc w:val="center"/>
              <w:rPr>
                <w:rFonts w:cs="Times New Roman"/>
              </w:rPr>
            </w:pPr>
            <w:r w:rsidRPr="00AA5A1F">
              <w:rPr>
                <w:rFonts w:cs="Times New Roman"/>
              </w:rPr>
              <w:t>FEB 1997</w:t>
            </w:r>
          </w:p>
        </w:tc>
      </w:tr>
      <w:tr w:rsidR="00F51B1F" w:rsidRPr="00AA5A1F" w14:paraId="7BF6CFCF" w14:textId="77777777" w:rsidTr="00F51B1F">
        <w:trPr>
          <w:jc w:val="center"/>
        </w:trPr>
        <w:tc>
          <w:tcPr>
            <w:tcW w:w="1345" w:type="dxa"/>
            <w:vAlign w:val="center"/>
          </w:tcPr>
          <w:p w14:paraId="7F38B0C7" w14:textId="77777777" w:rsidR="00F51B1F" w:rsidRPr="00AA5A1F" w:rsidRDefault="00F51B1F" w:rsidP="003028A3">
            <w:pPr>
              <w:jc w:val="center"/>
              <w:rPr>
                <w:rFonts w:cs="Times New Roman"/>
              </w:rPr>
            </w:pPr>
            <w:r w:rsidRPr="00AA5A1F">
              <w:rPr>
                <w:rFonts w:cs="Times New Roman"/>
              </w:rPr>
              <w:t>52.237-2</w:t>
            </w:r>
          </w:p>
        </w:tc>
        <w:tc>
          <w:tcPr>
            <w:tcW w:w="6300" w:type="dxa"/>
            <w:vAlign w:val="center"/>
          </w:tcPr>
          <w:p w14:paraId="3CE2BF6C" w14:textId="77777777" w:rsidR="00F51B1F" w:rsidRPr="00AA5A1F" w:rsidRDefault="00F51B1F" w:rsidP="003028A3">
            <w:pPr>
              <w:tabs>
                <w:tab w:val="center" w:pos="3521"/>
                <w:tab w:val="center" w:pos="7065"/>
              </w:tabs>
              <w:spacing w:after="10"/>
              <w:jc w:val="center"/>
              <w:rPr>
                <w:rFonts w:cs="Times New Roman"/>
              </w:rPr>
            </w:pPr>
            <w:r w:rsidRPr="00AA5A1F">
              <w:rPr>
                <w:rFonts w:cs="Times New Roman"/>
              </w:rPr>
              <w:t>PROTECTION OF GOVERNMENT BUILDINGS, EQUIPMENT, AND VEGETATION</w:t>
            </w:r>
          </w:p>
        </w:tc>
        <w:tc>
          <w:tcPr>
            <w:tcW w:w="1705" w:type="dxa"/>
            <w:vAlign w:val="center"/>
          </w:tcPr>
          <w:p w14:paraId="61D67942" w14:textId="77777777" w:rsidR="00F51B1F" w:rsidRPr="00AA5A1F" w:rsidRDefault="00F51B1F" w:rsidP="003028A3">
            <w:pPr>
              <w:jc w:val="center"/>
              <w:rPr>
                <w:rFonts w:cs="Times New Roman"/>
              </w:rPr>
            </w:pPr>
            <w:r w:rsidRPr="00AA5A1F">
              <w:rPr>
                <w:rFonts w:cs="Times New Roman"/>
              </w:rPr>
              <w:t>APR 1984</w:t>
            </w:r>
          </w:p>
        </w:tc>
      </w:tr>
      <w:tr w:rsidR="00F51B1F" w:rsidRPr="00AA5A1F" w14:paraId="64BA6004" w14:textId="77777777" w:rsidTr="00F51B1F">
        <w:trPr>
          <w:jc w:val="center"/>
        </w:trPr>
        <w:tc>
          <w:tcPr>
            <w:tcW w:w="1345" w:type="dxa"/>
            <w:vAlign w:val="center"/>
          </w:tcPr>
          <w:p w14:paraId="468F3B8C" w14:textId="77777777" w:rsidR="00F51B1F" w:rsidRPr="00AA5A1F" w:rsidRDefault="00F51B1F" w:rsidP="003028A3">
            <w:pPr>
              <w:jc w:val="center"/>
              <w:rPr>
                <w:rFonts w:cs="Times New Roman"/>
              </w:rPr>
            </w:pPr>
            <w:r w:rsidRPr="00AA5A1F">
              <w:rPr>
                <w:rFonts w:cs="Times New Roman"/>
              </w:rPr>
              <w:t>52.237-3</w:t>
            </w:r>
          </w:p>
        </w:tc>
        <w:tc>
          <w:tcPr>
            <w:tcW w:w="6300" w:type="dxa"/>
            <w:vAlign w:val="center"/>
          </w:tcPr>
          <w:p w14:paraId="7FEC53BB" w14:textId="77777777" w:rsidR="00F51B1F" w:rsidRPr="00AA5A1F" w:rsidRDefault="00F51B1F" w:rsidP="003028A3">
            <w:pPr>
              <w:jc w:val="center"/>
              <w:rPr>
                <w:rFonts w:cs="Times New Roman"/>
              </w:rPr>
            </w:pPr>
            <w:r w:rsidRPr="00AA5A1F">
              <w:rPr>
                <w:rFonts w:cs="Times New Roman"/>
              </w:rPr>
              <w:t>CONTINUITY OF SERVICES</w:t>
            </w:r>
          </w:p>
        </w:tc>
        <w:tc>
          <w:tcPr>
            <w:tcW w:w="1705" w:type="dxa"/>
            <w:vAlign w:val="center"/>
          </w:tcPr>
          <w:p w14:paraId="28552006" w14:textId="77777777" w:rsidR="00F51B1F" w:rsidRPr="00AA5A1F" w:rsidRDefault="00F51B1F" w:rsidP="003028A3">
            <w:pPr>
              <w:jc w:val="center"/>
              <w:rPr>
                <w:rFonts w:cs="Times New Roman"/>
              </w:rPr>
            </w:pPr>
            <w:r w:rsidRPr="00AA5A1F">
              <w:rPr>
                <w:rFonts w:cs="Times New Roman"/>
              </w:rPr>
              <w:t>JAN 1991</w:t>
            </w:r>
          </w:p>
        </w:tc>
      </w:tr>
      <w:tr w:rsidR="00F51B1F" w:rsidRPr="00AA5A1F" w14:paraId="543EB5C7" w14:textId="77777777" w:rsidTr="00F51B1F">
        <w:trPr>
          <w:jc w:val="center"/>
        </w:trPr>
        <w:tc>
          <w:tcPr>
            <w:tcW w:w="1345" w:type="dxa"/>
            <w:vAlign w:val="center"/>
          </w:tcPr>
          <w:p w14:paraId="5D02717D" w14:textId="77777777" w:rsidR="00F51B1F" w:rsidRPr="00AA5A1F" w:rsidRDefault="00F51B1F" w:rsidP="003028A3">
            <w:pPr>
              <w:jc w:val="center"/>
              <w:rPr>
                <w:rFonts w:cs="Times New Roman"/>
              </w:rPr>
            </w:pPr>
            <w:r w:rsidRPr="00AA5A1F">
              <w:rPr>
                <w:rFonts w:cs="Times New Roman"/>
              </w:rPr>
              <w:t>52.239-1</w:t>
            </w:r>
          </w:p>
        </w:tc>
        <w:tc>
          <w:tcPr>
            <w:tcW w:w="6300" w:type="dxa"/>
            <w:vAlign w:val="center"/>
          </w:tcPr>
          <w:p w14:paraId="41C8A1CD" w14:textId="77777777" w:rsidR="00F51B1F" w:rsidRPr="00AA5A1F" w:rsidRDefault="00F51B1F" w:rsidP="003028A3">
            <w:pPr>
              <w:jc w:val="center"/>
              <w:rPr>
                <w:rFonts w:cs="Times New Roman"/>
              </w:rPr>
            </w:pPr>
            <w:r w:rsidRPr="00AA5A1F">
              <w:rPr>
                <w:rFonts w:cs="Times New Roman"/>
              </w:rPr>
              <w:t>PRIVACY OR SECURITY SAFEGUARDS</w:t>
            </w:r>
          </w:p>
        </w:tc>
        <w:tc>
          <w:tcPr>
            <w:tcW w:w="1705" w:type="dxa"/>
            <w:vAlign w:val="center"/>
          </w:tcPr>
          <w:p w14:paraId="48F403B3" w14:textId="77777777" w:rsidR="00F51B1F" w:rsidRPr="00AA5A1F" w:rsidRDefault="00F51B1F" w:rsidP="003028A3">
            <w:pPr>
              <w:jc w:val="center"/>
              <w:rPr>
                <w:rFonts w:cs="Times New Roman"/>
              </w:rPr>
            </w:pPr>
            <w:r w:rsidRPr="00AA5A1F">
              <w:rPr>
                <w:rFonts w:cs="Times New Roman"/>
              </w:rPr>
              <w:t>AUG 1996</w:t>
            </w:r>
          </w:p>
        </w:tc>
      </w:tr>
      <w:tr w:rsidR="00F51B1F" w:rsidRPr="00AA5A1F" w14:paraId="05025F93" w14:textId="77777777" w:rsidTr="00F51B1F">
        <w:trPr>
          <w:jc w:val="center"/>
        </w:trPr>
        <w:tc>
          <w:tcPr>
            <w:tcW w:w="1345" w:type="dxa"/>
            <w:vAlign w:val="center"/>
          </w:tcPr>
          <w:p w14:paraId="04D085A3" w14:textId="77777777" w:rsidR="00F51B1F" w:rsidRPr="00AA5A1F" w:rsidRDefault="00F51B1F" w:rsidP="003028A3">
            <w:pPr>
              <w:jc w:val="center"/>
              <w:rPr>
                <w:rFonts w:cs="Times New Roman"/>
              </w:rPr>
            </w:pPr>
            <w:r w:rsidRPr="00AA5A1F">
              <w:rPr>
                <w:rFonts w:cs="Times New Roman"/>
              </w:rPr>
              <w:t>52.242-13</w:t>
            </w:r>
          </w:p>
        </w:tc>
        <w:tc>
          <w:tcPr>
            <w:tcW w:w="6300" w:type="dxa"/>
            <w:vAlign w:val="center"/>
          </w:tcPr>
          <w:p w14:paraId="4EA378BC" w14:textId="77777777" w:rsidR="00F51B1F" w:rsidRPr="00AA5A1F" w:rsidRDefault="00F51B1F" w:rsidP="003028A3">
            <w:pPr>
              <w:jc w:val="center"/>
              <w:rPr>
                <w:rFonts w:cs="Times New Roman"/>
              </w:rPr>
            </w:pPr>
            <w:r w:rsidRPr="00AA5A1F">
              <w:rPr>
                <w:rFonts w:cs="Times New Roman"/>
              </w:rPr>
              <w:t>BANKRUPTCY</w:t>
            </w:r>
          </w:p>
        </w:tc>
        <w:tc>
          <w:tcPr>
            <w:tcW w:w="1705" w:type="dxa"/>
            <w:vAlign w:val="center"/>
          </w:tcPr>
          <w:p w14:paraId="705B98D0" w14:textId="77777777" w:rsidR="00F51B1F" w:rsidRPr="00AA5A1F" w:rsidRDefault="00F51B1F" w:rsidP="003028A3">
            <w:pPr>
              <w:jc w:val="center"/>
              <w:rPr>
                <w:rFonts w:cs="Times New Roman"/>
              </w:rPr>
            </w:pPr>
            <w:r w:rsidRPr="00AA5A1F">
              <w:rPr>
                <w:rFonts w:cs="Times New Roman"/>
              </w:rPr>
              <w:t>JUL 1995</w:t>
            </w:r>
          </w:p>
        </w:tc>
      </w:tr>
      <w:tr w:rsidR="00F51B1F" w:rsidRPr="00AA5A1F" w14:paraId="7808D140" w14:textId="77777777" w:rsidTr="00F51B1F">
        <w:trPr>
          <w:jc w:val="center"/>
        </w:trPr>
        <w:tc>
          <w:tcPr>
            <w:tcW w:w="1345" w:type="dxa"/>
            <w:vAlign w:val="center"/>
          </w:tcPr>
          <w:p w14:paraId="47192F31" w14:textId="77777777" w:rsidR="00F51B1F" w:rsidRPr="00AA5A1F" w:rsidRDefault="00F51B1F" w:rsidP="003028A3">
            <w:pPr>
              <w:jc w:val="center"/>
              <w:rPr>
                <w:rFonts w:cs="Times New Roman"/>
              </w:rPr>
            </w:pPr>
            <w:r w:rsidRPr="00AA5A1F">
              <w:rPr>
                <w:rFonts w:cs="Times New Roman"/>
              </w:rPr>
              <w:t>52.243-1</w:t>
            </w:r>
          </w:p>
        </w:tc>
        <w:tc>
          <w:tcPr>
            <w:tcW w:w="6300" w:type="dxa"/>
            <w:vAlign w:val="center"/>
          </w:tcPr>
          <w:p w14:paraId="2C344BC2" w14:textId="77777777" w:rsidR="00F51B1F" w:rsidRPr="00AA5A1F" w:rsidRDefault="00F51B1F" w:rsidP="003028A3">
            <w:pPr>
              <w:jc w:val="center"/>
              <w:rPr>
                <w:rFonts w:cs="Times New Roman"/>
              </w:rPr>
            </w:pPr>
            <w:r w:rsidRPr="00AA5A1F">
              <w:rPr>
                <w:rFonts w:cs="Times New Roman"/>
              </w:rPr>
              <w:t>CHANGES – FIXED PRICE</w:t>
            </w:r>
          </w:p>
        </w:tc>
        <w:tc>
          <w:tcPr>
            <w:tcW w:w="1705" w:type="dxa"/>
            <w:vAlign w:val="center"/>
          </w:tcPr>
          <w:p w14:paraId="6D4B2CF6" w14:textId="77777777" w:rsidR="00F51B1F" w:rsidRPr="00AA5A1F" w:rsidRDefault="00F51B1F" w:rsidP="003028A3">
            <w:pPr>
              <w:jc w:val="center"/>
              <w:rPr>
                <w:rFonts w:cs="Times New Roman"/>
              </w:rPr>
            </w:pPr>
            <w:r w:rsidRPr="00AA5A1F">
              <w:rPr>
                <w:rFonts w:cs="Times New Roman"/>
              </w:rPr>
              <w:t>AUG 1987</w:t>
            </w:r>
          </w:p>
        </w:tc>
      </w:tr>
      <w:tr w:rsidR="00F51B1F" w:rsidRPr="00AA5A1F" w14:paraId="68E0B4F9" w14:textId="77777777" w:rsidTr="00F51B1F">
        <w:trPr>
          <w:jc w:val="center"/>
        </w:trPr>
        <w:tc>
          <w:tcPr>
            <w:tcW w:w="1345" w:type="dxa"/>
            <w:vAlign w:val="center"/>
          </w:tcPr>
          <w:p w14:paraId="05507612" w14:textId="77777777" w:rsidR="00F51B1F" w:rsidRPr="00AA5A1F" w:rsidRDefault="00F51B1F" w:rsidP="003028A3">
            <w:pPr>
              <w:jc w:val="center"/>
              <w:rPr>
                <w:rFonts w:cs="Times New Roman"/>
              </w:rPr>
            </w:pPr>
            <w:r w:rsidRPr="00AA5A1F">
              <w:rPr>
                <w:rFonts w:cs="Times New Roman"/>
              </w:rPr>
              <w:t>52.244-2</w:t>
            </w:r>
          </w:p>
        </w:tc>
        <w:tc>
          <w:tcPr>
            <w:tcW w:w="6300" w:type="dxa"/>
            <w:vAlign w:val="center"/>
          </w:tcPr>
          <w:p w14:paraId="7ACE40B7" w14:textId="77777777" w:rsidR="00F51B1F" w:rsidRPr="00AA5A1F" w:rsidRDefault="00F51B1F" w:rsidP="003028A3">
            <w:pPr>
              <w:jc w:val="center"/>
              <w:rPr>
                <w:rFonts w:cs="Times New Roman"/>
              </w:rPr>
            </w:pPr>
            <w:r w:rsidRPr="00AA5A1F">
              <w:rPr>
                <w:rFonts w:cs="Times New Roman"/>
              </w:rPr>
              <w:t>SUBCONTRACTS</w:t>
            </w:r>
          </w:p>
        </w:tc>
        <w:tc>
          <w:tcPr>
            <w:tcW w:w="1705" w:type="dxa"/>
            <w:vAlign w:val="center"/>
          </w:tcPr>
          <w:p w14:paraId="5595A4D0" w14:textId="77777777" w:rsidR="00F51B1F" w:rsidRPr="00AA5A1F" w:rsidRDefault="00F51B1F" w:rsidP="003028A3">
            <w:pPr>
              <w:jc w:val="center"/>
              <w:rPr>
                <w:rFonts w:cs="Times New Roman"/>
              </w:rPr>
            </w:pPr>
            <w:r w:rsidRPr="00AA5A1F">
              <w:rPr>
                <w:rFonts w:cs="Times New Roman"/>
              </w:rPr>
              <w:t>OCT 2010</w:t>
            </w:r>
          </w:p>
        </w:tc>
      </w:tr>
      <w:tr w:rsidR="00F51B1F" w:rsidRPr="00AA5A1F" w14:paraId="2CFF9494" w14:textId="77777777" w:rsidTr="00F51B1F">
        <w:trPr>
          <w:jc w:val="center"/>
        </w:trPr>
        <w:tc>
          <w:tcPr>
            <w:tcW w:w="1345" w:type="dxa"/>
            <w:vAlign w:val="center"/>
          </w:tcPr>
          <w:p w14:paraId="0F8BA680" w14:textId="77777777" w:rsidR="00F51B1F" w:rsidRPr="00AA5A1F" w:rsidRDefault="00F51B1F" w:rsidP="003028A3">
            <w:pPr>
              <w:jc w:val="center"/>
              <w:rPr>
                <w:rFonts w:cs="Times New Roman"/>
              </w:rPr>
            </w:pPr>
            <w:r w:rsidRPr="00AA5A1F">
              <w:rPr>
                <w:rFonts w:cs="Times New Roman"/>
              </w:rPr>
              <w:t>52.244-5</w:t>
            </w:r>
          </w:p>
        </w:tc>
        <w:tc>
          <w:tcPr>
            <w:tcW w:w="6300" w:type="dxa"/>
            <w:vAlign w:val="center"/>
          </w:tcPr>
          <w:p w14:paraId="7B7F4181" w14:textId="77777777" w:rsidR="00F51B1F" w:rsidRPr="00AA5A1F" w:rsidRDefault="00F51B1F" w:rsidP="003028A3">
            <w:pPr>
              <w:jc w:val="center"/>
              <w:rPr>
                <w:rFonts w:cs="Times New Roman"/>
              </w:rPr>
            </w:pPr>
            <w:r w:rsidRPr="00AA5A1F">
              <w:rPr>
                <w:rFonts w:cs="Times New Roman"/>
              </w:rPr>
              <w:t>COMPETITION IN SUBCONTRACTING</w:t>
            </w:r>
          </w:p>
        </w:tc>
        <w:tc>
          <w:tcPr>
            <w:tcW w:w="1705" w:type="dxa"/>
            <w:vAlign w:val="center"/>
          </w:tcPr>
          <w:p w14:paraId="5C00FD3A" w14:textId="77777777" w:rsidR="00F51B1F" w:rsidRPr="00AA5A1F" w:rsidRDefault="00F51B1F" w:rsidP="003028A3">
            <w:pPr>
              <w:jc w:val="center"/>
              <w:rPr>
                <w:rFonts w:cs="Times New Roman"/>
              </w:rPr>
            </w:pPr>
            <w:r w:rsidRPr="00AA5A1F">
              <w:rPr>
                <w:rFonts w:cs="Times New Roman"/>
              </w:rPr>
              <w:t>DEC 1996</w:t>
            </w:r>
          </w:p>
        </w:tc>
      </w:tr>
      <w:tr w:rsidR="00F51B1F" w:rsidRPr="00AA5A1F" w14:paraId="38137BCE" w14:textId="77777777" w:rsidTr="00F51B1F">
        <w:trPr>
          <w:jc w:val="center"/>
        </w:trPr>
        <w:tc>
          <w:tcPr>
            <w:tcW w:w="1345" w:type="dxa"/>
            <w:vAlign w:val="center"/>
          </w:tcPr>
          <w:p w14:paraId="63F3CAEE" w14:textId="77777777" w:rsidR="00F51B1F" w:rsidRPr="00AA5A1F" w:rsidRDefault="00F51B1F" w:rsidP="003028A3">
            <w:pPr>
              <w:jc w:val="center"/>
              <w:rPr>
                <w:rFonts w:cs="Times New Roman"/>
              </w:rPr>
            </w:pPr>
            <w:r w:rsidRPr="00AA5A1F">
              <w:rPr>
                <w:rFonts w:cs="Times New Roman"/>
              </w:rPr>
              <w:t>52.244-6</w:t>
            </w:r>
          </w:p>
        </w:tc>
        <w:tc>
          <w:tcPr>
            <w:tcW w:w="6300" w:type="dxa"/>
            <w:vAlign w:val="center"/>
          </w:tcPr>
          <w:p w14:paraId="1ABCEC26" w14:textId="77777777" w:rsidR="00F51B1F" w:rsidRPr="00AA5A1F" w:rsidRDefault="00F51B1F" w:rsidP="003028A3">
            <w:pPr>
              <w:ind w:firstLine="720"/>
              <w:jc w:val="center"/>
              <w:rPr>
                <w:rFonts w:cs="Times New Roman"/>
              </w:rPr>
            </w:pPr>
            <w:r w:rsidRPr="00AA5A1F">
              <w:rPr>
                <w:rFonts w:cs="Times New Roman"/>
              </w:rPr>
              <w:t>SUBCONTRACTS FOR COMMERCIAL ITEMS</w:t>
            </w:r>
          </w:p>
        </w:tc>
        <w:tc>
          <w:tcPr>
            <w:tcW w:w="1705" w:type="dxa"/>
            <w:vAlign w:val="center"/>
          </w:tcPr>
          <w:p w14:paraId="5CBC1F8E" w14:textId="77777777" w:rsidR="00F51B1F" w:rsidRPr="00AA5A1F" w:rsidRDefault="00F51B1F" w:rsidP="003028A3">
            <w:pPr>
              <w:jc w:val="center"/>
              <w:rPr>
                <w:rFonts w:cs="Times New Roman"/>
              </w:rPr>
            </w:pPr>
            <w:r w:rsidRPr="00AA5A1F">
              <w:rPr>
                <w:rFonts w:cs="Times New Roman"/>
              </w:rPr>
              <w:t>JAN 2017</w:t>
            </w:r>
          </w:p>
        </w:tc>
      </w:tr>
      <w:tr w:rsidR="00F51B1F" w:rsidRPr="00AA5A1F" w14:paraId="45B7A1D0" w14:textId="77777777" w:rsidTr="00F51B1F">
        <w:trPr>
          <w:jc w:val="center"/>
        </w:trPr>
        <w:tc>
          <w:tcPr>
            <w:tcW w:w="1345" w:type="dxa"/>
            <w:vAlign w:val="center"/>
          </w:tcPr>
          <w:p w14:paraId="5E8152EB" w14:textId="77777777" w:rsidR="00F51B1F" w:rsidRPr="00AA5A1F" w:rsidRDefault="00F51B1F" w:rsidP="003028A3">
            <w:pPr>
              <w:jc w:val="center"/>
              <w:rPr>
                <w:rFonts w:cs="Times New Roman"/>
              </w:rPr>
            </w:pPr>
            <w:r w:rsidRPr="00AA5A1F">
              <w:rPr>
                <w:rFonts w:cs="Times New Roman"/>
              </w:rPr>
              <w:t>52.245-1</w:t>
            </w:r>
          </w:p>
        </w:tc>
        <w:tc>
          <w:tcPr>
            <w:tcW w:w="6300" w:type="dxa"/>
            <w:vAlign w:val="center"/>
          </w:tcPr>
          <w:p w14:paraId="2256ED58" w14:textId="77777777" w:rsidR="00F51B1F" w:rsidRPr="00AA5A1F" w:rsidRDefault="00F51B1F" w:rsidP="003028A3">
            <w:pPr>
              <w:ind w:firstLine="720"/>
              <w:jc w:val="center"/>
              <w:rPr>
                <w:rFonts w:cs="Times New Roman"/>
              </w:rPr>
            </w:pPr>
            <w:r w:rsidRPr="00AA5A1F">
              <w:rPr>
                <w:rFonts w:cs="Times New Roman"/>
              </w:rPr>
              <w:t>GOVERNMENT PROPERTY</w:t>
            </w:r>
          </w:p>
        </w:tc>
        <w:tc>
          <w:tcPr>
            <w:tcW w:w="1705" w:type="dxa"/>
            <w:vAlign w:val="center"/>
          </w:tcPr>
          <w:p w14:paraId="7BDC18FD" w14:textId="77777777" w:rsidR="00F51B1F" w:rsidRPr="00AA5A1F" w:rsidRDefault="00F51B1F" w:rsidP="003028A3">
            <w:pPr>
              <w:jc w:val="center"/>
              <w:rPr>
                <w:rFonts w:cs="Times New Roman"/>
              </w:rPr>
            </w:pPr>
            <w:r w:rsidRPr="00AA5A1F">
              <w:rPr>
                <w:rFonts w:cs="Times New Roman"/>
              </w:rPr>
              <w:t>APR 2012</w:t>
            </w:r>
          </w:p>
        </w:tc>
      </w:tr>
      <w:tr w:rsidR="00F51B1F" w:rsidRPr="00AA5A1F" w14:paraId="6062462C" w14:textId="77777777" w:rsidTr="00F51B1F">
        <w:trPr>
          <w:jc w:val="center"/>
        </w:trPr>
        <w:tc>
          <w:tcPr>
            <w:tcW w:w="1345" w:type="dxa"/>
            <w:vAlign w:val="center"/>
          </w:tcPr>
          <w:p w14:paraId="30C784CD" w14:textId="77777777" w:rsidR="00F51B1F" w:rsidRPr="00AA5A1F" w:rsidRDefault="00F51B1F" w:rsidP="003028A3">
            <w:pPr>
              <w:jc w:val="center"/>
              <w:rPr>
                <w:rFonts w:cs="Times New Roman"/>
              </w:rPr>
            </w:pPr>
            <w:r w:rsidRPr="00AA5A1F">
              <w:rPr>
                <w:rFonts w:cs="Times New Roman"/>
              </w:rPr>
              <w:t>52.245-2</w:t>
            </w:r>
          </w:p>
        </w:tc>
        <w:tc>
          <w:tcPr>
            <w:tcW w:w="6300" w:type="dxa"/>
            <w:vAlign w:val="center"/>
          </w:tcPr>
          <w:p w14:paraId="713E76F3" w14:textId="77777777" w:rsidR="00F51B1F" w:rsidRPr="00AA5A1F" w:rsidRDefault="00F51B1F" w:rsidP="003028A3">
            <w:pPr>
              <w:tabs>
                <w:tab w:val="center" w:pos="3396"/>
                <w:tab w:val="center" w:pos="7068"/>
              </w:tabs>
              <w:spacing w:after="10"/>
              <w:jc w:val="center"/>
              <w:rPr>
                <w:rFonts w:cs="Times New Roman"/>
              </w:rPr>
            </w:pPr>
            <w:r w:rsidRPr="00AA5A1F">
              <w:rPr>
                <w:rFonts w:cs="Times New Roman"/>
              </w:rPr>
              <w:t>GOVERNMENT PROPERTY INSTALLATION OPERATION SERVICES</w:t>
            </w:r>
          </w:p>
        </w:tc>
        <w:tc>
          <w:tcPr>
            <w:tcW w:w="1705" w:type="dxa"/>
            <w:vAlign w:val="center"/>
          </w:tcPr>
          <w:p w14:paraId="04663740" w14:textId="77777777" w:rsidR="00F51B1F" w:rsidRPr="00AA5A1F" w:rsidRDefault="00F51B1F" w:rsidP="003028A3">
            <w:pPr>
              <w:jc w:val="center"/>
              <w:rPr>
                <w:rFonts w:cs="Times New Roman"/>
              </w:rPr>
            </w:pPr>
            <w:r w:rsidRPr="00AA5A1F">
              <w:rPr>
                <w:rFonts w:cs="Times New Roman"/>
              </w:rPr>
              <w:t>APR 2012</w:t>
            </w:r>
          </w:p>
        </w:tc>
      </w:tr>
      <w:tr w:rsidR="00F51B1F" w:rsidRPr="00AA5A1F" w14:paraId="06A21DC4" w14:textId="77777777" w:rsidTr="00F51B1F">
        <w:trPr>
          <w:jc w:val="center"/>
        </w:trPr>
        <w:tc>
          <w:tcPr>
            <w:tcW w:w="1345" w:type="dxa"/>
            <w:vAlign w:val="center"/>
          </w:tcPr>
          <w:p w14:paraId="352B0178" w14:textId="77777777" w:rsidR="00F51B1F" w:rsidRPr="00AA5A1F" w:rsidRDefault="00F51B1F" w:rsidP="003028A3">
            <w:pPr>
              <w:jc w:val="center"/>
              <w:rPr>
                <w:rFonts w:cs="Times New Roman"/>
              </w:rPr>
            </w:pPr>
            <w:r w:rsidRPr="00AA5A1F">
              <w:rPr>
                <w:rFonts w:cs="Times New Roman"/>
              </w:rPr>
              <w:t>52.246-20</w:t>
            </w:r>
          </w:p>
        </w:tc>
        <w:tc>
          <w:tcPr>
            <w:tcW w:w="6300" w:type="dxa"/>
            <w:vAlign w:val="center"/>
          </w:tcPr>
          <w:p w14:paraId="4DE41942" w14:textId="77777777" w:rsidR="00F51B1F" w:rsidRPr="00AA5A1F" w:rsidRDefault="00F51B1F" w:rsidP="003028A3">
            <w:pPr>
              <w:jc w:val="center"/>
              <w:rPr>
                <w:rFonts w:cs="Times New Roman"/>
              </w:rPr>
            </w:pPr>
            <w:r w:rsidRPr="00AA5A1F">
              <w:rPr>
                <w:rFonts w:cs="Times New Roman"/>
              </w:rPr>
              <w:t>WARRANTY OF SERVICES</w:t>
            </w:r>
          </w:p>
        </w:tc>
        <w:tc>
          <w:tcPr>
            <w:tcW w:w="1705" w:type="dxa"/>
            <w:vAlign w:val="center"/>
          </w:tcPr>
          <w:p w14:paraId="42A9C973" w14:textId="77777777" w:rsidR="00F51B1F" w:rsidRPr="00AA5A1F" w:rsidRDefault="00F51B1F" w:rsidP="003028A3">
            <w:pPr>
              <w:jc w:val="center"/>
              <w:rPr>
                <w:rFonts w:cs="Times New Roman"/>
              </w:rPr>
            </w:pPr>
            <w:r w:rsidRPr="00AA5A1F">
              <w:rPr>
                <w:rFonts w:cs="Times New Roman"/>
              </w:rPr>
              <w:t>MAY 2001</w:t>
            </w:r>
          </w:p>
        </w:tc>
      </w:tr>
      <w:tr w:rsidR="00F51B1F" w:rsidRPr="00AA5A1F" w14:paraId="4C84F130" w14:textId="77777777" w:rsidTr="00F51B1F">
        <w:trPr>
          <w:jc w:val="center"/>
        </w:trPr>
        <w:tc>
          <w:tcPr>
            <w:tcW w:w="1345" w:type="dxa"/>
            <w:vAlign w:val="center"/>
          </w:tcPr>
          <w:p w14:paraId="145CABA4" w14:textId="77777777" w:rsidR="00F51B1F" w:rsidRPr="00AA5A1F" w:rsidRDefault="00F51B1F" w:rsidP="003028A3">
            <w:pPr>
              <w:jc w:val="center"/>
              <w:rPr>
                <w:rFonts w:cs="Times New Roman"/>
              </w:rPr>
            </w:pPr>
            <w:r w:rsidRPr="00AA5A1F">
              <w:rPr>
                <w:rFonts w:cs="Times New Roman"/>
              </w:rPr>
              <w:t>52.246-21</w:t>
            </w:r>
          </w:p>
        </w:tc>
        <w:tc>
          <w:tcPr>
            <w:tcW w:w="6300" w:type="dxa"/>
            <w:vAlign w:val="center"/>
          </w:tcPr>
          <w:p w14:paraId="42317856" w14:textId="77777777" w:rsidR="00F51B1F" w:rsidRPr="00AA5A1F" w:rsidRDefault="00F51B1F" w:rsidP="003028A3">
            <w:pPr>
              <w:jc w:val="center"/>
              <w:rPr>
                <w:rFonts w:cs="Times New Roman"/>
              </w:rPr>
            </w:pPr>
            <w:r w:rsidRPr="00AA5A1F">
              <w:rPr>
                <w:rFonts w:cs="Times New Roman"/>
              </w:rPr>
              <w:t>WARRANTY OF CONSTRUCTION</w:t>
            </w:r>
          </w:p>
        </w:tc>
        <w:tc>
          <w:tcPr>
            <w:tcW w:w="1705" w:type="dxa"/>
            <w:vAlign w:val="center"/>
          </w:tcPr>
          <w:p w14:paraId="7EE25933" w14:textId="77777777" w:rsidR="00F51B1F" w:rsidRPr="00AA5A1F" w:rsidRDefault="00F51B1F" w:rsidP="003028A3">
            <w:pPr>
              <w:jc w:val="center"/>
              <w:rPr>
                <w:rFonts w:cs="Times New Roman"/>
              </w:rPr>
            </w:pPr>
            <w:r w:rsidRPr="00AA5A1F">
              <w:rPr>
                <w:rFonts w:cs="Times New Roman"/>
              </w:rPr>
              <w:t>MAR 1994</w:t>
            </w:r>
          </w:p>
        </w:tc>
      </w:tr>
      <w:tr w:rsidR="00F51B1F" w:rsidRPr="00AA5A1F" w14:paraId="45EAD594" w14:textId="77777777" w:rsidTr="00F51B1F">
        <w:trPr>
          <w:jc w:val="center"/>
        </w:trPr>
        <w:tc>
          <w:tcPr>
            <w:tcW w:w="1345" w:type="dxa"/>
            <w:vAlign w:val="center"/>
          </w:tcPr>
          <w:p w14:paraId="23259B6D" w14:textId="77777777" w:rsidR="00F51B1F" w:rsidRPr="00AA5A1F" w:rsidRDefault="00F51B1F" w:rsidP="003028A3">
            <w:pPr>
              <w:jc w:val="center"/>
              <w:rPr>
                <w:rFonts w:cs="Times New Roman"/>
              </w:rPr>
            </w:pPr>
            <w:r w:rsidRPr="00AA5A1F">
              <w:rPr>
                <w:rFonts w:cs="Times New Roman"/>
              </w:rPr>
              <w:t>52.246-25</w:t>
            </w:r>
          </w:p>
        </w:tc>
        <w:tc>
          <w:tcPr>
            <w:tcW w:w="6300" w:type="dxa"/>
            <w:vAlign w:val="center"/>
          </w:tcPr>
          <w:p w14:paraId="74C86808" w14:textId="77777777" w:rsidR="00F51B1F" w:rsidRPr="00AA5A1F" w:rsidRDefault="00F51B1F" w:rsidP="003028A3">
            <w:pPr>
              <w:jc w:val="center"/>
              <w:rPr>
                <w:rFonts w:cs="Times New Roman"/>
              </w:rPr>
            </w:pPr>
            <w:r w:rsidRPr="00AA5A1F">
              <w:rPr>
                <w:rFonts w:cs="Times New Roman"/>
              </w:rPr>
              <w:t>LIMITATION OF LIABILITY – SERVICES</w:t>
            </w:r>
          </w:p>
        </w:tc>
        <w:tc>
          <w:tcPr>
            <w:tcW w:w="1705" w:type="dxa"/>
            <w:vAlign w:val="center"/>
          </w:tcPr>
          <w:p w14:paraId="474BE707" w14:textId="77777777" w:rsidR="00F51B1F" w:rsidRPr="00AA5A1F" w:rsidRDefault="00F51B1F" w:rsidP="003028A3">
            <w:pPr>
              <w:jc w:val="center"/>
              <w:rPr>
                <w:rFonts w:cs="Times New Roman"/>
              </w:rPr>
            </w:pPr>
            <w:r w:rsidRPr="00AA5A1F">
              <w:rPr>
                <w:rFonts w:cs="Times New Roman"/>
              </w:rPr>
              <w:t>FEB 1997</w:t>
            </w:r>
          </w:p>
        </w:tc>
      </w:tr>
      <w:tr w:rsidR="00F51B1F" w:rsidRPr="00AA5A1F" w14:paraId="2FB6CA5F" w14:textId="77777777" w:rsidTr="00F51B1F">
        <w:trPr>
          <w:jc w:val="center"/>
        </w:trPr>
        <w:tc>
          <w:tcPr>
            <w:tcW w:w="1345" w:type="dxa"/>
            <w:vAlign w:val="center"/>
          </w:tcPr>
          <w:p w14:paraId="5D106708" w14:textId="77777777" w:rsidR="00F51B1F" w:rsidRPr="00AA5A1F" w:rsidRDefault="00F51B1F" w:rsidP="003028A3">
            <w:pPr>
              <w:jc w:val="center"/>
              <w:rPr>
                <w:rFonts w:cs="Times New Roman"/>
              </w:rPr>
            </w:pPr>
            <w:r w:rsidRPr="00AA5A1F">
              <w:rPr>
                <w:rFonts w:cs="Times New Roman"/>
              </w:rPr>
              <w:t>52.247-21</w:t>
            </w:r>
          </w:p>
        </w:tc>
        <w:tc>
          <w:tcPr>
            <w:tcW w:w="6300" w:type="dxa"/>
            <w:vAlign w:val="center"/>
          </w:tcPr>
          <w:p w14:paraId="594D76B2" w14:textId="77777777" w:rsidR="00F51B1F" w:rsidRPr="00AA5A1F" w:rsidRDefault="00F51B1F" w:rsidP="003028A3">
            <w:pPr>
              <w:tabs>
                <w:tab w:val="center" w:pos="3335"/>
                <w:tab w:val="center" w:pos="7068"/>
              </w:tabs>
              <w:spacing w:after="10"/>
              <w:jc w:val="center"/>
              <w:rPr>
                <w:rFonts w:cs="Times New Roman"/>
              </w:rPr>
            </w:pPr>
            <w:r w:rsidRPr="00AA5A1F">
              <w:rPr>
                <w:rFonts w:cs="Times New Roman"/>
              </w:rPr>
              <w:t>CONTRACTOR LIABILITY FOR PERSONAL INJURY AND/OR PROPERTY DAMAGE</w:t>
            </w:r>
          </w:p>
        </w:tc>
        <w:tc>
          <w:tcPr>
            <w:tcW w:w="1705" w:type="dxa"/>
            <w:vAlign w:val="center"/>
          </w:tcPr>
          <w:p w14:paraId="0BCF6DDF" w14:textId="77777777" w:rsidR="00F51B1F" w:rsidRPr="00AA5A1F" w:rsidRDefault="00F51B1F" w:rsidP="003028A3">
            <w:pPr>
              <w:jc w:val="center"/>
              <w:rPr>
                <w:rFonts w:cs="Times New Roman"/>
              </w:rPr>
            </w:pPr>
            <w:r w:rsidRPr="00AA5A1F">
              <w:rPr>
                <w:rFonts w:cs="Times New Roman"/>
              </w:rPr>
              <w:t>APR 1984</w:t>
            </w:r>
          </w:p>
        </w:tc>
      </w:tr>
      <w:tr w:rsidR="00F51B1F" w:rsidRPr="00AA5A1F" w14:paraId="04C767BD" w14:textId="77777777" w:rsidTr="00F51B1F">
        <w:trPr>
          <w:jc w:val="center"/>
        </w:trPr>
        <w:tc>
          <w:tcPr>
            <w:tcW w:w="1345" w:type="dxa"/>
            <w:vAlign w:val="center"/>
          </w:tcPr>
          <w:p w14:paraId="127E677F" w14:textId="77777777" w:rsidR="00F51B1F" w:rsidRPr="00AA5A1F" w:rsidRDefault="00F51B1F" w:rsidP="003028A3">
            <w:pPr>
              <w:jc w:val="center"/>
              <w:rPr>
                <w:rFonts w:cs="Times New Roman"/>
              </w:rPr>
            </w:pPr>
            <w:r w:rsidRPr="00AA5A1F">
              <w:rPr>
                <w:rFonts w:cs="Times New Roman"/>
              </w:rPr>
              <w:lastRenderedPageBreak/>
              <w:t>52.247-67</w:t>
            </w:r>
          </w:p>
        </w:tc>
        <w:tc>
          <w:tcPr>
            <w:tcW w:w="6300" w:type="dxa"/>
            <w:vAlign w:val="center"/>
          </w:tcPr>
          <w:p w14:paraId="16552378" w14:textId="77777777" w:rsidR="00F51B1F" w:rsidRPr="00AA5A1F" w:rsidRDefault="00F51B1F" w:rsidP="003028A3">
            <w:pPr>
              <w:tabs>
                <w:tab w:val="center" w:pos="3155"/>
                <w:tab w:val="center" w:pos="7051"/>
              </w:tabs>
              <w:spacing w:after="10"/>
              <w:jc w:val="center"/>
              <w:rPr>
                <w:rFonts w:cs="Times New Roman"/>
              </w:rPr>
            </w:pPr>
            <w:r w:rsidRPr="00AA5A1F">
              <w:rPr>
                <w:rFonts w:cs="Times New Roman"/>
              </w:rPr>
              <w:t>SUBMISSION OF TRANSPORTATION DOCUMENTS FOR AUDIT</w:t>
            </w:r>
          </w:p>
        </w:tc>
        <w:tc>
          <w:tcPr>
            <w:tcW w:w="1705" w:type="dxa"/>
            <w:vAlign w:val="center"/>
          </w:tcPr>
          <w:p w14:paraId="5B3E6C23" w14:textId="77777777" w:rsidR="00F51B1F" w:rsidRPr="00AA5A1F" w:rsidRDefault="00F51B1F" w:rsidP="003028A3">
            <w:pPr>
              <w:jc w:val="center"/>
              <w:rPr>
                <w:rFonts w:cs="Times New Roman"/>
              </w:rPr>
            </w:pPr>
            <w:r w:rsidRPr="00AA5A1F">
              <w:rPr>
                <w:rFonts w:cs="Times New Roman"/>
              </w:rPr>
              <w:t>FEB 2006</w:t>
            </w:r>
          </w:p>
        </w:tc>
      </w:tr>
      <w:tr w:rsidR="00F51B1F" w:rsidRPr="00AA5A1F" w14:paraId="03AFB6F7" w14:textId="77777777" w:rsidTr="00F51B1F">
        <w:trPr>
          <w:jc w:val="center"/>
        </w:trPr>
        <w:tc>
          <w:tcPr>
            <w:tcW w:w="1345" w:type="dxa"/>
            <w:vAlign w:val="center"/>
          </w:tcPr>
          <w:p w14:paraId="70E37C26" w14:textId="77777777" w:rsidR="00F51B1F" w:rsidRPr="00AA5A1F" w:rsidRDefault="00F51B1F" w:rsidP="003028A3">
            <w:pPr>
              <w:jc w:val="center"/>
              <w:rPr>
                <w:rFonts w:cs="Times New Roman"/>
              </w:rPr>
            </w:pPr>
            <w:r w:rsidRPr="00AA5A1F">
              <w:rPr>
                <w:rFonts w:cs="Times New Roman"/>
              </w:rPr>
              <w:t>52.249-2</w:t>
            </w:r>
          </w:p>
        </w:tc>
        <w:tc>
          <w:tcPr>
            <w:tcW w:w="6300" w:type="dxa"/>
            <w:vAlign w:val="center"/>
          </w:tcPr>
          <w:p w14:paraId="621EAA60" w14:textId="77777777" w:rsidR="00F51B1F" w:rsidRPr="00AA5A1F" w:rsidRDefault="00F51B1F" w:rsidP="003028A3">
            <w:pPr>
              <w:tabs>
                <w:tab w:val="center" w:pos="3459"/>
                <w:tab w:val="center" w:pos="7068"/>
              </w:tabs>
              <w:spacing w:after="10"/>
              <w:jc w:val="center"/>
              <w:rPr>
                <w:rFonts w:cs="Times New Roman"/>
              </w:rPr>
            </w:pPr>
            <w:r w:rsidRPr="00AA5A1F">
              <w:rPr>
                <w:rFonts w:cs="Times New Roman"/>
              </w:rPr>
              <w:t>TERMINATION FOR CONVENIENCE OF THE GOVERNMENT (FIXED-PRICE)</w:t>
            </w:r>
          </w:p>
        </w:tc>
        <w:tc>
          <w:tcPr>
            <w:tcW w:w="1705" w:type="dxa"/>
            <w:vAlign w:val="center"/>
          </w:tcPr>
          <w:p w14:paraId="4D7B065B" w14:textId="77777777" w:rsidR="00F51B1F" w:rsidRPr="00AA5A1F" w:rsidRDefault="00F51B1F" w:rsidP="003028A3">
            <w:pPr>
              <w:jc w:val="center"/>
              <w:rPr>
                <w:rFonts w:cs="Times New Roman"/>
              </w:rPr>
            </w:pPr>
            <w:r w:rsidRPr="00AA5A1F">
              <w:rPr>
                <w:rFonts w:cs="Times New Roman"/>
              </w:rPr>
              <w:t>APR 2012</w:t>
            </w:r>
          </w:p>
        </w:tc>
      </w:tr>
      <w:tr w:rsidR="00F51B1F" w:rsidRPr="00AA5A1F" w14:paraId="5B68D0E1" w14:textId="77777777" w:rsidTr="00F51B1F">
        <w:trPr>
          <w:jc w:val="center"/>
        </w:trPr>
        <w:tc>
          <w:tcPr>
            <w:tcW w:w="1345" w:type="dxa"/>
            <w:vAlign w:val="center"/>
          </w:tcPr>
          <w:p w14:paraId="070AD669" w14:textId="77777777" w:rsidR="00F51B1F" w:rsidRPr="00AA5A1F" w:rsidRDefault="00F51B1F" w:rsidP="003028A3">
            <w:pPr>
              <w:jc w:val="center"/>
              <w:rPr>
                <w:rFonts w:cs="Times New Roman"/>
              </w:rPr>
            </w:pPr>
            <w:r w:rsidRPr="00AA5A1F">
              <w:rPr>
                <w:rFonts w:cs="Times New Roman"/>
              </w:rPr>
              <w:t>52.249-8</w:t>
            </w:r>
          </w:p>
        </w:tc>
        <w:tc>
          <w:tcPr>
            <w:tcW w:w="6300" w:type="dxa"/>
            <w:vAlign w:val="center"/>
          </w:tcPr>
          <w:p w14:paraId="45D021DB" w14:textId="77777777" w:rsidR="00F51B1F" w:rsidRPr="00AA5A1F" w:rsidRDefault="00F51B1F" w:rsidP="003028A3">
            <w:pPr>
              <w:jc w:val="center"/>
              <w:rPr>
                <w:rFonts w:cs="Times New Roman"/>
              </w:rPr>
            </w:pPr>
            <w:r w:rsidRPr="00AA5A1F">
              <w:rPr>
                <w:rFonts w:cs="Times New Roman"/>
              </w:rPr>
              <w:t>DEFAULT (FIXED-PRICE SUPPLY AND SERVICE)</w:t>
            </w:r>
          </w:p>
        </w:tc>
        <w:tc>
          <w:tcPr>
            <w:tcW w:w="1705" w:type="dxa"/>
            <w:vAlign w:val="center"/>
          </w:tcPr>
          <w:p w14:paraId="5CAFB2BC" w14:textId="77777777" w:rsidR="00F51B1F" w:rsidRPr="00AA5A1F" w:rsidRDefault="00F51B1F" w:rsidP="003028A3">
            <w:pPr>
              <w:jc w:val="center"/>
              <w:rPr>
                <w:rFonts w:cs="Times New Roman"/>
              </w:rPr>
            </w:pPr>
            <w:r w:rsidRPr="00AA5A1F">
              <w:rPr>
                <w:rFonts w:cs="Times New Roman"/>
              </w:rPr>
              <w:t>APR 1984</w:t>
            </w:r>
          </w:p>
        </w:tc>
      </w:tr>
      <w:tr w:rsidR="00F51B1F" w:rsidRPr="00AA5A1F" w14:paraId="0E19D487" w14:textId="77777777" w:rsidTr="00F51B1F">
        <w:trPr>
          <w:jc w:val="center"/>
        </w:trPr>
        <w:tc>
          <w:tcPr>
            <w:tcW w:w="1345" w:type="dxa"/>
            <w:vAlign w:val="center"/>
          </w:tcPr>
          <w:p w14:paraId="5F2227DF" w14:textId="77777777" w:rsidR="00F51B1F" w:rsidRPr="00AA5A1F" w:rsidRDefault="00F51B1F" w:rsidP="003028A3">
            <w:pPr>
              <w:jc w:val="center"/>
              <w:rPr>
                <w:rFonts w:cs="Times New Roman"/>
              </w:rPr>
            </w:pPr>
            <w:r w:rsidRPr="00AA5A1F">
              <w:rPr>
                <w:rFonts w:cs="Times New Roman"/>
              </w:rPr>
              <w:t>52.249-14</w:t>
            </w:r>
          </w:p>
        </w:tc>
        <w:tc>
          <w:tcPr>
            <w:tcW w:w="6300" w:type="dxa"/>
            <w:vAlign w:val="center"/>
          </w:tcPr>
          <w:p w14:paraId="3C607193" w14:textId="77777777" w:rsidR="00F51B1F" w:rsidRPr="00AA5A1F" w:rsidRDefault="00F51B1F" w:rsidP="003028A3">
            <w:pPr>
              <w:jc w:val="center"/>
              <w:rPr>
                <w:rFonts w:cs="Times New Roman"/>
              </w:rPr>
            </w:pPr>
            <w:r w:rsidRPr="00AA5A1F">
              <w:rPr>
                <w:rFonts w:cs="Times New Roman"/>
              </w:rPr>
              <w:t>EXCUSABLE DELAYS</w:t>
            </w:r>
          </w:p>
        </w:tc>
        <w:tc>
          <w:tcPr>
            <w:tcW w:w="1705" w:type="dxa"/>
            <w:vAlign w:val="center"/>
          </w:tcPr>
          <w:p w14:paraId="5AF1ECE4" w14:textId="77777777" w:rsidR="00F51B1F" w:rsidRPr="00AA5A1F" w:rsidRDefault="00F51B1F" w:rsidP="003028A3">
            <w:pPr>
              <w:jc w:val="center"/>
              <w:rPr>
                <w:rFonts w:cs="Times New Roman"/>
              </w:rPr>
            </w:pPr>
            <w:r w:rsidRPr="00AA5A1F">
              <w:rPr>
                <w:rFonts w:cs="Times New Roman"/>
              </w:rPr>
              <w:t>APR 1984</w:t>
            </w:r>
          </w:p>
        </w:tc>
      </w:tr>
      <w:tr w:rsidR="00F51B1F" w:rsidRPr="00AA5A1F" w14:paraId="4F3E5816" w14:textId="77777777" w:rsidTr="00F51B1F">
        <w:trPr>
          <w:jc w:val="center"/>
        </w:trPr>
        <w:tc>
          <w:tcPr>
            <w:tcW w:w="1345" w:type="dxa"/>
            <w:vAlign w:val="center"/>
          </w:tcPr>
          <w:p w14:paraId="0FFAEF86" w14:textId="77777777" w:rsidR="00F51B1F" w:rsidRPr="00AA5A1F" w:rsidRDefault="00F51B1F" w:rsidP="003028A3">
            <w:pPr>
              <w:jc w:val="center"/>
              <w:rPr>
                <w:rFonts w:cs="Times New Roman"/>
              </w:rPr>
            </w:pPr>
            <w:r w:rsidRPr="00AA5A1F">
              <w:rPr>
                <w:rFonts w:cs="Times New Roman"/>
              </w:rPr>
              <w:t>52.251-1</w:t>
            </w:r>
          </w:p>
        </w:tc>
        <w:tc>
          <w:tcPr>
            <w:tcW w:w="6300" w:type="dxa"/>
            <w:vAlign w:val="center"/>
          </w:tcPr>
          <w:p w14:paraId="28C3AF2A" w14:textId="77777777" w:rsidR="00F51B1F" w:rsidRPr="00AA5A1F" w:rsidRDefault="00F51B1F" w:rsidP="003028A3">
            <w:pPr>
              <w:jc w:val="center"/>
              <w:rPr>
                <w:rFonts w:cs="Times New Roman"/>
              </w:rPr>
            </w:pPr>
            <w:r w:rsidRPr="00AA5A1F">
              <w:rPr>
                <w:rFonts w:cs="Times New Roman"/>
              </w:rPr>
              <w:t>GOVERNMENT SUPPLY SOURCES</w:t>
            </w:r>
          </w:p>
        </w:tc>
        <w:tc>
          <w:tcPr>
            <w:tcW w:w="1705" w:type="dxa"/>
            <w:vAlign w:val="center"/>
          </w:tcPr>
          <w:p w14:paraId="76239CAC" w14:textId="77777777" w:rsidR="00F51B1F" w:rsidRPr="00AA5A1F" w:rsidRDefault="00F51B1F" w:rsidP="003028A3">
            <w:pPr>
              <w:jc w:val="center"/>
              <w:rPr>
                <w:rFonts w:cs="Times New Roman"/>
              </w:rPr>
            </w:pPr>
            <w:r w:rsidRPr="00AA5A1F">
              <w:rPr>
                <w:rFonts w:cs="Times New Roman"/>
              </w:rPr>
              <w:t>APR 2012</w:t>
            </w:r>
          </w:p>
        </w:tc>
      </w:tr>
      <w:tr w:rsidR="00F51B1F" w:rsidRPr="00AA5A1F" w14:paraId="6F6A1864" w14:textId="77777777" w:rsidTr="00F51B1F">
        <w:trPr>
          <w:jc w:val="center"/>
        </w:trPr>
        <w:tc>
          <w:tcPr>
            <w:tcW w:w="1345" w:type="dxa"/>
            <w:vAlign w:val="center"/>
          </w:tcPr>
          <w:p w14:paraId="25C62986" w14:textId="77777777" w:rsidR="00F51B1F" w:rsidRPr="00AA5A1F" w:rsidRDefault="00F51B1F" w:rsidP="003028A3">
            <w:pPr>
              <w:jc w:val="center"/>
              <w:rPr>
                <w:rFonts w:cs="Times New Roman"/>
              </w:rPr>
            </w:pPr>
            <w:r w:rsidRPr="00AA5A1F">
              <w:rPr>
                <w:rFonts w:cs="Times New Roman"/>
              </w:rPr>
              <w:t>52.251-2</w:t>
            </w:r>
          </w:p>
        </w:tc>
        <w:tc>
          <w:tcPr>
            <w:tcW w:w="6300" w:type="dxa"/>
            <w:vAlign w:val="center"/>
          </w:tcPr>
          <w:p w14:paraId="3E33B1E0" w14:textId="3CC62816" w:rsidR="00F51B1F" w:rsidRPr="00AA5A1F" w:rsidRDefault="00F51B1F" w:rsidP="00FA6FAE">
            <w:pPr>
              <w:tabs>
                <w:tab w:val="center" w:pos="3201"/>
                <w:tab w:val="center" w:pos="7051"/>
              </w:tabs>
              <w:spacing w:after="10"/>
              <w:ind w:left="0"/>
              <w:jc w:val="center"/>
              <w:rPr>
                <w:rFonts w:cs="Times New Roman"/>
              </w:rPr>
            </w:pPr>
            <w:r w:rsidRPr="00AA5A1F">
              <w:rPr>
                <w:rFonts w:cs="Times New Roman"/>
              </w:rPr>
              <w:t xml:space="preserve">INTERAGENCY FLEET MANAGEMENT </w:t>
            </w:r>
            <w:r w:rsidR="00FA6FAE" w:rsidRPr="00AA5A1F">
              <w:rPr>
                <w:rFonts w:cs="Times New Roman"/>
              </w:rPr>
              <w:t>SYSTEM</w:t>
            </w:r>
            <w:r w:rsidRPr="00AA5A1F">
              <w:rPr>
                <w:rFonts w:cs="Times New Roman"/>
              </w:rPr>
              <w:t xml:space="preserve"> VEHICLES AND RELATED SERVICES</w:t>
            </w:r>
          </w:p>
        </w:tc>
        <w:tc>
          <w:tcPr>
            <w:tcW w:w="1705" w:type="dxa"/>
            <w:vAlign w:val="center"/>
          </w:tcPr>
          <w:p w14:paraId="603BC10E" w14:textId="77777777" w:rsidR="00F51B1F" w:rsidRPr="00AA5A1F" w:rsidRDefault="00F51B1F" w:rsidP="003028A3">
            <w:pPr>
              <w:jc w:val="center"/>
              <w:rPr>
                <w:rFonts w:cs="Times New Roman"/>
              </w:rPr>
            </w:pPr>
            <w:r w:rsidRPr="00AA5A1F">
              <w:rPr>
                <w:rFonts w:cs="Times New Roman"/>
              </w:rPr>
              <w:t>JAN 1991</w:t>
            </w:r>
          </w:p>
        </w:tc>
      </w:tr>
      <w:tr w:rsidR="00F51B1F" w:rsidRPr="00AA5A1F" w14:paraId="49B924C6" w14:textId="77777777" w:rsidTr="00F51B1F">
        <w:trPr>
          <w:jc w:val="center"/>
        </w:trPr>
        <w:tc>
          <w:tcPr>
            <w:tcW w:w="1345" w:type="dxa"/>
            <w:vAlign w:val="center"/>
          </w:tcPr>
          <w:p w14:paraId="54369A28" w14:textId="77777777" w:rsidR="00F51B1F" w:rsidRPr="00AA5A1F" w:rsidRDefault="00F51B1F" w:rsidP="003028A3">
            <w:pPr>
              <w:jc w:val="center"/>
              <w:rPr>
                <w:rFonts w:cs="Times New Roman"/>
              </w:rPr>
            </w:pPr>
            <w:r w:rsidRPr="00AA5A1F">
              <w:rPr>
                <w:rFonts w:cs="Times New Roman"/>
              </w:rPr>
              <w:t>52.253-1</w:t>
            </w:r>
          </w:p>
        </w:tc>
        <w:tc>
          <w:tcPr>
            <w:tcW w:w="6300" w:type="dxa"/>
            <w:vAlign w:val="center"/>
          </w:tcPr>
          <w:p w14:paraId="4DC4C4AD" w14:textId="72F0DFA8" w:rsidR="00F51B1F" w:rsidRPr="00AA5A1F" w:rsidRDefault="00F51B1F" w:rsidP="003028A3">
            <w:pPr>
              <w:jc w:val="center"/>
              <w:rPr>
                <w:rFonts w:cs="Times New Roman"/>
              </w:rPr>
            </w:pPr>
            <w:r w:rsidRPr="00AA5A1F">
              <w:rPr>
                <w:rFonts w:cs="Times New Roman"/>
              </w:rPr>
              <w:t>COMPUTER</w:t>
            </w:r>
            <w:r w:rsidR="006C194B">
              <w:rPr>
                <w:rFonts w:cs="Times New Roman"/>
              </w:rPr>
              <w:t>-</w:t>
            </w:r>
            <w:r w:rsidRPr="00AA5A1F">
              <w:rPr>
                <w:rFonts w:cs="Times New Roman"/>
              </w:rPr>
              <w:t>GENERATED FORMS</w:t>
            </w:r>
          </w:p>
        </w:tc>
        <w:tc>
          <w:tcPr>
            <w:tcW w:w="1705" w:type="dxa"/>
            <w:vAlign w:val="center"/>
          </w:tcPr>
          <w:p w14:paraId="10B9FA04" w14:textId="77777777" w:rsidR="00F51B1F" w:rsidRPr="00AA5A1F" w:rsidRDefault="00F51B1F" w:rsidP="003028A3">
            <w:pPr>
              <w:jc w:val="center"/>
              <w:rPr>
                <w:rFonts w:cs="Times New Roman"/>
              </w:rPr>
            </w:pPr>
            <w:r w:rsidRPr="00AA5A1F">
              <w:rPr>
                <w:rFonts w:cs="Times New Roman"/>
              </w:rPr>
              <w:t>JAN 1991</w:t>
            </w:r>
          </w:p>
        </w:tc>
      </w:tr>
      <w:tr w:rsidR="00F51B1F" w:rsidRPr="00AA5A1F" w14:paraId="75A9EFC8" w14:textId="77777777" w:rsidTr="00F51B1F">
        <w:trPr>
          <w:jc w:val="center"/>
        </w:trPr>
        <w:tc>
          <w:tcPr>
            <w:tcW w:w="1345" w:type="dxa"/>
            <w:vAlign w:val="center"/>
          </w:tcPr>
          <w:p w14:paraId="5EC4980B" w14:textId="77777777" w:rsidR="00F51B1F" w:rsidRPr="00AA5A1F" w:rsidRDefault="00F51B1F" w:rsidP="003028A3">
            <w:pPr>
              <w:jc w:val="center"/>
              <w:rPr>
                <w:rFonts w:cs="Times New Roman"/>
              </w:rPr>
            </w:pPr>
            <w:r w:rsidRPr="00AA5A1F">
              <w:rPr>
                <w:rFonts w:cs="Times New Roman"/>
              </w:rPr>
              <w:t>EO 13495</w:t>
            </w:r>
          </w:p>
        </w:tc>
        <w:tc>
          <w:tcPr>
            <w:tcW w:w="6300" w:type="dxa"/>
            <w:vAlign w:val="center"/>
          </w:tcPr>
          <w:p w14:paraId="3709CF37" w14:textId="77777777" w:rsidR="00F51B1F" w:rsidRPr="00AA5A1F" w:rsidRDefault="00F51B1F" w:rsidP="003028A3">
            <w:pPr>
              <w:jc w:val="center"/>
              <w:rPr>
                <w:rFonts w:cs="Times New Roman"/>
              </w:rPr>
            </w:pPr>
            <w:r w:rsidRPr="00AA5A1F">
              <w:rPr>
                <w:rFonts w:cs="Times New Roman"/>
              </w:rPr>
              <w:t>NONDISCPLACEMENT OF QUALIFIED WORKERS UNDER SERVICE CONTRACTS</w:t>
            </w:r>
          </w:p>
        </w:tc>
        <w:tc>
          <w:tcPr>
            <w:tcW w:w="1705" w:type="dxa"/>
            <w:vAlign w:val="center"/>
          </w:tcPr>
          <w:p w14:paraId="0E5F3611" w14:textId="77777777" w:rsidR="00F51B1F" w:rsidRPr="00AA5A1F" w:rsidRDefault="00F51B1F" w:rsidP="003028A3">
            <w:pPr>
              <w:jc w:val="center"/>
              <w:rPr>
                <w:rFonts w:cs="Times New Roman"/>
              </w:rPr>
            </w:pPr>
            <w:r w:rsidRPr="00AA5A1F">
              <w:rPr>
                <w:rFonts w:cs="Times New Roman"/>
              </w:rPr>
              <w:t>JAN 2009</w:t>
            </w:r>
          </w:p>
        </w:tc>
      </w:tr>
    </w:tbl>
    <w:p w14:paraId="35FA0F17" w14:textId="77777777" w:rsidR="00F51B1F" w:rsidRPr="00AA5A1F" w:rsidRDefault="00F51B1F" w:rsidP="00F51B1F">
      <w:pPr>
        <w:ind w:right="12"/>
        <w:rPr>
          <w:rFonts w:cs="Times New Roman"/>
        </w:rPr>
      </w:pPr>
    </w:p>
    <w:p w14:paraId="4A3D95DF" w14:textId="2DCD66C4" w:rsidR="007946E3" w:rsidRPr="00AA5A1F" w:rsidRDefault="00B6200E">
      <w:pPr>
        <w:pStyle w:val="Heading2"/>
        <w:tabs>
          <w:tab w:val="center" w:pos="4116"/>
        </w:tabs>
        <w:ind w:left="0" w:firstLine="0"/>
        <w:rPr>
          <w:rFonts w:cs="Times New Roman"/>
        </w:rPr>
      </w:pPr>
      <w:bookmarkStart w:id="62" w:name="_Toc57644251"/>
      <w:r w:rsidRPr="00AA5A1F">
        <w:rPr>
          <w:rFonts w:cs="Times New Roman"/>
        </w:rPr>
        <w:t xml:space="preserve">I.2 - </w:t>
      </w:r>
      <w:r w:rsidR="006E0C8C" w:rsidRPr="00AA5A1F">
        <w:rPr>
          <w:rFonts w:cs="Times New Roman"/>
        </w:rPr>
        <w:t xml:space="preserve">52.204-7 </w:t>
      </w:r>
      <w:r w:rsidR="00FA6FAE" w:rsidRPr="00AA5A1F">
        <w:rPr>
          <w:rFonts w:cs="Times New Roman"/>
        </w:rPr>
        <w:t>SYSTEM</w:t>
      </w:r>
      <w:r w:rsidR="006E0C8C" w:rsidRPr="00AA5A1F">
        <w:rPr>
          <w:rFonts w:cs="Times New Roman"/>
        </w:rPr>
        <w:t xml:space="preserve"> FOR AWARD MANAGEMENT (OCT 2016)</w:t>
      </w:r>
      <w:bookmarkEnd w:id="62"/>
      <w:r w:rsidR="006E0C8C" w:rsidRPr="00AA5A1F">
        <w:rPr>
          <w:rFonts w:cs="Times New Roman"/>
        </w:rPr>
        <w:t xml:space="preserve"> </w:t>
      </w:r>
    </w:p>
    <w:p w14:paraId="37AB6E65" w14:textId="77777777" w:rsidR="007946E3" w:rsidRPr="00AA5A1F" w:rsidRDefault="006E0C8C">
      <w:pPr>
        <w:ind w:right="12"/>
        <w:rPr>
          <w:rFonts w:cs="Times New Roman"/>
        </w:rPr>
      </w:pPr>
      <w:r w:rsidRPr="00AA5A1F">
        <w:rPr>
          <w:rFonts w:cs="Times New Roman"/>
        </w:rPr>
        <w:t>(a)</w:t>
      </w:r>
      <w:r w:rsidRPr="00AA5A1F">
        <w:rPr>
          <w:rFonts w:eastAsia="Arial" w:cs="Times New Roman"/>
        </w:rPr>
        <w:t xml:space="preserve"> </w:t>
      </w:r>
      <w:r w:rsidRPr="00AA5A1F">
        <w:rPr>
          <w:rFonts w:cs="Times New Roman"/>
        </w:rPr>
        <w:t xml:space="preserve">Definitions. As used in this provision— </w:t>
      </w:r>
    </w:p>
    <w:p w14:paraId="46B6DF20" w14:textId="7BC13F77" w:rsidR="007946E3" w:rsidRPr="00AA5A1F" w:rsidRDefault="006E0C8C">
      <w:pPr>
        <w:ind w:left="159" w:right="12"/>
        <w:rPr>
          <w:rFonts w:cs="Times New Roman"/>
        </w:rPr>
      </w:pPr>
      <w:r w:rsidRPr="00AA5A1F">
        <w:rPr>
          <w:rFonts w:cs="Times New Roman"/>
        </w:rPr>
        <w:t xml:space="preserve">“Electronic Funds Transfer (EFT) indicator” means a four-character suffix to the unique entity identifier. The suffix is assigned at the discretion of the commercial, nonprofit, or Government entity to establish additional </w:t>
      </w:r>
      <w:r w:rsidR="00FA6FAE" w:rsidRPr="00AA5A1F">
        <w:rPr>
          <w:rFonts w:cs="Times New Roman"/>
        </w:rPr>
        <w:t>System</w:t>
      </w:r>
      <w:r w:rsidRPr="00AA5A1F">
        <w:rPr>
          <w:rFonts w:cs="Times New Roman"/>
        </w:rPr>
        <w:t xml:space="preserve"> for Award Management records for identifying alternative EFT accounts (see subpart 32.11) for the same entity. </w:t>
      </w:r>
    </w:p>
    <w:p w14:paraId="709A9E92" w14:textId="52FE304B" w:rsidR="007946E3" w:rsidRPr="00AA5A1F" w:rsidRDefault="006E0C8C">
      <w:pPr>
        <w:spacing w:after="313"/>
        <w:ind w:left="159" w:right="12"/>
        <w:rPr>
          <w:rFonts w:cs="Times New Roman"/>
        </w:rPr>
      </w:pPr>
      <w:r w:rsidRPr="00AA5A1F">
        <w:rPr>
          <w:rFonts w:cs="Times New Roman"/>
        </w:rPr>
        <w:t xml:space="preserve">“Registered in the </w:t>
      </w:r>
      <w:r w:rsidR="00FA6FAE" w:rsidRPr="00AA5A1F">
        <w:rPr>
          <w:rFonts w:cs="Times New Roman"/>
        </w:rPr>
        <w:t>System</w:t>
      </w:r>
      <w:r w:rsidRPr="00AA5A1F">
        <w:rPr>
          <w:rFonts w:cs="Times New Roman"/>
        </w:rPr>
        <w:t xml:space="preserve"> for Award Management (SAM) database” means that— </w:t>
      </w:r>
    </w:p>
    <w:p w14:paraId="76C23FF8" w14:textId="77777777" w:rsidR="007946E3" w:rsidRPr="00AA5A1F" w:rsidRDefault="006E0C8C" w:rsidP="0088600C">
      <w:pPr>
        <w:numPr>
          <w:ilvl w:val="0"/>
          <w:numId w:val="2"/>
        </w:numPr>
        <w:spacing w:after="316"/>
        <w:ind w:right="55" w:hanging="293"/>
        <w:rPr>
          <w:rFonts w:cs="Times New Roman"/>
        </w:rPr>
      </w:pPr>
      <w:r w:rsidRPr="00AA5A1F">
        <w:rPr>
          <w:rFonts w:cs="Times New Roman"/>
        </w:rPr>
        <w:t xml:space="preserve">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 database; </w:t>
      </w:r>
    </w:p>
    <w:p w14:paraId="151D13E5" w14:textId="77777777" w:rsidR="007946E3" w:rsidRPr="00AA5A1F" w:rsidRDefault="006E0C8C" w:rsidP="0088600C">
      <w:pPr>
        <w:numPr>
          <w:ilvl w:val="0"/>
          <w:numId w:val="2"/>
        </w:numPr>
        <w:spacing w:after="315"/>
        <w:ind w:right="55" w:hanging="293"/>
        <w:rPr>
          <w:rFonts w:cs="Times New Roman"/>
        </w:rPr>
      </w:pPr>
      <w:r w:rsidRPr="00AA5A1F">
        <w:rPr>
          <w:rFonts w:cs="Times New Roman"/>
        </w:rPr>
        <w:t xml:space="preserve">The offeror has completed the Core, Assertions, and Representations and Certification, and Points of contact sections of the registration in the SAM database; </w:t>
      </w:r>
    </w:p>
    <w:p w14:paraId="1790E2FA" w14:textId="77777777" w:rsidR="007946E3" w:rsidRPr="00AA5A1F" w:rsidRDefault="006E0C8C" w:rsidP="0088600C">
      <w:pPr>
        <w:numPr>
          <w:ilvl w:val="0"/>
          <w:numId w:val="2"/>
        </w:numPr>
        <w:spacing w:after="316"/>
        <w:ind w:right="55" w:hanging="293"/>
        <w:rPr>
          <w:rFonts w:cs="Times New Roman"/>
        </w:rPr>
      </w:pPr>
      <w:r w:rsidRPr="00AA5A1F">
        <w:rPr>
          <w:rFonts w:cs="Times New Roman"/>
        </w:rPr>
        <w:t xml:space="preserve">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w:t>
      </w:r>
    </w:p>
    <w:p w14:paraId="2C605FCC" w14:textId="77777777" w:rsidR="007946E3" w:rsidRPr="00AA5A1F" w:rsidRDefault="006E0C8C" w:rsidP="0088600C">
      <w:pPr>
        <w:numPr>
          <w:ilvl w:val="0"/>
          <w:numId w:val="2"/>
        </w:numPr>
        <w:ind w:right="55" w:hanging="293"/>
        <w:rPr>
          <w:rFonts w:cs="Times New Roman"/>
        </w:rPr>
      </w:pPr>
      <w:r w:rsidRPr="00AA5A1F">
        <w:rPr>
          <w:rFonts w:cs="Times New Roman"/>
        </w:rPr>
        <w:t xml:space="preserve">The Government has marked the record “Active”. </w:t>
      </w:r>
    </w:p>
    <w:p w14:paraId="0847D9D3" w14:textId="77777777" w:rsidR="007946E3" w:rsidRPr="00AA5A1F" w:rsidRDefault="006E0C8C">
      <w:pPr>
        <w:spacing w:after="314" w:line="249" w:lineRule="auto"/>
        <w:ind w:left="115" w:right="452" w:hanging="10"/>
        <w:jc w:val="both"/>
        <w:rPr>
          <w:rFonts w:cs="Times New Roman"/>
        </w:rPr>
      </w:pPr>
      <w:r w:rsidRPr="00AA5A1F">
        <w:rPr>
          <w:rFonts w:cs="Times New Roman"/>
        </w:rPr>
        <w:t>“Unique entity identifier” means a number or other identifier used to identify a specific commercial, nonprofit, or Government entity. See</w:t>
      </w:r>
      <w:hyperlink r:id="rId25">
        <w:r w:rsidRPr="00AA5A1F">
          <w:rPr>
            <w:rFonts w:cs="Times New Roman"/>
          </w:rPr>
          <w:t xml:space="preserve"> www.sam.gov </w:t>
        </w:r>
      </w:hyperlink>
      <w:r w:rsidRPr="00AA5A1F">
        <w:rPr>
          <w:rFonts w:cs="Times New Roman"/>
        </w:rPr>
        <w:t xml:space="preserve">for the designated entity for establishing unique entity identifiers. </w:t>
      </w:r>
    </w:p>
    <w:p w14:paraId="477C166B" w14:textId="77777777" w:rsidR="007946E3" w:rsidRPr="00AA5A1F" w:rsidRDefault="006E0C8C">
      <w:pPr>
        <w:spacing w:after="320"/>
        <w:ind w:right="12"/>
        <w:rPr>
          <w:rFonts w:cs="Times New Roman"/>
        </w:rPr>
      </w:pPr>
      <w:r w:rsidRPr="00AA5A1F">
        <w:rPr>
          <w:rFonts w:cs="Times New Roman"/>
        </w:rPr>
        <w:t>(b)</w:t>
      </w:r>
      <w:r w:rsidRPr="00AA5A1F">
        <w:rPr>
          <w:rFonts w:eastAsia="Arial" w:cs="Times New Roman"/>
        </w:rPr>
        <w:t xml:space="preserve"> </w:t>
      </w:r>
    </w:p>
    <w:p w14:paraId="7E74EB7F" w14:textId="1C79EEFA" w:rsidR="007946E3" w:rsidRPr="00AA5A1F" w:rsidRDefault="006E0C8C" w:rsidP="0088600C">
      <w:pPr>
        <w:numPr>
          <w:ilvl w:val="0"/>
          <w:numId w:val="3"/>
        </w:numPr>
        <w:spacing w:after="316"/>
        <w:ind w:left="159" w:right="185"/>
        <w:rPr>
          <w:rFonts w:cs="Times New Roman"/>
        </w:rPr>
      </w:pPr>
      <w:r w:rsidRPr="00AA5A1F">
        <w:rPr>
          <w:rFonts w:cs="Times New Roman"/>
        </w:rPr>
        <w:lastRenderedPageBreak/>
        <w:t xml:space="preserve">By submission of an Offer, the offeror acknowledges the requirement that a prospective awardee shall be registered in the SAM database prior to award, during performance, and through final payment of any contract, basic agreement, basic ordering agreement, or blanket purchasing agreement resulting from this </w:t>
      </w:r>
      <w:r w:rsidR="009D7163" w:rsidRPr="00AA5A1F">
        <w:rPr>
          <w:rFonts w:cs="Times New Roman"/>
        </w:rPr>
        <w:t>Solicitation</w:t>
      </w:r>
      <w:r w:rsidRPr="00AA5A1F">
        <w:rPr>
          <w:rFonts w:cs="Times New Roman"/>
        </w:rPr>
        <w:t xml:space="preserve">. </w:t>
      </w:r>
    </w:p>
    <w:p w14:paraId="667B652A" w14:textId="015310EA" w:rsidR="007946E3" w:rsidRPr="00AA5A1F" w:rsidRDefault="006E0C8C" w:rsidP="0088600C">
      <w:pPr>
        <w:numPr>
          <w:ilvl w:val="0"/>
          <w:numId w:val="3"/>
        </w:numPr>
        <w:spacing w:after="372"/>
        <w:ind w:left="159" w:right="185"/>
        <w:rPr>
          <w:rFonts w:cs="Times New Roman"/>
        </w:rPr>
      </w:pPr>
      <w:r w:rsidRPr="00AA5A1F">
        <w:rPr>
          <w:rFonts w:cs="Times New Roman"/>
        </w:rPr>
        <w:t>The Offeror shall enter, in the block with its name and address on the cover page of its offer, the annotation “Unique Entity Identifier” followed by the unique entity identifier that identifies the</w:t>
      </w:r>
      <w:r w:rsidR="00740366">
        <w:rPr>
          <w:rFonts w:cs="Times New Roman"/>
        </w:rPr>
        <w:t xml:space="preserve"> </w:t>
      </w:r>
      <w:r w:rsidRPr="00AA5A1F">
        <w:rPr>
          <w:rFonts w:cs="Times New Roman"/>
        </w:rPr>
        <w:t xml:space="preserve"> Offeror’s name and address exactly as stated in the offer. The Offeror also shall enter its EFT indicator, if applicable. The unique entity identifier will be used by the Contracting Officer to verify that the Offeror is registered in the SAM database. </w:t>
      </w:r>
    </w:p>
    <w:p w14:paraId="26E4EA2E" w14:textId="77777777" w:rsidR="007946E3" w:rsidRPr="00AA5A1F" w:rsidRDefault="006E0C8C">
      <w:pPr>
        <w:spacing w:after="315"/>
        <w:ind w:left="288" w:right="12" w:hanging="288"/>
        <w:rPr>
          <w:rFonts w:cs="Times New Roman"/>
        </w:rPr>
      </w:pPr>
      <w:r w:rsidRPr="00AA5A1F">
        <w:rPr>
          <w:rFonts w:cs="Times New Roman"/>
        </w:rPr>
        <w:t>(c)</w:t>
      </w:r>
      <w:r w:rsidRPr="00AA5A1F">
        <w:rPr>
          <w:rFonts w:eastAsia="Arial" w:cs="Times New Roman"/>
        </w:rPr>
        <w:t xml:space="preserve"> </w:t>
      </w:r>
      <w:r w:rsidRPr="00AA5A1F">
        <w:rPr>
          <w:rFonts w:cs="Times New Roman"/>
        </w:rPr>
        <w:t>If the Offeror does not have a unique entity identifier, it should contact the entity designated a</w:t>
      </w:r>
      <w:hyperlink r:id="rId26">
        <w:r w:rsidRPr="00AA5A1F">
          <w:rPr>
            <w:rFonts w:cs="Times New Roman"/>
          </w:rPr>
          <w:t xml:space="preserve">t </w:t>
        </w:r>
      </w:hyperlink>
      <w:hyperlink r:id="rId27">
        <w:r w:rsidRPr="00AA5A1F">
          <w:rPr>
            <w:rFonts w:cs="Times New Roman"/>
          </w:rPr>
          <w:t xml:space="preserve">www.sam.gov </w:t>
        </w:r>
      </w:hyperlink>
      <w:r w:rsidRPr="00AA5A1F">
        <w:rPr>
          <w:rFonts w:cs="Times New Roman"/>
        </w:rPr>
        <w:t xml:space="preserve">for establishment of the unique entity identifier directly to obtain one. The Offeror should be prepared to provide the following information: </w:t>
      </w:r>
    </w:p>
    <w:p w14:paraId="36F8AC18" w14:textId="77777777" w:rsidR="007946E3" w:rsidRPr="00AA5A1F" w:rsidRDefault="006E0C8C" w:rsidP="0088600C">
      <w:pPr>
        <w:numPr>
          <w:ilvl w:val="0"/>
          <w:numId w:val="4"/>
        </w:numPr>
        <w:spacing w:after="56"/>
        <w:ind w:right="12" w:hanging="403"/>
        <w:rPr>
          <w:rFonts w:cs="Times New Roman"/>
        </w:rPr>
      </w:pPr>
      <w:r w:rsidRPr="00AA5A1F">
        <w:rPr>
          <w:rFonts w:cs="Times New Roman"/>
        </w:rPr>
        <w:t xml:space="preserve">Company legal business name. </w:t>
      </w:r>
    </w:p>
    <w:p w14:paraId="7CEEF632" w14:textId="77777777" w:rsidR="007946E3" w:rsidRPr="00AA5A1F" w:rsidRDefault="006E0C8C" w:rsidP="0088600C">
      <w:pPr>
        <w:numPr>
          <w:ilvl w:val="0"/>
          <w:numId w:val="4"/>
        </w:numPr>
        <w:spacing w:after="61"/>
        <w:ind w:right="12" w:hanging="403"/>
        <w:rPr>
          <w:rFonts w:cs="Times New Roman"/>
        </w:rPr>
      </w:pPr>
      <w:r w:rsidRPr="00AA5A1F">
        <w:rPr>
          <w:rFonts w:cs="Times New Roman"/>
        </w:rPr>
        <w:t xml:space="preserve">Tradestyle, doing business, or other name by which your entity is commonly recognized. </w:t>
      </w:r>
    </w:p>
    <w:p w14:paraId="7667E86D" w14:textId="6C3A3936" w:rsidR="007946E3" w:rsidRPr="00AA5A1F" w:rsidRDefault="006E0C8C" w:rsidP="0088600C">
      <w:pPr>
        <w:numPr>
          <w:ilvl w:val="0"/>
          <w:numId w:val="4"/>
        </w:numPr>
        <w:spacing w:after="56"/>
        <w:ind w:right="12" w:hanging="403"/>
        <w:rPr>
          <w:rFonts w:cs="Times New Roman"/>
        </w:rPr>
      </w:pPr>
      <w:r w:rsidRPr="00AA5A1F">
        <w:rPr>
          <w:rFonts w:cs="Times New Roman"/>
        </w:rPr>
        <w:t>Company physical street address, city, state</w:t>
      </w:r>
      <w:r w:rsidR="00192530">
        <w:rPr>
          <w:rFonts w:cs="Times New Roman"/>
        </w:rPr>
        <w:t>,</w:t>
      </w:r>
      <w:r w:rsidRPr="00AA5A1F">
        <w:rPr>
          <w:rFonts w:cs="Times New Roman"/>
        </w:rPr>
        <w:t xml:space="preserve"> and Zip Code. </w:t>
      </w:r>
    </w:p>
    <w:p w14:paraId="0B4C9F01" w14:textId="10B1B179" w:rsidR="007946E3" w:rsidRPr="00AA5A1F" w:rsidRDefault="006E0C8C" w:rsidP="0088600C">
      <w:pPr>
        <w:numPr>
          <w:ilvl w:val="0"/>
          <w:numId w:val="4"/>
        </w:numPr>
        <w:spacing w:after="48"/>
        <w:ind w:right="12" w:hanging="403"/>
        <w:rPr>
          <w:rFonts w:cs="Times New Roman"/>
        </w:rPr>
      </w:pPr>
      <w:r w:rsidRPr="00AA5A1F">
        <w:rPr>
          <w:rFonts w:cs="Times New Roman"/>
        </w:rPr>
        <w:t>Company mailing address, city, state</w:t>
      </w:r>
      <w:r w:rsidR="00192530">
        <w:rPr>
          <w:rFonts w:cs="Times New Roman"/>
        </w:rPr>
        <w:t>,</w:t>
      </w:r>
      <w:r w:rsidRPr="00AA5A1F">
        <w:rPr>
          <w:rFonts w:cs="Times New Roman"/>
        </w:rPr>
        <w:t xml:space="preserve"> and Zip Code (if separate from physical). </w:t>
      </w:r>
    </w:p>
    <w:p w14:paraId="157C9127" w14:textId="77777777" w:rsidR="007946E3" w:rsidRPr="00AA5A1F" w:rsidRDefault="006E0C8C" w:rsidP="0088600C">
      <w:pPr>
        <w:numPr>
          <w:ilvl w:val="0"/>
          <w:numId w:val="4"/>
        </w:numPr>
        <w:spacing w:after="0"/>
        <w:ind w:right="12" w:hanging="403"/>
        <w:rPr>
          <w:rFonts w:cs="Times New Roman"/>
        </w:rPr>
      </w:pPr>
      <w:r w:rsidRPr="00AA5A1F">
        <w:rPr>
          <w:rFonts w:cs="Times New Roman"/>
        </w:rPr>
        <w:t xml:space="preserve">Company telephone number. </w:t>
      </w:r>
    </w:p>
    <w:p w14:paraId="66D949F3" w14:textId="77777777" w:rsidR="007946E3" w:rsidRPr="00AA5A1F" w:rsidRDefault="006E0C8C" w:rsidP="0088600C">
      <w:pPr>
        <w:numPr>
          <w:ilvl w:val="0"/>
          <w:numId w:val="4"/>
        </w:numPr>
        <w:spacing w:after="0"/>
        <w:ind w:right="12" w:hanging="403"/>
        <w:rPr>
          <w:rFonts w:cs="Times New Roman"/>
        </w:rPr>
      </w:pPr>
      <w:r w:rsidRPr="00AA5A1F">
        <w:rPr>
          <w:rFonts w:cs="Times New Roman"/>
        </w:rPr>
        <w:t xml:space="preserve">Date the company was started. </w:t>
      </w:r>
    </w:p>
    <w:p w14:paraId="38F6E5BD" w14:textId="77777777" w:rsidR="007946E3" w:rsidRPr="00AA5A1F" w:rsidRDefault="006E0C8C" w:rsidP="0088600C">
      <w:pPr>
        <w:numPr>
          <w:ilvl w:val="0"/>
          <w:numId w:val="4"/>
        </w:numPr>
        <w:spacing w:after="61"/>
        <w:ind w:right="12" w:hanging="403"/>
        <w:rPr>
          <w:rFonts w:cs="Times New Roman"/>
        </w:rPr>
      </w:pPr>
      <w:r w:rsidRPr="00AA5A1F">
        <w:rPr>
          <w:rFonts w:cs="Times New Roman"/>
        </w:rPr>
        <w:t xml:space="preserve">Number of employees at your location. </w:t>
      </w:r>
    </w:p>
    <w:p w14:paraId="72D8642A" w14:textId="77777777" w:rsidR="007946E3" w:rsidRPr="00AA5A1F" w:rsidRDefault="006E0C8C" w:rsidP="0088600C">
      <w:pPr>
        <w:numPr>
          <w:ilvl w:val="0"/>
          <w:numId w:val="4"/>
        </w:numPr>
        <w:spacing w:after="55"/>
        <w:ind w:right="12" w:hanging="403"/>
        <w:rPr>
          <w:rFonts w:cs="Times New Roman"/>
        </w:rPr>
      </w:pPr>
      <w:r w:rsidRPr="00AA5A1F">
        <w:rPr>
          <w:rFonts w:cs="Times New Roman"/>
        </w:rPr>
        <w:t xml:space="preserve">Chief executive officer/key manager. </w:t>
      </w:r>
    </w:p>
    <w:p w14:paraId="72879DA9" w14:textId="77777777" w:rsidR="007946E3" w:rsidRPr="00AA5A1F" w:rsidRDefault="006E0C8C" w:rsidP="0088600C">
      <w:pPr>
        <w:numPr>
          <w:ilvl w:val="0"/>
          <w:numId w:val="4"/>
        </w:numPr>
        <w:spacing w:after="49"/>
        <w:ind w:right="12" w:hanging="403"/>
        <w:rPr>
          <w:rFonts w:cs="Times New Roman"/>
        </w:rPr>
      </w:pPr>
      <w:r w:rsidRPr="00AA5A1F">
        <w:rPr>
          <w:rFonts w:cs="Times New Roman"/>
        </w:rPr>
        <w:t xml:space="preserve">Line of business (industry). </w:t>
      </w:r>
    </w:p>
    <w:p w14:paraId="57B846B7" w14:textId="77777777" w:rsidR="007946E3" w:rsidRPr="00AA5A1F" w:rsidRDefault="006E0C8C" w:rsidP="0088600C">
      <w:pPr>
        <w:numPr>
          <w:ilvl w:val="0"/>
          <w:numId w:val="4"/>
        </w:numPr>
        <w:spacing w:after="325"/>
        <w:ind w:right="12" w:hanging="403"/>
        <w:rPr>
          <w:rFonts w:cs="Times New Roman"/>
        </w:rPr>
      </w:pPr>
      <w:r w:rsidRPr="00AA5A1F">
        <w:rPr>
          <w:rFonts w:cs="Times New Roman"/>
        </w:rPr>
        <w:t xml:space="preserve">Company Headquarters name and address (reporting relationship within your entity). </w:t>
      </w:r>
    </w:p>
    <w:p w14:paraId="537DD117" w14:textId="0BF23551" w:rsidR="007946E3" w:rsidRPr="00AA5A1F" w:rsidRDefault="00192530" w:rsidP="0088600C">
      <w:pPr>
        <w:numPr>
          <w:ilvl w:val="0"/>
          <w:numId w:val="5"/>
        </w:numPr>
        <w:spacing w:after="314" w:line="249" w:lineRule="auto"/>
        <w:ind w:right="286" w:hanging="250"/>
        <w:jc w:val="both"/>
        <w:rPr>
          <w:rFonts w:cs="Times New Roman"/>
        </w:rPr>
      </w:pPr>
      <w:r>
        <w:rPr>
          <w:rFonts w:cs="Times New Roman"/>
        </w:rPr>
        <w:t xml:space="preserve"> </w:t>
      </w:r>
      <w:r w:rsidR="006E0C8C" w:rsidRPr="00AA5A1F">
        <w:rPr>
          <w:rFonts w:cs="Times New Roman"/>
        </w:rPr>
        <w:t xml:space="preserve">If the Offeror does not become registered in the SAM database in the time prescribed by the Contracting Officer, the Contracting Officer will proceed to award to the next otherwise successful registered Offeror. </w:t>
      </w:r>
    </w:p>
    <w:p w14:paraId="1CCB4DCD" w14:textId="65F42D67" w:rsidR="007946E3" w:rsidRPr="00AA5A1F" w:rsidRDefault="00192530" w:rsidP="0088600C">
      <w:pPr>
        <w:numPr>
          <w:ilvl w:val="0"/>
          <w:numId w:val="5"/>
        </w:numPr>
        <w:spacing w:after="314" w:line="249" w:lineRule="auto"/>
        <w:ind w:right="286" w:hanging="250"/>
        <w:jc w:val="both"/>
        <w:rPr>
          <w:rFonts w:cs="Times New Roman"/>
        </w:rPr>
      </w:pPr>
      <w:r>
        <w:rPr>
          <w:rFonts w:cs="Times New Roman"/>
        </w:rPr>
        <w:t xml:space="preserve"> </w:t>
      </w:r>
      <w:r w:rsidR="006E0C8C" w:rsidRPr="00AA5A1F">
        <w:rPr>
          <w:rFonts w:cs="Times New Roman"/>
        </w:rPr>
        <w:t xml:space="preserve">Processing time, which normally takes 48 hours, should be taken into consideration when registering. Offerors who are not registered should consider applying for registration immediately upon receipt of this </w:t>
      </w:r>
      <w:r w:rsidR="009D7163" w:rsidRPr="00AA5A1F">
        <w:rPr>
          <w:rFonts w:cs="Times New Roman"/>
        </w:rPr>
        <w:t>Solicitation</w:t>
      </w:r>
      <w:r w:rsidR="006E0C8C" w:rsidRPr="00AA5A1F">
        <w:rPr>
          <w:rFonts w:cs="Times New Roman"/>
        </w:rPr>
        <w:t xml:space="preserve">. </w:t>
      </w:r>
    </w:p>
    <w:p w14:paraId="3E748146" w14:textId="77777777" w:rsidR="007946E3" w:rsidRPr="00AA5A1F" w:rsidRDefault="006E0C8C" w:rsidP="0088600C">
      <w:pPr>
        <w:numPr>
          <w:ilvl w:val="0"/>
          <w:numId w:val="5"/>
        </w:numPr>
        <w:ind w:right="286" w:hanging="250"/>
        <w:jc w:val="both"/>
        <w:rPr>
          <w:rFonts w:cs="Times New Roman"/>
        </w:rPr>
      </w:pPr>
      <w:r w:rsidRPr="00AA5A1F">
        <w:rPr>
          <w:rFonts w:cs="Times New Roman"/>
        </w:rPr>
        <w:t>Offerors may obtain information on registration at htt</w:t>
      </w:r>
      <w:hyperlink r:id="rId28">
        <w:r w:rsidRPr="00AA5A1F">
          <w:rPr>
            <w:rFonts w:cs="Times New Roman"/>
          </w:rPr>
          <w:t xml:space="preserve">ps://www.acquisition.gov. </w:t>
        </w:r>
      </w:hyperlink>
    </w:p>
    <w:p w14:paraId="16901F11" w14:textId="77777777" w:rsidR="007946E3" w:rsidRPr="00AA5A1F" w:rsidRDefault="006E0C8C">
      <w:pPr>
        <w:ind w:left="159" w:right="12"/>
        <w:rPr>
          <w:rFonts w:cs="Times New Roman"/>
        </w:rPr>
      </w:pPr>
      <w:r w:rsidRPr="00AA5A1F">
        <w:rPr>
          <w:rFonts w:cs="Times New Roman"/>
        </w:rPr>
        <w:t xml:space="preserve">(End of Provision) </w:t>
      </w:r>
    </w:p>
    <w:p w14:paraId="32049157" w14:textId="77777777" w:rsidR="007946E3" w:rsidRPr="00AA5A1F" w:rsidRDefault="006E0C8C">
      <w:pPr>
        <w:ind w:left="159" w:right="12"/>
        <w:rPr>
          <w:rFonts w:cs="Times New Roman"/>
        </w:rPr>
      </w:pPr>
      <w:r w:rsidRPr="00AA5A1F">
        <w:rPr>
          <w:rFonts w:cs="Times New Roman"/>
        </w:rPr>
        <w:t xml:space="preserve">Alternate I (Jul 2013). As prescribed in 4.1105(a)(2), substitute the following paragraph (b)(1) for paragraph (b)(1) of the basic provision: </w:t>
      </w:r>
    </w:p>
    <w:p w14:paraId="744878FD" w14:textId="77777777" w:rsidR="007946E3" w:rsidRPr="00AA5A1F" w:rsidRDefault="006E0C8C">
      <w:pPr>
        <w:spacing w:after="313"/>
        <w:ind w:left="159" w:right="12"/>
        <w:rPr>
          <w:rFonts w:cs="Times New Roman"/>
        </w:rPr>
      </w:pPr>
      <w:r w:rsidRPr="00AA5A1F">
        <w:rPr>
          <w:rFonts w:cs="Times New Roman"/>
        </w:rPr>
        <w:t xml:space="preserve">(b) </w:t>
      </w:r>
    </w:p>
    <w:p w14:paraId="1B567F91" w14:textId="5C96FD91" w:rsidR="007946E3" w:rsidRPr="00AA5A1F" w:rsidRDefault="006E0C8C" w:rsidP="00843B66">
      <w:pPr>
        <w:spacing w:after="311"/>
        <w:ind w:left="0" w:right="229" w:firstLine="0"/>
        <w:rPr>
          <w:rFonts w:cs="Times New Roman"/>
        </w:rPr>
      </w:pPr>
      <w:r w:rsidRPr="00AA5A1F">
        <w:rPr>
          <w:rFonts w:cs="Times New Roman"/>
        </w:rPr>
        <w:t>(1)</w:t>
      </w:r>
      <w:r w:rsidRPr="00AA5A1F">
        <w:rPr>
          <w:rFonts w:eastAsia="Arial" w:cs="Times New Roman"/>
        </w:rPr>
        <w:t xml:space="preserve"> </w:t>
      </w:r>
      <w:r w:rsidRPr="00AA5A1F">
        <w:rPr>
          <w:rFonts w:cs="Times New Roman"/>
        </w:rPr>
        <w:t xml:space="preserve">By submission of an offer, the offeror acknowledges the requirement that a prospective awardee shall be registered in the </w:t>
      </w:r>
      <w:r w:rsidR="00FA6FAE" w:rsidRPr="00AA5A1F">
        <w:rPr>
          <w:rFonts w:cs="Times New Roman"/>
        </w:rPr>
        <w:t>System</w:t>
      </w:r>
      <w:r w:rsidRPr="00AA5A1F">
        <w:rPr>
          <w:rFonts w:cs="Times New Roman"/>
        </w:rPr>
        <w:t xml:space="preserve"> for Award Management prior to award, during performance, and through final payment of any contract, basic agreement, basic ordering agreement, or blanket purchasing agreement resulting from this </w:t>
      </w:r>
      <w:r w:rsidR="009D7163" w:rsidRPr="00AA5A1F">
        <w:rPr>
          <w:rFonts w:cs="Times New Roman"/>
        </w:rPr>
        <w:t>Solicitation</w:t>
      </w:r>
      <w:r w:rsidRPr="00AA5A1F">
        <w:rPr>
          <w:rFonts w:cs="Times New Roman"/>
        </w:rPr>
        <w:t xml:space="preserve">. If registration prior to award is not possible, the awardee shall be registered in the </w:t>
      </w:r>
      <w:r w:rsidR="00FA6FAE" w:rsidRPr="00AA5A1F">
        <w:rPr>
          <w:rFonts w:cs="Times New Roman"/>
        </w:rPr>
        <w:t>System</w:t>
      </w:r>
      <w:r w:rsidRPr="00AA5A1F">
        <w:rPr>
          <w:rFonts w:cs="Times New Roman"/>
        </w:rPr>
        <w:t xml:space="preserve"> for Award Management within 30 days after award or before three days prior to submission of the first invoice, whichever occurs first. Purchasing agreement resulting from this </w:t>
      </w:r>
      <w:r w:rsidR="009D7163" w:rsidRPr="00AA5A1F">
        <w:rPr>
          <w:rFonts w:cs="Times New Roman"/>
        </w:rPr>
        <w:t>Solicitation</w:t>
      </w:r>
      <w:r w:rsidRPr="00AA5A1F">
        <w:rPr>
          <w:rFonts w:cs="Times New Roman"/>
        </w:rPr>
        <w:t xml:space="preserve">. If registration prior </w:t>
      </w:r>
      <w:r w:rsidRPr="00AA5A1F">
        <w:rPr>
          <w:rFonts w:cs="Times New Roman"/>
        </w:rPr>
        <w:lastRenderedPageBreak/>
        <w:t xml:space="preserve">to award is not possible, the awardee shall be registered in the </w:t>
      </w:r>
      <w:r w:rsidR="00FA6FAE" w:rsidRPr="00AA5A1F">
        <w:rPr>
          <w:rFonts w:cs="Times New Roman"/>
        </w:rPr>
        <w:t>System</w:t>
      </w:r>
      <w:r w:rsidRPr="00AA5A1F">
        <w:rPr>
          <w:rFonts w:cs="Times New Roman"/>
        </w:rPr>
        <w:t xml:space="preserve"> for Award Management within 30 days after award or before three days prior to submission of the first invoice, whichever occurs first. </w:t>
      </w:r>
    </w:p>
    <w:p w14:paraId="6068A8AD" w14:textId="3A885827" w:rsidR="007946E3" w:rsidRPr="00AA5A1F" w:rsidRDefault="00F017CD">
      <w:pPr>
        <w:pStyle w:val="Heading2"/>
        <w:tabs>
          <w:tab w:val="center" w:pos="4928"/>
        </w:tabs>
        <w:spacing w:after="272"/>
        <w:ind w:left="0" w:firstLine="0"/>
        <w:rPr>
          <w:rFonts w:cs="Times New Roman"/>
        </w:rPr>
      </w:pPr>
      <w:bookmarkStart w:id="63" w:name="_Toc57644252"/>
      <w:r w:rsidRPr="00AA5A1F">
        <w:rPr>
          <w:rFonts w:cs="Times New Roman"/>
        </w:rPr>
        <w:t xml:space="preserve">I.3 - </w:t>
      </w:r>
      <w:r w:rsidR="006E0C8C" w:rsidRPr="00AA5A1F">
        <w:rPr>
          <w:rFonts w:cs="Times New Roman"/>
        </w:rPr>
        <w:t>52.204-8 ANNUAL REPRESENTATIONS AND CERTIFICATIONS (JAN 2017)</w:t>
      </w:r>
      <w:bookmarkEnd w:id="63"/>
      <w:r w:rsidR="006E0C8C" w:rsidRPr="00AA5A1F">
        <w:rPr>
          <w:rFonts w:cs="Times New Roman"/>
        </w:rPr>
        <w:t xml:space="preserve"> </w:t>
      </w:r>
    </w:p>
    <w:p w14:paraId="2A1BEE3C" w14:textId="5BB02D66" w:rsidR="007946E3" w:rsidRPr="00AA5A1F" w:rsidRDefault="006E0C8C" w:rsidP="0088600C">
      <w:pPr>
        <w:numPr>
          <w:ilvl w:val="0"/>
          <w:numId w:val="6"/>
        </w:numPr>
        <w:spacing w:after="325"/>
        <w:ind w:right="12" w:hanging="293"/>
        <w:rPr>
          <w:rFonts w:cs="Times New Roman"/>
        </w:rPr>
      </w:pPr>
      <w:r w:rsidRPr="00AA5A1F">
        <w:rPr>
          <w:rFonts w:cs="Times New Roman"/>
        </w:rPr>
        <w:t xml:space="preserve">The North American Industry </w:t>
      </w:r>
      <w:r w:rsidR="00FA6FAE" w:rsidRPr="00AA5A1F">
        <w:rPr>
          <w:rFonts w:cs="Times New Roman"/>
        </w:rPr>
        <w:t>Classification</w:t>
      </w:r>
      <w:r w:rsidRPr="00AA5A1F">
        <w:rPr>
          <w:rFonts w:cs="Times New Roman"/>
        </w:rPr>
        <w:t xml:space="preserve"> </w:t>
      </w:r>
      <w:r w:rsidR="00FA6FAE" w:rsidRPr="00AA5A1F">
        <w:rPr>
          <w:rFonts w:cs="Times New Roman"/>
        </w:rPr>
        <w:t>System</w:t>
      </w:r>
      <w:r w:rsidRPr="00AA5A1F">
        <w:rPr>
          <w:rFonts w:cs="Times New Roman"/>
        </w:rPr>
        <w:t xml:space="preserve"> (NAIC</w:t>
      </w:r>
      <w:r w:rsidR="000317E4" w:rsidRPr="00AA5A1F">
        <w:rPr>
          <w:rFonts w:cs="Times New Roman"/>
        </w:rPr>
        <w:t>S) code for this acquisition is</w:t>
      </w:r>
      <w:r w:rsidR="00EA576D">
        <w:rPr>
          <w:rFonts w:cs="Times New Roman"/>
        </w:rPr>
        <w:t xml:space="preserve"> </w:t>
      </w:r>
      <w:r w:rsidR="00EA576D" w:rsidRPr="00EA576D">
        <w:rPr>
          <w:rFonts w:cs="Times New Roman"/>
          <w:i/>
          <w:color w:val="FF0000"/>
        </w:rPr>
        <w:t>&lt;insert code&gt;</w:t>
      </w:r>
      <w:r w:rsidR="00EA576D">
        <w:rPr>
          <w:rFonts w:cs="Times New Roman"/>
        </w:rPr>
        <w:t>.</w:t>
      </w:r>
      <w:r w:rsidRPr="00AA5A1F">
        <w:rPr>
          <w:rFonts w:cs="Times New Roman"/>
        </w:rPr>
        <w:t xml:space="preserve"> </w:t>
      </w:r>
    </w:p>
    <w:p w14:paraId="0C8F312B" w14:textId="4B4D3E38" w:rsidR="007946E3" w:rsidRPr="00AA5A1F" w:rsidRDefault="006E0C8C" w:rsidP="0088600C">
      <w:pPr>
        <w:numPr>
          <w:ilvl w:val="0"/>
          <w:numId w:val="6"/>
        </w:numPr>
        <w:spacing w:after="325"/>
        <w:ind w:right="12" w:hanging="293"/>
        <w:rPr>
          <w:rFonts w:cs="Times New Roman"/>
        </w:rPr>
      </w:pPr>
      <w:r w:rsidRPr="00AA5A1F">
        <w:rPr>
          <w:rFonts w:cs="Times New Roman"/>
        </w:rPr>
        <w:t xml:space="preserve">The </w:t>
      </w:r>
      <w:r w:rsidR="00EA576D">
        <w:rPr>
          <w:rFonts w:cs="Times New Roman"/>
        </w:rPr>
        <w:t xml:space="preserve">small business size standard is </w:t>
      </w:r>
      <w:r w:rsidR="00EA576D" w:rsidRPr="00EA576D">
        <w:rPr>
          <w:rFonts w:cs="Times New Roman"/>
          <w:i/>
          <w:color w:val="FF0000"/>
        </w:rPr>
        <w:t>&lt;insert dollar value&gt;</w:t>
      </w:r>
      <w:r w:rsidR="00EA576D">
        <w:rPr>
          <w:rFonts w:cs="Times New Roman"/>
        </w:rPr>
        <w:t>.</w:t>
      </w:r>
    </w:p>
    <w:p w14:paraId="6C5DE907" w14:textId="77777777" w:rsidR="007946E3" w:rsidRPr="00AA5A1F" w:rsidRDefault="006E0C8C" w:rsidP="0088600C">
      <w:pPr>
        <w:numPr>
          <w:ilvl w:val="0"/>
          <w:numId w:val="6"/>
        </w:numPr>
        <w:spacing w:after="257" w:line="249" w:lineRule="auto"/>
        <w:ind w:right="12" w:hanging="293"/>
        <w:rPr>
          <w:rFonts w:cs="Times New Roman"/>
        </w:rPr>
      </w:pPr>
      <w:r w:rsidRPr="00AA5A1F">
        <w:rPr>
          <w:rFonts w:cs="Times New Roman"/>
        </w:rPr>
        <w:t xml:space="preserve">The small business size standard for a concern which submits an offer in its own name, other than on a construction or service contract, but which proposes to furnish a product which it did not itself manufacture, is 500 employees. </w:t>
      </w:r>
    </w:p>
    <w:p w14:paraId="69C1AA66" w14:textId="77777777" w:rsidR="007946E3" w:rsidRPr="00AA5A1F" w:rsidRDefault="006E0C8C">
      <w:pPr>
        <w:spacing w:after="320"/>
        <w:ind w:left="159" w:right="12"/>
        <w:rPr>
          <w:rFonts w:cs="Times New Roman"/>
        </w:rPr>
      </w:pPr>
      <w:r w:rsidRPr="00AA5A1F">
        <w:rPr>
          <w:rFonts w:cs="Times New Roman"/>
        </w:rPr>
        <w:t xml:space="preserve">(b) </w:t>
      </w:r>
    </w:p>
    <w:p w14:paraId="45B30ACF" w14:textId="0CB2379D" w:rsidR="007946E3" w:rsidRPr="00AA5A1F" w:rsidRDefault="006E0C8C" w:rsidP="0088600C">
      <w:pPr>
        <w:numPr>
          <w:ilvl w:val="0"/>
          <w:numId w:val="7"/>
        </w:numPr>
        <w:spacing w:after="305"/>
        <w:ind w:right="149" w:hanging="10"/>
        <w:rPr>
          <w:rFonts w:cs="Times New Roman"/>
        </w:rPr>
      </w:pPr>
      <w:r w:rsidRPr="00AA5A1F">
        <w:rPr>
          <w:rFonts w:cs="Times New Roman"/>
        </w:rPr>
        <w:t xml:space="preserve">If the provision at 52.204-7, </w:t>
      </w:r>
      <w:r w:rsidR="00FA6FAE" w:rsidRPr="00AA5A1F">
        <w:rPr>
          <w:rFonts w:cs="Times New Roman"/>
        </w:rPr>
        <w:t>System</w:t>
      </w:r>
      <w:r w:rsidRPr="00AA5A1F">
        <w:rPr>
          <w:rFonts w:cs="Times New Roman"/>
        </w:rPr>
        <w:t xml:space="preserve"> for Award Management, is included in this </w:t>
      </w:r>
      <w:r w:rsidR="009D7163" w:rsidRPr="00AA5A1F">
        <w:rPr>
          <w:rFonts w:cs="Times New Roman"/>
        </w:rPr>
        <w:t>Solicitation</w:t>
      </w:r>
      <w:r w:rsidRPr="00AA5A1F">
        <w:rPr>
          <w:rFonts w:cs="Times New Roman"/>
        </w:rPr>
        <w:t xml:space="preserve">, paragraph (d) of this provision applies. </w:t>
      </w:r>
    </w:p>
    <w:p w14:paraId="00B2756E" w14:textId="54494C15" w:rsidR="007946E3" w:rsidRPr="00AA5A1F" w:rsidRDefault="006E0C8C" w:rsidP="0088600C">
      <w:pPr>
        <w:numPr>
          <w:ilvl w:val="0"/>
          <w:numId w:val="7"/>
        </w:numPr>
        <w:spacing w:line="249" w:lineRule="auto"/>
        <w:ind w:right="149" w:hanging="10"/>
        <w:rPr>
          <w:rFonts w:cs="Times New Roman"/>
        </w:rPr>
      </w:pPr>
      <w:r w:rsidRPr="00AA5A1F">
        <w:rPr>
          <w:rFonts w:cs="Times New Roman"/>
        </w:rPr>
        <w:t xml:space="preserve">If the provision at 52.204-7 is not included in this </w:t>
      </w:r>
      <w:r w:rsidR="009D7163" w:rsidRPr="00AA5A1F">
        <w:rPr>
          <w:rFonts w:cs="Times New Roman"/>
        </w:rPr>
        <w:t>Solicitation</w:t>
      </w:r>
      <w:r w:rsidRPr="00AA5A1F">
        <w:rPr>
          <w:rFonts w:cs="Times New Roman"/>
        </w:rPr>
        <w:t xml:space="preserve">, and the offeror is currently registered in the </w:t>
      </w:r>
      <w:r w:rsidR="00FA6FAE" w:rsidRPr="00AA5A1F">
        <w:rPr>
          <w:rFonts w:cs="Times New Roman"/>
        </w:rPr>
        <w:t>System</w:t>
      </w:r>
      <w:r w:rsidRPr="00AA5A1F">
        <w:rPr>
          <w:rFonts w:cs="Times New Roman"/>
        </w:rPr>
        <w:t xml:space="preserve"> for Award Management (SAM), and has completed the Representations and Certifications section of SAM electronically, the offeror may choose to use paragraph (d) of this provision instead of completing the corresponding individual representations and certification in the </w:t>
      </w:r>
      <w:r w:rsidR="009D7163" w:rsidRPr="00AA5A1F">
        <w:rPr>
          <w:rFonts w:cs="Times New Roman"/>
        </w:rPr>
        <w:t>Solicitation</w:t>
      </w:r>
      <w:r w:rsidRPr="00AA5A1F">
        <w:rPr>
          <w:rFonts w:cs="Times New Roman"/>
        </w:rPr>
        <w:t xml:space="preserve">. The offeror shall indicate which option applies by checking one of the following boxes: </w:t>
      </w:r>
    </w:p>
    <w:p w14:paraId="594FA259" w14:textId="77777777" w:rsidR="007946E3" w:rsidRPr="00AA5A1F" w:rsidRDefault="006E0C8C">
      <w:pPr>
        <w:ind w:left="159" w:right="12"/>
        <w:rPr>
          <w:rFonts w:cs="Times New Roman"/>
        </w:rPr>
      </w:pPr>
      <w:r w:rsidRPr="00AA5A1F">
        <w:rPr>
          <w:rFonts w:cs="Times New Roman"/>
        </w:rPr>
        <w:t xml:space="preserve">[_] (i) Paragraph (d) applies. </w:t>
      </w:r>
    </w:p>
    <w:p w14:paraId="5F1422AC" w14:textId="54DA9C37" w:rsidR="007946E3" w:rsidRPr="00AA5A1F" w:rsidRDefault="006E0C8C">
      <w:pPr>
        <w:spacing w:after="188" w:line="359" w:lineRule="auto"/>
        <w:ind w:left="115" w:right="549" w:hanging="10"/>
        <w:jc w:val="both"/>
        <w:rPr>
          <w:rFonts w:cs="Times New Roman"/>
        </w:rPr>
      </w:pPr>
      <w:r w:rsidRPr="00AA5A1F">
        <w:rPr>
          <w:rFonts w:cs="Times New Roman"/>
        </w:rPr>
        <w:t xml:space="preserve">[_] (ii) Paragraph (d) does not apply and the offeror has completed the individual representations and certifications in the </w:t>
      </w:r>
      <w:r w:rsidR="009D7163" w:rsidRPr="00AA5A1F">
        <w:rPr>
          <w:rFonts w:cs="Times New Roman"/>
        </w:rPr>
        <w:t>Solicitation</w:t>
      </w:r>
      <w:r w:rsidRPr="00AA5A1F">
        <w:rPr>
          <w:rFonts w:cs="Times New Roman"/>
        </w:rPr>
        <w:t xml:space="preserve">. (c) </w:t>
      </w:r>
    </w:p>
    <w:p w14:paraId="22830CD5" w14:textId="7B696875" w:rsidR="007946E3" w:rsidRPr="00AA5A1F" w:rsidRDefault="006E0C8C">
      <w:pPr>
        <w:spacing w:after="325"/>
        <w:ind w:left="159" w:right="12"/>
        <w:rPr>
          <w:rFonts w:cs="Times New Roman"/>
        </w:rPr>
      </w:pPr>
      <w:r w:rsidRPr="00AA5A1F">
        <w:rPr>
          <w:rFonts w:cs="Times New Roman"/>
        </w:rPr>
        <w:t>(1)</w:t>
      </w:r>
      <w:r w:rsidRPr="00AA5A1F">
        <w:rPr>
          <w:rFonts w:eastAsia="Arial" w:cs="Times New Roman"/>
        </w:rPr>
        <w:t xml:space="preserve"> </w:t>
      </w:r>
      <w:r w:rsidRPr="00AA5A1F">
        <w:rPr>
          <w:rFonts w:cs="Times New Roman"/>
        </w:rPr>
        <w:t xml:space="preserve">The following representations or certifications in SAM are applicable to this </w:t>
      </w:r>
      <w:r w:rsidR="009D7163" w:rsidRPr="00AA5A1F">
        <w:rPr>
          <w:rFonts w:cs="Times New Roman"/>
        </w:rPr>
        <w:t>Solicitation</w:t>
      </w:r>
      <w:r w:rsidRPr="00AA5A1F">
        <w:rPr>
          <w:rFonts w:cs="Times New Roman"/>
        </w:rPr>
        <w:t xml:space="preserve"> as indicated: </w:t>
      </w:r>
    </w:p>
    <w:p w14:paraId="189013E2" w14:textId="15D9591A" w:rsidR="007946E3" w:rsidRPr="00AA5A1F" w:rsidRDefault="006E0C8C">
      <w:pPr>
        <w:spacing w:after="316"/>
        <w:ind w:left="159" w:right="201"/>
        <w:rPr>
          <w:rFonts w:cs="Times New Roman"/>
        </w:rPr>
      </w:pPr>
      <w:r w:rsidRPr="00AA5A1F">
        <w:rPr>
          <w:rFonts w:cs="Times New Roman"/>
        </w:rPr>
        <w:t>(i)</w:t>
      </w:r>
      <w:r w:rsidRPr="00AA5A1F">
        <w:rPr>
          <w:rFonts w:eastAsia="Arial" w:cs="Times New Roman"/>
        </w:rPr>
        <w:t xml:space="preserve"> </w:t>
      </w:r>
      <w:r w:rsidRPr="00AA5A1F">
        <w:rPr>
          <w:rFonts w:cs="Times New Roman"/>
        </w:rPr>
        <w:t xml:space="preserve">52.203-2, Certificate of Independent Price Determination. This provision applies to </w:t>
      </w:r>
      <w:r w:rsidR="009D7163" w:rsidRPr="00AA5A1F">
        <w:rPr>
          <w:rFonts w:cs="Times New Roman"/>
        </w:rPr>
        <w:t>Solicitation</w:t>
      </w:r>
      <w:r w:rsidRPr="00AA5A1F">
        <w:rPr>
          <w:rFonts w:cs="Times New Roman"/>
        </w:rPr>
        <w:t xml:space="preserve">s when a firm-fixed-price contract or fixed-price contract with economic price adjustment is contemplated, unless— </w:t>
      </w:r>
    </w:p>
    <w:p w14:paraId="6A578A09" w14:textId="77777777" w:rsidR="007946E3" w:rsidRPr="00AA5A1F" w:rsidRDefault="006E0C8C" w:rsidP="0088600C">
      <w:pPr>
        <w:numPr>
          <w:ilvl w:val="0"/>
          <w:numId w:val="8"/>
        </w:numPr>
        <w:spacing w:after="325"/>
        <w:ind w:left="461" w:right="12" w:hanging="310"/>
        <w:rPr>
          <w:rFonts w:cs="Times New Roman"/>
        </w:rPr>
      </w:pPr>
      <w:r w:rsidRPr="00AA5A1F">
        <w:rPr>
          <w:rFonts w:cs="Times New Roman"/>
        </w:rPr>
        <w:t xml:space="preserve">The acquisition is to be made under the simplified acquisition procedures in Part 13; </w:t>
      </w:r>
    </w:p>
    <w:p w14:paraId="3B57594E" w14:textId="4E3BF304" w:rsidR="007946E3" w:rsidRPr="00AA5A1F" w:rsidRDefault="006E0C8C" w:rsidP="0088600C">
      <w:pPr>
        <w:numPr>
          <w:ilvl w:val="0"/>
          <w:numId w:val="8"/>
        </w:numPr>
        <w:spacing w:after="323"/>
        <w:ind w:left="461" w:right="12" w:hanging="310"/>
        <w:rPr>
          <w:rFonts w:cs="Times New Roman"/>
        </w:rPr>
      </w:pPr>
      <w:r w:rsidRPr="00AA5A1F">
        <w:rPr>
          <w:rFonts w:cs="Times New Roman"/>
        </w:rPr>
        <w:t xml:space="preserve">The </w:t>
      </w:r>
      <w:r w:rsidR="009D7163" w:rsidRPr="00AA5A1F">
        <w:rPr>
          <w:rFonts w:cs="Times New Roman"/>
        </w:rPr>
        <w:t>Solicitation</w:t>
      </w:r>
      <w:r w:rsidRPr="00AA5A1F">
        <w:rPr>
          <w:rFonts w:cs="Times New Roman"/>
        </w:rPr>
        <w:t xml:space="preserve"> is a request for technical proposals under two-step sealed bidding procedures; or </w:t>
      </w:r>
    </w:p>
    <w:p w14:paraId="2109DD9B" w14:textId="6CE6BF9C" w:rsidR="007946E3" w:rsidRPr="00AA5A1F" w:rsidRDefault="006E0C8C" w:rsidP="0088600C">
      <w:pPr>
        <w:numPr>
          <w:ilvl w:val="0"/>
          <w:numId w:val="8"/>
        </w:numPr>
        <w:spacing w:after="325"/>
        <w:ind w:left="461" w:right="12" w:hanging="310"/>
        <w:rPr>
          <w:rFonts w:cs="Times New Roman"/>
        </w:rPr>
      </w:pPr>
      <w:r w:rsidRPr="00AA5A1F">
        <w:rPr>
          <w:rFonts w:cs="Times New Roman"/>
        </w:rPr>
        <w:t xml:space="preserve">The </w:t>
      </w:r>
      <w:r w:rsidR="009D7163" w:rsidRPr="00AA5A1F">
        <w:rPr>
          <w:rFonts w:cs="Times New Roman"/>
        </w:rPr>
        <w:t>Solicitation</w:t>
      </w:r>
      <w:r w:rsidRPr="00AA5A1F">
        <w:rPr>
          <w:rFonts w:cs="Times New Roman"/>
        </w:rPr>
        <w:t xml:space="preserve"> is for utility services for which rates are set by law or regulation. </w:t>
      </w:r>
    </w:p>
    <w:p w14:paraId="128735BD" w14:textId="6B51B7BC" w:rsidR="007946E3" w:rsidRPr="00AA5A1F" w:rsidRDefault="006E0C8C" w:rsidP="0088600C">
      <w:pPr>
        <w:numPr>
          <w:ilvl w:val="0"/>
          <w:numId w:val="9"/>
        </w:numPr>
        <w:spacing w:after="315"/>
        <w:ind w:left="159" w:right="12"/>
        <w:rPr>
          <w:rFonts w:cs="Times New Roman"/>
        </w:rPr>
      </w:pPr>
      <w:r w:rsidRPr="00AA5A1F">
        <w:rPr>
          <w:rFonts w:cs="Times New Roman"/>
        </w:rPr>
        <w:t xml:space="preserve">52.203-11, Certification and Disclosure Regarding Payments to Influence Certain Federal Transactions. This provision applies to </w:t>
      </w:r>
      <w:r w:rsidR="009D7163" w:rsidRPr="00AA5A1F">
        <w:rPr>
          <w:rFonts w:cs="Times New Roman"/>
        </w:rPr>
        <w:t>Solicitation</w:t>
      </w:r>
      <w:r w:rsidRPr="00AA5A1F">
        <w:rPr>
          <w:rFonts w:cs="Times New Roman"/>
        </w:rPr>
        <w:t xml:space="preserve">s expected to exceed $150,000. </w:t>
      </w:r>
    </w:p>
    <w:p w14:paraId="68255080" w14:textId="39028F13" w:rsidR="007946E3" w:rsidRPr="00AA5A1F" w:rsidRDefault="006E0C8C" w:rsidP="0088600C">
      <w:pPr>
        <w:numPr>
          <w:ilvl w:val="0"/>
          <w:numId w:val="9"/>
        </w:numPr>
        <w:spacing w:after="312"/>
        <w:ind w:left="159" w:right="12"/>
        <w:rPr>
          <w:rFonts w:cs="Times New Roman"/>
        </w:rPr>
      </w:pPr>
      <w:r w:rsidRPr="00AA5A1F">
        <w:rPr>
          <w:rFonts w:cs="Times New Roman"/>
        </w:rPr>
        <w:t xml:space="preserve">52.203-18, Prohibition on Contracting with Entities that Require Certain Internal Confidentiality Agreements or Statements—Representation. This provision applies to all </w:t>
      </w:r>
      <w:r w:rsidR="009D7163" w:rsidRPr="00AA5A1F">
        <w:rPr>
          <w:rFonts w:cs="Times New Roman"/>
        </w:rPr>
        <w:t>Solicitation</w:t>
      </w:r>
      <w:r w:rsidRPr="00AA5A1F">
        <w:rPr>
          <w:rFonts w:cs="Times New Roman"/>
        </w:rPr>
        <w:t xml:space="preserve">s. </w:t>
      </w:r>
    </w:p>
    <w:p w14:paraId="7A8E2B38" w14:textId="73DF69F9" w:rsidR="007946E3" w:rsidRPr="00AA5A1F" w:rsidRDefault="006E0C8C" w:rsidP="0088600C">
      <w:pPr>
        <w:numPr>
          <w:ilvl w:val="0"/>
          <w:numId w:val="9"/>
        </w:numPr>
        <w:spacing w:after="315"/>
        <w:ind w:left="159" w:right="12"/>
        <w:rPr>
          <w:rFonts w:cs="Times New Roman"/>
        </w:rPr>
      </w:pPr>
      <w:r w:rsidRPr="00AA5A1F">
        <w:rPr>
          <w:rFonts w:cs="Times New Roman"/>
        </w:rPr>
        <w:t xml:space="preserve">52.204-3, Taxpayer Identification. This provision applies to </w:t>
      </w:r>
      <w:r w:rsidR="009D7163" w:rsidRPr="00AA5A1F">
        <w:rPr>
          <w:rFonts w:cs="Times New Roman"/>
        </w:rPr>
        <w:t>Solicitation</w:t>
      </w:r>
      <w:r w:rsidRPr="00AA5A1F">
        <w:rPr>
          <w:rFonts w:cs="Times New Roman"/>
        </w:rPr>
        <w:t xml:space="preserve">s that do not include the provision at 52.204-7, </w:t>
      </w:r>
      <w:r w:rsidR="00294005" w:rsidRPr="00AA5A1F">
        <w:rPr>
          <w:rFonts w:cs="Times New Roman"/>
        </w:rPr>
        <w:t>System</w:t>
      </w:r>
      <w:r w:rsidRPr="00AA5A1F">
        <w:rPr>
          <w:rFonts w:cs="Times New Roman"/>
        </w:rPr>
        <w:t xml:space="preserve"> for Award Management. </w:t>
      </w:r>
    </w:p>
    <w:p w14:paraId="3B1CF2B0" w14:textId="196B97E4" w:rsidR="007946E3" w:rsidRPr="00AA5A1F" w:rsidRDefault="006E0C8C" w:rsidP="0088600C">
      <w:pPr>
        <w:numPr>
          <w:ilvl w:val="0"/>
          <w:numId w:val="9"/>
        </w:numPr>
        <w:spacing w:after="314"/>
        <w:ind w:left="159" w:right="12"/>
        <w:rPr>
          <w:rFonts w:cs="Times New Roman"/>
        </w:rPr>
      </w:pPr>
      <w:r w:rsidRPr="00AA5A1F">
        <w:rPr>
          <w:rFonts w:cs="Times New Roman"/>
        </w:rPr>
        <w:lastRenderedPageBreak/>
        <w:t xml:space="preserve">52.204-5, Women-Owned Business (Other Than Small Business). This provision applies to </w:t>
      </w:r>
      <w:r w:rsidR="009D7163" w:rsidRPr="00AA5A1F">
        <w:rPr>
          <w:rFonts w:cs="Times New Roman"/>
        </w:rPr>
        <w:t>Solicitation</w:t>
      </w:r>
      <w:r w:rsidRPr="00AA5A1F">
        <w:rPr>
          <w:rFonts w:cs="Times New Roman"/>
        </w:rPr>
        <w:t xml:space="preserve">s that— </w:t>
      </w:r>
    </w:p>
    <w:p w14:paraId="609720C7" w14:textId="77777777" w:rsidR="007946E3" w:rsidRPr="00AA5A1F" w:rsidRDefault="006E0C8C" w:rsidP="0088600C">
      <w:pPr>
        <w:numPr>
          <w:ilvl w:val="0"/>
          <w:numId w:val="10"/>
        </w:numPr>
        <w:spacing w:after="462"/>
        <w:ind w:left="461" w:right="12" w:hanging="310"/>
        <w:rPr>
          <w:rFonts w:cs="Times New Roman"/>
        </w:rPr>
      </w:pPr>
      <w:r w:rsidRPr="00AA5A1F">
        <w:rPr>
          <w:rFonts w:cs="Times New Roman"/>
        </w:rPr>
        <w:t xml:space="preserve">Are not set aside for small business concerns; </w:t>
      </w:r>
    </w:p>
    <w:p w14:paraId="20D16024" w14:textId="77777777" w:rsidR="007946E3" w:rsidRPr="00AA5A1F" w:rsidRDefault="006E0C8C" w:rsidP="0088600C">
      <w:pPr>
        <w:numPr>
          <w:ilvl w:val="0"/>
          <w:numId w:val="10"/>
        </w:numPr>
        <w:spacing w:after="323"/>
        <w:ind w:left="461" w:right="12" w:hanging="310"/>
        <w:rPr>
          <w:rFonts w:cs="Times New Roman"/>
        </w:rPr>
      </w:pPr>
      <w:r w:rsidRPr="00AA5A1F">
        <w:rPr>
          <w:rFonts w:cs="Times New Roman"/>
        </w:rPr>
        <w:t xml:space="preserve">Exceed the simplified acquisition threshold; and </w:t>
      </w:r>
    </w:p>
    <w:p w14:paraId="1B62037F" w14:textId="77777777" w:rsidR="007946E3" w:rsidRPr="00AA5A1F" w:rsidRDefault="006E0C8C" w:rsidP="0088600C">
      <w:pPr>
        <w:numPr>
          <w:ilvl w:val="0"/>
          <w:numId w:val="10"/>
        </w:numPr>
        <w:spacing w:after="325"/>
        <w:ind w:left="461" w:right="12" w:hanging="310"/>
        <w:rPr>
          <w:rFonts w:cs="Times New Roman"/>
        </w:rPr>
      </w:pPr>
      <w:r w:rsidRPr="00AA5A1F">
        <w:rPr>
          <w:rFonts w:cs="Times New Roman"/>
        </w:rPr>
        <w:t xml:space="preserve">Are for contracts that will be performed in the United States or its outlying areas. </w:t>
      </w:r>
    </w:p>
    <w:p w14:paraId="1A2CDE61" w14:textId="77777777" w:rsidR="007946E3" w:rsidRPr="00AA5A1F" w:rsidRDefault="006E0C8C" w:rsidP="0088600C">
      <w:pPr>
        <w:numPr>
          <w:ilvl w:val="0"/>
          <w:numId w:val="11"/>
        </w:numPr>
        <w:spacing w:after="325"/>
        <w:ind w:right="106" w:hanging="331"/>
        <w:rPr>
          <w:rFonts w:cs="Times New Roman"/>
        </w:rPr>
      </w:pPr>
      <w:r w:rsidRPr="00AA5A1F">
        <w:rPr>
          <w:rFonts w:cs="Times New Roman"/>
        </w:rPr>
        <w:t xml:space="preserve">52.209-2, Prohibition on Contracting with Inverted Domestic Corporations—Representation. </w:t>
      </w:r>
    </w:p>
    <w:p w14:paraId="465BEE67" w14:textId="6803D28F" w:rsidR="007946E3" w:rsidRPr="00AA5A1F" w:rsidRDefault="006E0C8C" w:rsidP="0088600C">
      <w:pPr>
        <w:numPr>
          <w:ilvl w:val="0"/>
          <w:numId w:val="11"/>
        </w:numPr>
        <w:spacing w:after="315"/>
        <w:ind w:right="106" w:hanging="331"/>
        <w:rPr>
          <w:rFonts w:cs="Times New Roman"/>
        </w:rPr>
      </w:pPr>
      <w:r w:rsidRPr="00AA5A1F">
        <w:rPr>
          <w:rFonts w:cs="Times New Roman"/>
        </w:rPr>
        <w:t>52.209-5</w:t>
      </w:r>
      <w:r w:rsidR="0069192D">
        <w:rPr>
          <w:rFonts w:cs="Times New Roman"/>
        </w:rPr>
        <w:t>,</w:t>
      </w:r>
      <w:r w:rsidRPr="00AA5A1F">
        <w:rPr>
          <w:rFonts w:cs="Times New Roman"/>
        </w:rPr>
        <w:t xml:space="preserve"> Certification Regarding Responsibility Matters. This provision applies to </w:t>
      </w:r>
      <w:r w:rsidR="009D7163" w:rsidRPr="00AA5A1F">
        <w:rPr>
          <w:rFonts w:cs="Times New Roman"/>
        </w:rPr>
        <w:t>Solicitation</w:t>
      </w:r>
      <w:r w:rsidRPr="00AA5A1F">
        <w:rPr>
          <w:rFonts w:cs="Times New Roman"/>
        </w:rPr>
        <w:t xml:space="preserve">s where the contract value is expected to exceed the simplified acquisition threshold. </w:t>
      </w:r>
    </w:p>
    <w:p w14:paraId="4FD5C3FA" w14:textId="7F5D9C1B" w:rsidR="007946E3" w:rsidRPr="00AA5A1F" w:rsidRDefault="006E0C8C" w:rsidP="0088600C">
      <w:pPr>
        <w:numPr>
          <w:ilvl w:val="0"/>
          <w:numId w:val="11"/>
        </w:numPr>
        <w:spacing w:after="312"/>
        <w:ind w:right="106" w:hanging="331"/>
        <w:rPr>
          <w:rFonts w:cs="Times New Roman"/>
        </w:rPr>
      </w:pPr>
      <w:r w:rsidRPr="00AA5A1F">
        <w:rPr>
          <w:rFonts w:cs="Times New Roman"/>
        </w:rPr>
        <w:t xml:space="preserve">52.209-11, Representation by Corporations Regarding Delinquent Tax Liability or a Felony Conviction under any Federal Law. This provision applies to all </w:t>
      </w:r>
      <w:r w:rsidR="009D7163" w:rsidRPr="00AA5A1F">
        <w:rPr>
          <w:rFonts w:cs="Times New Roman"/>
        </w:rPr>
        <w:t>Solicitation</w:t>
      </w:r>
      <w:r w:rsidRPr="00AA5A1F">
        <w:rPr>
          <w:rFonts w:cs="Times New Roman"/>
        </w:rPr>
        <w:t xml:space="preserve">s. </w:t>
      </w:r>
    </w:p>
    <w:p w14:paraId="56CC3080" w14:textId="18E30218" w:rsidR="007946E3" w:rsidRPr="00AA5A1F" w:rsidRDefault="006E0C8C" w:rsidP="0088600C">
      <w:pPr>
        <w:numPr>
          <w:ilvl w:val="0"/>
          <w:numId w:val="11"/>
        </w:numPr>
        <w:spacing w:after="310"/>
        <w:ind w:right="106" w:hanging="331"/>
        <w:rPr>
          <w:rFonts w:cs="Times New Roman"/>
        </w:rPr>
      </w:pPr>
      <w:r w:rsidRPr="00AA5A1F">
        <w:rPr>
          <w:rFonts w:cs="Times New Roman"/>
        </w:rPr>
        <w:t>52.214-14, Place of Performance</w:t>
      </w:r>
      <w:r w:rsidR="0069192D">
        <w:rPr>
          <w:rFonts w:cs="Times New Roman"/>
        </w:rPr>
        <w:t>—</w:t>
      </w:r>
      <w:r w:rsidRPr="00AA5A1F">
        <w:rPr>
          <w:rFonts w:cs="Times New Roman"/>
        </w:rPr>
        <w:t xml:space="preserve">Sealed Bidding. This provision applies to invitations for bids except those in which the place of performance is specified by the Government. </w:t>
      </w:r>
    </w:p>
    <w:p w14:paraId="726D80CE" w14:textId="453AAA60" w:rsidR="007946E3" w:rsidRPr="00AA5A1F" w:rsidRDefault="006E0C8C" w:rsidP="0088600C">
      <w:pPr>
        <w:numPr>
          <w:ilvl w:val="0"/>
          <w:numId w:val="11"/>
        </w:numPr>
        <w:spacing w:after="315"/>
        <w:ind w:right="106" w:hanging="331"/>
        <w:rPr>
          <w:rFonts w:cs="Times New Roman"/>
        </w:rPr>
      </w:pPr>
      <w:r w:rsidRPr="00AA5A1F">
        <w:rPr>
          <w:rFonts w:cs="Times New Roman"/>
        </w:rPr>
        <w:t xml:space="preserve">52.215-6, Place of Performance. This provision applies to </w:t>
      </w:r>
      <w:r w:rsidR="009D7163" w:rsidRPr="00AA5A1F">
        <w:rPr>
          <w:rFonts w:cs="Times New Roman"/>
        </w:rPr>
        <w:t>Solicitation</w:t>
      </w:r>
      <w:r w:rsidRPr="00AA5A1F">
        <w:rPr>
          <w:rFonts w:cs="Times New Roman"/>
        </w:rPr>
        <w:t xml:space="preserve">s unless the place of performance is specified by the Government. </w:t>
      </w:r>
    </w:p>
    <w:p w14:paraId="6DF344A9" w14:textId="76A6F45F" w:rsidR="007946E3" w:rsidRPr="00AA5A1F" w:rsidRDefault="006E0C8C" w:rsidP="0088600C">
      <w:pPr>
        <w:numPr>
          <w:ilvl w:val="0"/>
          <w:numId w:val="11"/>
        </w:numPr>
        <w:spacing w:after="315"/>
        <w:ind w:right="106" w:hanging="331"/>
        <w:rPr>
          <w:rFonts w:cs="Times New Roman"/>
        </w:rPr>
      </w:pPr>
      <w:r w:rsidRPr="00AA5A1F">
        <w:rPr>
          <w:rFonts w:cs="Times New Roman"/>
        </w:rPr>
        <w:t xml:space="preserve">52.219-1, Small Business Program Representations (Basic &amp; Alternate I). This provision applies to </w:t>
      </w:r>
      <w:r w:rsidR="009D7163" w:rsidRPr="00AA5A1F">
        <w:rPr>
          <w:rFonts w:cs="Times New Roman"/>
        </w:rPr>
        <w:t>Solicitation</w:t>
      </w:r>
      <w:r w:rsidRPr="00AA5A1F">
        <w:rPr>
          <w:rFonts w:cs="Times New Roman"/>
        </w:rPr>
        <w:t xml:space="preserve">s when the contract will be performed in the United States or its outlying areas. </w:t>
      </w:r>
    </w:p>
    <w:p w14:paraId="289E01E7" w14:textId="749390A5" w:rsidR="007946E3" w:rsidRPr="00AA5A1F" w:rsidRDefault="006E0C8C" w:rsidP="0088600C">
      <w:pPr>
        <w:numPr>
          <w:ilvl w:val="0"/>
          <w:numId w:val="12"/>
        </w:numPr>
        <w:spacing w:after="312"/>
        <w:ind w:right="12" w:hanging="302"/>
        <w:rPr>
          <w:rFonts w:cs="Times New Roman"/>
        </w:rPr>
      </w:pPr>
      <w:r w:rsidRPr="00AA5A1F">
        <w:rPr>
          <w:rFonts w:cs="Times New Roman"/>
        </w:rPr>
        <w:t xml:space="preserve">The basic provision applies when the </w:t>
      </w:r>
      <w:r w:rsidR="009D7163" w:rsidRPr="00AA5A1F">
        <w:rPr>
          <w:rFonts w:cs="Times New Roman"/>
        </w:rPr>
        <w:t>Solicitation</w:t>
      </w:r>
      <w:r w:rsidRPr="00AA5A1F">
        <w:rPr>
          <w:rFonts w:cs="Times New Roman"/>
        </w:rPr>
        <w:t xml:space="preserve">s are issued by other than DoD, NASA, and the Coast Guard. </w:t>
      </w:r>
    </w:p>
    <w:p w14:paraId="50BBD428" w14:textId="5C20F144" w:rsidR="007946E3" w:rsidRPr="00AA5A1F" w:rsidRDefault="006E0C8C" w:rsidP="0088600C">
      <w:pPr>
        <w:numPr>
          <w:ilvl w:val="0"/>
          <w:numId w:val="12"/>
        </w:numPr>
        <w:spacing w:after="325"/>
        <w:ind w:right="12" w:hanging="302"/>
        <w:rPr>
          <w:rFonts w:cs="Times New Roman"/>
        </w:rPr>
      </w:pPr>
      <w:r w:rsidRPr="00AA5A1F">
        <w:rPr>
          <w:rFonts w:cs="Times New Roman"/>
        </w:rPr>
        <w:t xml:space="preserve">The provision with its Alternate I applies to </w:t>
      </w:r>
      <w:r w:rsidR="009D7163" w:rsidRPr="00AA5A1F">
        <w:rPr>
          <w:rFonts w:cs="Times New Roman"/>
        </w:rPr>
        <w:t>Solicitation</w:t>
      </w:r>
      <w:r w:rsidRPr="00AA5A1F">
        <w:rPr>
          <w:rFonts w:cs="Times New Roman"/>
        </w:rPr>
        <w:t xml:space="preserve">s issued by DoD, NASA, or the Coast Guard. </w:t>
      </w:r>
    </w:p>
    <w:p w14:paraId="50C6E92F" w14:textId="76D4AA1F" w:rsidR="007946E3" w:rsidRPr="00AA5A1F" w:rsidRDefault="006E0C8C" w:rsidP="0088600C">
      <w:pPr>
        <w:numPr>
          <w:ilvl w:val="0"/>
          <w:numId w:val="13"/>
        </w:numPr>
        <w:spacing w:after="315"/>
        <w:ind w:right="12" w:hanging="422"/>
        <w:rPr>
          <w:rFonts w:cs="Times New Roman"/>
        </w:rPr>
      </w:pPr>
      <w:r w:rsidRPr="00AA5A1F">
        <w:rPr>
          <w:rFonts w:cs="Times New Roman"/>
        </w:rPr>
        <w:t xml:space="preserve">52.219-2, Equal Low Bids. This provision applies to </w:t>
      </w:r>
      <w:r w:rsidR="009D7163" w:rsidRPr="00AA5A1F">
        <w:rPr>
          <w:rFonts w:cs="Times New Roman"/>
        </w:rPr>
        <w:t>Solicitation</w:t>
      </w:r>
      <w:r w:rsidRPr="00AA5A1F">
        <w:rPr>
          <w:rFonts w:cs="Times New Roman"/>
        </w:rPr>
        <w:t xml:space="preserve">s when contracting by sealed bidding and the contract will be performed in the United States or its outlying areas. </w:t>
      </w:r>
    </w:p>
    <w:p w14:paraId="79EC8411" w14:textId="578F6118" w:rsidR="007946E3" w:rsidRPr="00AA5A1F" w:rsidRDefault="006E0C8C" w:rsidP="0088600C">
      <w:pPr>
        <w:numPr>
          <w:ilvl w:val="0"/>
          <w:numId w:val="13"/>
        </w:numPr>
        <w:spacing w:after="312"/>
        <w:ind w:right="12" w:hanging="422"/>
        <w:rPr>
          <w:rFonts w:cs="Times New Roman"/>
        </w:rPr>
      </w:pPr>
      <w:r w:rsidRPr="00AA5A1F">
        <w:rPr>
          <w:rFonts w:cs="Times New Roman"/>
        </w:rPr>
        <w:t xml:space="preserve">52.222-22, Previous Contracts and Compliance Reports. This provision applies to </w:t>
      </w:r>
      <w:r w:rsidR="009D7163" w:rsidRPr="00AA5A1F">
        <w:rPr>
          <w:rFonts w:cs="Times New Roman"/>
        </w:rPr>
        <w:t>Solicitation</w:t>
      </w:r>
      <w:r w:rsidRPr="00AA5A1F">
        <w:rPr>
          <w:rFonts w:cs="Times New Roman"/>
        </w:rPr>
        <w:t xml:space="preserve">s that include the clause at 52.222-26, Equal Opportunity. </w:t>
      </w:r>
    </w:p>
    <w:p w14:paraId="019371C5" w14:textId="5C3D3B57" w:rsidR="007946E3" w:rsidRPr="00AA5A1F" w:rsidRDefault="006E0C8C" w:rsidP="0088600C">
      <w:pPr>
        <w:numPr>
          <w:ilvl w:val="0"/>
          <w:numId w:val="13"/>
        </w:numPr>
        <w:spacing w:after="315"/>
        <w:ind w:right="12" w:hanging="422"/>
        <w:rPr>
          <w:rFonts w:cs="Times New Roman"/>
        </w:rPr>
      </w:pPr>
      <w:r w:rsidRPr="00AA5A1F">
        <w:rPr>
          <w:rFonts w:cs="Times New Roman"/>
        </w:rPr>
        <w:t xml:space="preserve">52.222-25, Affirmative Action Compliance. This provision applies to </w:t>
      </w:r>
      <w:r w:rsidR="009D7163" w:rsidRPr="00AA5A1F">
        <w:rPr>
          <w:rFonts w:cs="Times New Roman"/>
        </w:rPr>
        <w:t>Solicitation</w:t>
      </w:r>
      <w:r w:rsidRPr="00AA5A1F">
        <w:rPr>
          <w:rFonts w:cs="Times New Roman"/>
        </w:rPr>
        <w:t xml:space="preserve">s, other than those for construction, when the </w:t>
      </w:r>
      <w:r w:rsidR="009D7163" w:rsidRPr="00AA5A1F">
        <w:rPr>
          <w:rFonts w:cs="Times New Roman"/>
        </w:rPr>
        <w:t>Solicitation</w:t>
      </w:r>
      <w:r w:rsidRPr="00AA5A1F">
        <w:rPr>
          <w:rFonts w:cs="Times New Roman"/>
        </w:rPr>
        <w:t xml:space="preserve"> includes the clause at 52.222-26, Equal Opportunity. </w:t>
      </w:r>
    </w:p>
    <w:p w14:paraId="10805422" w14:textId="58A3C382" w:rsidR="007946E3" w:rsidRPr="00AA5A1F" w:rsidRDefault="006E0C8C" w:rsidP="0088600C">
      <w:pPr>
        <w:numPr>
          <w:ilvl w:val="0"/>
          <w:numId w:val="13"/>
        </w:numPr>
        <w:spacing w:after="314" w:line="249" w:lineRule="auto"/>
        <w:ind w:right="12" w:hanging="422"/>
        <w:rPr>
          <w:rFonts w:cs="Times New Roman"/>
        </w:rPr>
      </w:pPr>
      <w:r w:rsidRPr="00AA5A1F">
        <w:rPr>
          <w:rFonts w:cs="Times New Roman"/>
        </w:rPr>
        <w:t xml:space="preserve">52.222-38, Compliance with Veterans' Employment Reporting Requirements. This provision applies to </w:t>
      </w:r>
      <w:r w:rsidR="009D7163" w:rsidRPr="00AA5A1F">
        <w:rPr>
          <w:rFonts w:cs="Times New Roman"/>
        </w:rPr>
        <w:t>Solicitation</w:t>
      </w:r>
      <w:r w:rsidRPr="00AA5A1F">
        <w:rPr>
          <w:rFonts w:cs="Times New Roman"/>
        </w:rPr>
        <w:t xml:space="preserve">s when it is anticipated the contract award will exceed the simplified acquisition threshold and the contract is not for acquisition of commercial items. </w:t>
      </w:r>
    </w:p>
    <w:p w14:paraId="1D9040E6" w14:textId="22D85EFF" w:rsidR="00C92C55" w:rsidRPr="00AA5A1F" w:rsidRDefault="00C92C55" w:rsidP="0088600C">
      <w:pPr>
        <w:numPr>
          <w:ilvl w:val="0"/>
          <w:numId w:val="13"/>
        </w:numPr>
        <w:spacing w:after="314" w:line="249" w:lineRule="auto"/>
        <w:ind w:right="12" w:hanging="422"/>
        <w:rPr>
          <w:rFonts w:cs="Times New Roman"/>
        </w:rPr>
      </w:pPr>
      <w:r w:rsidRPr="00AA5A1F">
        <w:rPr>
          <w:rFonts w:cs="Times New Roman"/>
        </w:rPr>
        <w:t>52.222-57,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w:t>
      </w:r>
    </w:p>
    <w:p w14:paraId="732C7974" w14:textId="3BBEF15D" w:rsidR="007946E3" w:rsidRPr="00AA5A1F" w:rsidRDefault="006E0C8C" w:rsidP="00C92C55">
      <w:pPr>
        <w:spacing w:after="317"/>
        <w:ind w:left="159" w:right="653" w:firstLine="0"/>
        <w:rPr>
          <w:rFonts w:cs="Times New Roman"/>
        </w:rPr>
      </w:pPr>
      <w:r w:rsidRPr="00AA5A1F">
        <w:rPr>
          <w:rFonts w:cs="Times New Roman"/>
        </w:rPr>
        <w:lastRenderedPageBreak/>
        <w:t>Note to paragraph (c)(1)(xvi): By a court order issued on October 24, 2016, 52.222-57 is enjoined indefinitely as of the date of the order. The enjoined paragraph will become effective immediately if the</w:t>
      </w:r>
      <w:r w:rsidR="000317E4" w:rsidRPr="00AA5A1F">
        <w:rPr>
          <w:rFonts w:cs="Times New Roman"/>
        </w:rPr>
        <w:t xml:space="preserve"> </w:t>
      </w:r>
      <w:r w:rsidRPr="00AA5A1F">
        <w:rPr>
          <w:rFonts w:cs="Times New Roman"/>
        </w:rPr>
        <w:t xml:space="preserve">court terminates the injunction. At that time, DoD, GSA, and NASA will publish a document in the Federal Register advising the public of the termination of the injunction. </w:t>
      </w:r>
    </w:p>
    <w:p w14:paraId="0172924F" w14:textId="65C2306F" w:rsidR="007946E3" w:rsidRPr="00AA5A1F" w:rsidRDefault="006E0C8C" w:rsidP="0088600C">
      <w:pPr>
        <w:numPr>
          <w:ilvl w:val="0"/>
          <w:numId w:val="13"/>
        </w:numPr>
        <w:spacing w:after="315"/>
        <w:ind w:right="12" w:hanging="422"/>
        <w:rPr>
          <w:rFonts w:cs="Times New Roman"/>
        </w:rPr>
      </w:pPr>
      <w:r w:rsidRPr="00AA5A1F">
        <w:rPr>
          <w:rFonts w:cs="Times New Roman"/>
        </w:rPr>
        <w:t xml:space="preserve">52.223-4, Recovered Material Certification. This provision applies to </w:t>
      </w:r>
      <w:r w:rsidR="009D7163" w:rsidRPr="00AA5A1F">
        <w:rPr>
          <w:rFonts w:cs="Times New Roman"/>
        </w:rPr>
        <w:t>Solicitation</w:t>
      </w:r>
      <w:r w:rsidRPr="00AA5A1F">
        <w:rPr>
          <w:rFonts w:cs="Times New Roman"/>
        </w:rPr>
        <w:t>s that are for, or specify t</w:t>
      </w:r>
      <w:sdt>
        <w:sdtPr>
          <w:rPr>
            <w:rFonts w:cs="Times New Roman"/>
          </w:rPr>
          <w:tag w:val="goog_rdk_0"/>
          <w:id w:val="-116992220"/>
        </w:sdtPr>
        <w:sdtEndPr/>
        <w:sdtContent/>
      </w:sdt>
      <w:sdt>
        <w:sdtPr>
          <w:rPr>
            <w:rFonts w:cs="Times New Roman"/>
          </w:rPr>
          <w:tag w:val="goog_rdk_1"/>
          <w:id w:val="-183833024"/>
        </w:sdtPr>
        <w:sdtEndPr/>
        <w:sdtContent/>
      </w:sdt>
      <w:r w:rsidRPr="00AA5A1F">
        <w:rPr>
          <w:rFonts w:cs="Times New Roman"/>
        </w:rPr>
        <w:t xml:space="preserve">he use of, EPA-designated items. </w:t>
      </w:r>
    </w:p>
    <w:p w14:paraId="23638AA9" w14:textId="5724B69C" w:rsidR="007946E3" w:rsidRPr="00AA5A1F" w:rsidRDefault="006E0C8C" w:rsidP="0088600C">
      <w:pPr>
        <w:numPr>
          <w:ilvl w:val="0"/>
          <w:numId w:val="13"/>
        </w:numPr>
        <w:spacing w:after="315"/>
        <w:ind w:right="12" w:hanging="422"/>
        <w:rPr>
          <w:rFonts w:cs="Times New Roman"/>
        </w:rPr>
      </w:pPr>
      <w:r w:rsidRPr="00AA5A1F">
        <w:rPr>
          <w:rFonts w:cs="Times New Roman"/>
        </w:rPr>
        <w:t xml:space="preserve">52.223-22, Public Disclosure of Greenhouse Gas Emissions and Reduction Goals—Representation. This provision applies to </w:t>
      </w:r>
      <w:r w:rsidR="009D7163" w:rsidRPr="00AA5A1F">
        <w:rPr>
          <w:rFonts w:cs="Times New Roman"/>
        </w:rPr>
        <w:t>Solicitation</w:t>
      </w:r>
      <w:r w:rsidRPr="00AA5A1F">
        <w:rPr>
          <w:rFonts w:cs="Times New Roman"/>
        </w:rPr>
        <w:t xml:space="preserve">s that include the clause at 52.204-7. </w:t>
      </w:r>
    </w:p>
    <w:p w14:paraId="3CCB4472" w14:textId="367E58D0" w:rsidR="007946E3" w:rsidRPr="00AA5A1F" w:rsidRDefault="006E0C8C" w:rsidP="0088600C">
      <w:pPr>
        <w:numPr>
          <w:ilvl w:val="0"/>
          <w:numId w:val="13"/>
        </w:numPr>
        <w:spacing w:after="312"/>
        <w:ind w:right="12" w:hanging="422"/>
        <w:rPr>
          <w:rFonts w:cs="Times New Roman"/>
        </w:rPr>
      </w:pPr>
      <w:r w:rsidRPr="00AA5A1F">
        <w:rPr>
          <w:rFonts w:cs="Times New Roman"/>
        </w:rPr>
        <w:t xml:space="preserve">52.225-2, Buy American Certificate. This provision applies to </w:t>
      </w:r>
      <w:r w:rsidR="009D7163" w:rsidRPr="00AA5A1F">
        <w:rPr>
          <w:rFonts w:cs="Times New Roman"/>
        </w:rPr>
        <w:t>Solicitation</w:t>
      </w:r>
      <w:r w:rsidRPr="00AA5A1F">
        <w:rPr>
          <w:rFonts w:cs="Times New Roman"/>
        </w:rPr>
        <w:t xml:space="preserve">s containing the clause at 52.225-1. </w:t>
      </w:r>
    </w:p>
    <w:p w14:paraId="34373C77" w14:textId="01C5BF13" w:rsidR="007946E3" w:rsidRPr="00AA5A1F" w:rsidRDefault="006E0C8C" w:rsidP="0088600C">
      <w:pPr>
        <w:numPr>
          <w:ilvl w:val="0"/>
          <w:numId w:val="13"/>
        </w:numPr>
        <w:ind w:right="12" w:hanging="422"/>
        <w:rPr>
          <w:rFonts w:cs="Times New Roman"/>
        </w:rPr>
      </w:pPr>
      <w:r w:rsidRPr="00AA5A1F">
        <w:rPr>
          <w:rFonts w:cs="Times New Roman"/>
        </w:rPr>
        <w:t>52.225-4, Buy American--Free Trade Agreements--Israeli Trade Act Cer</w:t>
      </w:r>
      <w:r w:rsidR="000317E4" w:rsidRPr="00AA5A1F">
        <w:rPr>
          <w:rFonts w:cs="Times New Roman"/>
        </w:rPr>
        <w:t xml:space="preserve">tificate. (Basic, </w:t>
      </w:r>
      <w:r w:rsidR="00D20456" w:rsidRPr="00AA5A1F">
        <w:rPr>
          <w:rFonts w:cs="Times New Roman"/>
        </w:rPr>
        <w:t>Alternate I</w:t>
      </w:r>
      <w:r w:rsidR="0069192D">
        <w:rPr>
          <w:rFonts w:cs="Times New Roman"/>
        </w:rPr>
        <w:t>).</w:t>
      </w:r>
    </w:p>
    <w:p w14:paraId="74A602F3" w14:textId="1B63F092" w:rsidR="00E03ADC" w:rsidRPr="00AA5A1F" w:rsidRDefault="00E03ADC" w:rsidP="0088600C">
      <w:pPr>
        <w:numPr>
          <w:ilvl w:val="0"/>
          <w:numId w:val="13"/>
        </w:numPr>
        <w:ind w:right="12" w:hanging="422"/>
        <w:rPr>
          <w:rFonts w:cs="Times New Roman"/>
        </w:rPr>
        <w:sectPr w:rsidR="00E03ADC" w:rsidRPr="00AA5A1F" w:rsidSect="00BC693D">
          <w:headerReference w:type="even" r:id="rId29"/>
          <w:headerReference w:type="default" r:id="rId30"/>
          <w:footerReference w:type="even" r:id="rId31"/>
          <w:footerReference w:type="default" r:id="rId32"/>
          <w:headerReference w:type="first" r:id="rId33"/>
          <w:footerReference w:type="first" r:id="rId34"/>
          <w:pgSz w:w="12240" w:h="15840"/>
          <w:pgMar w:top="1340" w:right="1348" w:bottom="930" w:left="1320" w:header="758" w:footer="432" w:gutter="0"/>
          <w:cols w:space="720"/>
          <w:docGrid w:linePitch="286"/>
        </w:sectPr>
      </w:pPr>
      <w:r w:rsidRPr="00AA5A1F">
        <w:rPr>
          <w:rFonts w:cs="Times New Roman"/>
        </w:rPr>
        <w:t>The Contractor shall submit, upon award, a complete list of bio-based products, indicating the name of the manufacturer, cost of each material, and the intended use of each of the materials that are to be used in carrying out the requirements of the contract. Additionally, the winning Contractor on each anniversary date of the contract shall compile a complete list of bio-based products, including the information above, purchased to carry out the contract requirements. The Contractor shall list volume to be used and total cost for each individual product. This information will</w:t>
      </w:r>
      <w:r w:rsidR="00F017CD" w:rsidRPr="00AA5A1F">
        <w:rPr>
          <w:rFonts w:cs="Times New Roman"/>
        </w:rPr>
        <w:t xml:space="preserve"> be used for reporting purposes.</w:t>
      </w:r>
    </w:p>
    <w:p w14:paraId="08D497F0" w14:textId="77777777" w:rsidR="007946E3" w:rsidRPr="00AA5A1F" w:rsidRDefault="006E0C8C" w:rsidP="0088600C">
      <w:pPr>
        <w:numPr>
          <w:ilvl w:val="0"/>
          <w:numId w:val="14"/>
        </w:numPr>
        <w:spacing w:after="325"/>
        <w:ind w:right="12" w:hanging="310"/>
        <w:rPr>
          <w:rFonts w:cs="Times New Roman"/>
        </w:rPr>
      </w:pPr>
      <w:r w:rsidRPr="00AA5A1F">
        <w:rPr>
          <w:rFonts w:cs="Times New Roman"/>
        </w:rPr>
        <w:lastRenderedPageBreak/>
        <w:t xml:space="preserve">If the acquisition value is less than $25,000, the basic provision applies. </w:t>
      </w:r>
    </w:p>
    <w:p w14:paraId="5ED58B5B" w14:textId="77777777" w:rsidR="007946E3" w:rsidRPr="00AA5A1F" w:rsidRDefault="006E0C8C" w:rsidP="0088600C">
      <w:pPr>
        <w:numPr>
          <w:ilvl w:val="0"/>
          <w:numId w:val="14"/>
        </w:numPr>
        <w:spacing w:after="315"/>
        <w:ind w:right="12" w:hanging="310"/>
        <w:rPr>
          <w:rFonts w:cs="Times New Roman"/>
        </w:rPr>
      </w:pPr>
      <w:r w:rsidRPr="00AA5A1F">
        <w:rPr>
          <w:rFonts w:cs="Times New Roman"/>
        </w:rPr>
        <w:t xml:space="preserve">If the acquisition value is $25,000 or more but is less than $50,000, the provision with its Alternate I applies. </w:t>
      </w:r>
    </w:p>
    <w:p w14:paraId="4150129A" w14:textId="77777777" w:rsidR="007946E3" w:rsidRPr="00AA5A1F" w:rsidRDefault="006E0C8C" w:rsidP="0088600C">
      <w:pPr>
        <w:numPr>
          <w:ilvl w:val="0"/>
          <w:numId w:val="14"/>
        </w:numPr>
        <w:spacing w:after="312"/>
        <w:ind w:right="12" w:hanging="310"/>
        <w:rPr>
          <w:rFonts w:cs="Times New Roman"/>
        </w:rPr>
      </w:pPr>
      <w:r w:rsidRPr="00AA5A1F">
        <w:rPr>
          <w:rFonts w:cs="Times New Roman"/>
        </w:rPr>
        <w:t xml:space="preserve">If the acquisition value is $50,000 or more but is less than $77,533, the provision with its Alternate II applies. </w:t>
      </w:r>
    </w:p>
    <w:p w14:paraId="37E6710B" w14:textId="77777777" w:rsidR="007946E3" w:rsidRPr="00AA5A1F" w:rsidRDefault="006E0C8C" w:rsidP="0088600C">
      <w:pPr>
        <w:numPr>
          <w:ilvl w:val="0"/>
          <w:numId w:val="14"/>
        </w:numPr>
        <w:spacing w:after="315"/>
        <w:ind w:right="12" w:hanging="310"/>
        <w:rPr>
          <w:rFonts w:cs="Times New Roman"/>
        </w:rPr>
      </w:pPr>
      <w:r w:rsidRPr="00AA5A1F">
        <w:rPr>
          <w:rFonts w:cs="Times New Roman"/>
        </w:rPr>
        <w:t xml:space="preserve">If the acquisition value is $79,507 or more but is less than $100,000, the provision with its Alternate III applies. </w:t>
      </w:r>
    </w:p>
    <w:p w14:paraId="1E8B7755" w14:textId="38376A4B" w:rsidR="007946E3" w:rsidRPr="00AA5A1F" w:rsidRDefault="006E0C8C" w:rsidP="0088600C">
      <w:pPr>
        <w:numPr>
          <w:ilvl w:val="0"/>
          <w:numId w:val="15"/>
        </w:numPr>
        <w:spacing w:after="315"/>
        <w:ind w:right="12" w:hanging="10"/>
        <w:rPr>
          <w:rFonts w:cs="Times New Roman"/>
        </w:rPr>
      </w:pPr>
      <w:r w:rsidRPr="00AA5A1F">
        <w:rPr>
          <w:rFonts w:cs="Times New Roman"/>
        </w:rPr>
        <w:t xml:space="preserve">52.225-6, Trade Agreements Certificate. This provision applies to </w:t>
      </w:r>
      <w:r w:rsidR="009D7163" w:rsidRPr="00AA5A1F">
        <w:rPr>
          <w:rFonts w:cs="Times New Roman"/>
        </w:rPr>
        <w:t>Solicitation</w:t>
      </w:r>
      <w:r w:rsidRPr="00AA5A1F">
        <w:rPr>
          <w:rFonts w:cs="Times New Roman"/>
        </w:rPr>
        <w:t xml:space="preserve">s containing the clause at 52.225-5. </w:t>
      </w:r>
    </w:p>
    <w:p w14:paraId="676DC487" w14:textId="07D10EBB" w:rsidR="007946E3" w:rsidRPr="00AA5A1F" w:rsidRDefault="006E0C8C" w:rsidP="0088600C">
      <w:pPr>
        <w:numPr>
          <w:ilvl w:val="0"/>
          <w:numId w:val="15"/>
        </w:numPr>
        <w:spacing w:after="312"/>
        <w:ind w:right="12" w:hanging="10"/>
        <w:rPr>
          <w:rFonts w:cs="Times New Roman"/>
        </w:rPr>
      </w:pPr>
      <w:r w:rsidRPr="00AA5A1F">
        <w:rPr>
          <w:rFonts w:cs="Times New Roman"/>
        </w:rPr>
        <w:t>52.225-20, Prohibition on Conducting Restricted Business Operations in Sudan</w:t>
      </w:r>
      <w:r w:rsidR="00AA4673">
        <w:rPr>
          <w:rFonts w:cs="Times New Roman"/>
        </w:rPr>
        <w:t>—</w:t>
      </w:r>
      <w:r w:rsidRPr="00AA5A1F">
        <w:rPr>
          <w:rFonts w:cs="Times New Roman"/>
        </w:rPr>
        <w:t xml:space="preserve">Certification. This provision applies to all </w:t>
      </w:r>
      <w:r w:rsidR="009D7163" w:rsidRPr="00AA5A1F">
        <w:rPr>
          <w:rFonts w:cs="Times New Roman"/>
        </w:rPr>
        <w:t>Solicitation</w:t>
      </w:r>
      <w:r w:rsidRPr="00AA5A1F">
        <w:rPr>
          <w:rFonts w:cs="Times New Roman"/>
        </w:rPr>
        <w:t xml:space="preserve">s. </w:t>
      </w:r>
    </w:p>
    <w:p w14:paraId="79196846" w14:textId="277AA420" w:rsidR="007946E3" w:rsidRPr="00AA5A1F" w:rsidRDefault="006E0C8C" w:rsidP="0088600C">
      <w:pPr>
        <w:numPr>
          <w:ilvl w:val="0"/>
          <w:numId w:val="15"/>
        </w:numPr>
        <w:spacing w:after="315"/>
        <w:ind w:right="12" w:hanging="10"/>
        <w:rPr>
          <w:rFonts w:cs="Times New Roman"/>
        </w:rPr>
      </w:pPr>
      <w:r w:rsidRPr="00AA5A1F">
        <w:rPr>
          <w:rFonts w:cs="Times New Roman"/>
        </w:rPr>
        <w:t xml:space="preserve">52.225-25, Prohibition on Contracting with Entities Engaging in Certain Activities or Transactions Relating to Iran—Representation and Certification. This provision applies to all </w:t>
      </w:r>
      <w:r w:rsidR="009D7163" w:rsidRPr="00AA5A1F">
        <w:rPr>
          <w:rFonts w:cs="Times New Roman"/>
        </w:rPr>
        <w:t>Solicitation</w:t>
      </w:r>
      <w:r w:rsidRPr="00AA5A1F">
        <w:rPr>
          <w:rFonts w:cs="Times New Roman"/>
        </w:rPr>
        <w:t xml:space="preserve">s. </w:t>
      </w:r>
    </w:p>
    <w:p w14:paraId="5EC24196" w14:textId="26F725E9" w:rsidR="007946E3" w:rsidRPr="00AA5A1F" w:rsidRDefault="006E0C8C" w:rsidP="0088600C">
      <w:pPr>
        <w:numPr>
          <w:ilvl w:val="0"/>
          <w:numId w:val="15"/>
        </w:numPr>
        <w:spacing w:after="314" w:line="249" w:lineRule="auto"/>
        <w:ind w:right="12" w:hanging="10"/>
        <w:rPr>
          <w:rFonts w:cs="Times New Roman"/>
        </w:rPr>
      </w:pPr>
      <w:r w:rsidRPr="00AA5A1F">
        <w:rPr>
          <w:rFonts w:cs="Times New Roman"/>
        </w:rPr>
        <w:t xml:space="preserve">52.226-2, Historically Black College or University and Minority Institution Representation. This provision applies to </w:t>
      </w:r>
      <w:r w:rsidR="009D7163" w:rsidRPr="00AA5A1F">
        <w:rPr>
          <w:rFonts w:cs="Times New Roman"/>
        </w:rPr>
        <w:t>Solicitation</w:t>
      </w:r>
      <w:r w:rsidRPr="00AA5A1F">
        <w:rPr>
          <w:rFonts w:cs="Times New Roman"/>
        </w:rPr>
        <w:t xml:space="preserve">s for research, studies, supplies, or services of the type normally acquired from higher educational institutions. </w:t>
      </w:r>
    </w:p>
    <w:p w14:paraId="5D5AF095" w14:textId="77777777" w:rsidR="007946E3" w:rsidRPr="00AA5A1F" w:rsidRDefault="006E0C8C">
      <w:pPr>
        <w:ind w:left="27" w:right="12"/>
        <w:rPr>
          <w:rFonts w:cs="Times New Roman"/>
        </w:rPr>
      </w:pPr>
      <w:r w:rsidRPr="00AA5A1F">
        <w:rPr>
          <w:rFonts w:cs="Times New Roman"/>
        </w:rPr>
        <w:t>(2)</w:t>
      </w:r>
      <w:r w:rsidRPr="00AA5A1F">
        <w:rPr>
          <w:rFonts w:eastAsia="Arial" w:cs="Times New Roman"/>
        </w:rPr>
        <w:t xml:space="preserve"> </w:t>
      </w:r>
      <w:r w:rsidRPr="00AA5A1F">
        <w:rPr>
          <w:rFonts w:cs="Times New Roman"/>
        </w:rPr>
        <w:t xml:space="preserve">The following representations or certifications are applicable as indicated by the Contracting Officer: </w:t>
      </w:r>
    </w:p>
    <w:p w14:paraId="04CC5CD9" w14:textId="026EDDB7" w:rsidR="007946E3" w:rsidRPr="00AA5A1F" w:rsidRDefault="006E0C8C">
      <w:pPr>
        <w:spacing w:after="122" w:line="485" w:lineRule="auto"/>
        <w:ind w:left="268" w:right="5004" w:hanging="249"/>
        <w:rPr>
          <w:rFonts w:cs="Times New Roman"/>
        </w:rPr>
      </w:pPr>
      <w:r w:rsidRPr="00112747">
        <w:rPr>
          <w:rFonts w:cs="Times New Roman"/>
          <w:i/>
          <w:noProof/>
          <w:color w:val="0070C0"/>
        </w:rPr>
        <mc:AlternateContent>
          <mc:Choice Requires="wpg">
            <w:drawing>
              <wp:anchor distT="0" distB="0" distL="114300" distR="114300" simplePos="0" relativeHeight="251667456" behindDoc="0" locked="0" layoutInCell="1" allowOverlap="1" wp14:anchorId="68E23532" wp14:editId="491FB314">
                <wp:simplePos x="0" y="0"/>
                <wp:positionH relativeFrom="column">
                  <wp:posOffset>12192</wp:posOffset>
                </wp:positionH>
                <wp:positionV relativeFrom="paragraph">
                  <wp:posOffset>466343</wp:posOffset>
                </wp:positionV>
                <wp:extent cx="222504" cy="9144"/>
                <wp:effectExtent l="0" t="0" r="0" b="0"/>
                <wp:wrapNone/>
                <wp:docPr id="42863" name="Group 42863"/>
                <wp:cNvGraphicFramePr/>
                <a:graphic xmlns:a="http://schemas.openxmlformats.org/drawingml/2006/main">
                  <a:graphicData uri="http://schemas.microsoft.com/office/word/2010/wordprocessingGroup">
                    <wpg:wgp>
                      <wpg:cNvGrpSpPr/>
                      <wpg:grpSpPr>
                        <a:xfrm>
                          <a:off x="0" y="0"/>
                          <a:ext cx="222504" cy="9144"/>
                          <a:chOff x="0" y="0"/>
                          <a:chExt cx="222504" cy="9144"/>
                        </a:xfrm>
                      </wpg:grpSpPr>
                      <wps:wsp>
                        <wps:cNvPr id="51783" name="Shape 51783"/>
                        <wps:cNvSpPr/>
                        <wps:spPr>
                          <a:xfrm>
                            <a:off x="0" y="0"/>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style="width:17.52pt;height:0.720001pt;position:absolute;z-index:48;mso-position-horizontal-relative:text;mso-position-horizontal:absolute;margin-left:0.959999pt;mso-position-vertical-relative:text;margin-top:36.7199pt;" coordsize="2225,91" id="Group 42863">
                <v:shape path="m0,0l222504,0l222504,9144l0,9144l0,0" style="position:absolute;width:2225;height:91;left:0;top:0;" coordsize="222504,9144" id="Shape 51784">
                  <v:stroke endcap="flat" joinstyle="miter" color="#000000" miterlimit="10" weight="0pt" opacity="0" on="false"/>
                  <v:fill color="#000000" on="true"/>
                </v:shape>
              </v:group>
            </w:pict>
          </mc:Fallback>
        </mc:AlternateContent>
      </w:r>
      <w:r w:rsidRPr="00112747">
        <w:rPr>
          <w:rFonts w:cs="Times New Roman"/>
          <w:i/>
          <w:color w:val="0070C0"/>
        </w:rPr>
        <w:t>[Contracting Offic</w:t>
      </w:r>
      <w:r w:rsidR="00C92C55" w:rsidRPr="00112747">
        <w:rPr>
          <w:rFonts w:cs="Times New Roman"/>
          <w:i/>
          <w:color w:val="0070C0"/>
        </w:rPr>
        <w:t>er check as appropriate.]</w:t>
      </w:r>
      <w:r w:rsidR="00740366">
        <w:rPr>
          <w:rFonts w:cs="Times New Roman"/>
          <w:color w:val="0070C0"/>
        </w:rPr>
        <w:t xml:space="preserve"> </w:t>
      </w:r>
      <w:r w:rsidR="00C92C55" w:rsidRPr="00112747">
        <w:rPr>
          <w:rFonts w:cs="Times New Roman"/>
          <w:color w:val="0070C0"/>
        </w:rPr>
        <w:t xml:space="preserve"> </w:t>
      </w:r>
      <w:r w:rsidRPr="00AA5A1F">
        <w:rPr>
          <w:rFonts w:cs="Times New Roman"/>
        </w:rPr>
        <w:t xml:space="preserve">52.204-17, Ownership or Control of Offeror. </w:t>
      </w:r>
    </w:p>
    <w:p w14:paraId="2F12A6B5" w14:textId="4A843C60" w:rsidR="007946E3" w:rsidRPr="00AA5A1F" w:rsidRDefault="006E0C8C" w:rsidP="00C92C55">
      <w:pPr>
        <w:spacing w:after="10"/>
        <w:ind w:left="0" w:right="12" w:firstLine="0"/>
        <w:rPr>
          <w:rFonts w:cs="Times New Roman"/>
        </w:rPr>
      </w:pPr>
      <w:r w:rsidRPr="00AA5A1F">
        <w:rPr>
          <w:rFonts w:cs="Times New Roman"/>
        </w:rPr>
        <w:t xml:space="preserve">(ii) 52.204-20, Predecessor of Offeror. </w:t>
      </w:r>
    </w:p>
    <w:p w14:paraId="4E0D18F9" w14:textId="77777777" w:rsidR="00C92C55" w:rsidRPr="00AA5A1F" w:rsidRDefault="00C92C55" w:rsidP="00C92C55">
      <w:pPr>
        <w:spacing w:after="10"/>
        <w:ind w:left="0" w:right="12" w:firstLine="0"/>
        <w:rPr>
          <w:rFonts w:cs="Times New Roman"/>
        </w:rPr>
      </w:pPr>
    </w:p>
    <w:p w14:paraId="7992383B" w14:textId="7C23658F" w:rsidR="007946E3" w:rsidRPr="00AA5A1F" w:rsidRDefault="006E0C8C">
      <w:pPr>
        <w:ind w:left="27" w:right="12"/>
        <w:rPr>
          <w:rFonts w:cs="Times New Roman"/>
        </w:rPr>
      </w:pPr>
      <w:r w:rsidRPr="00AA5A1F">
        <w:rPr>
          <w:rFonts w:cs="Times New Roman"/>
        </w:rPr>
        <w:t xml:space="preserve">(iii) 52.222-18, Certification Regarding Knowledge of Child Labor for Listed End Products. </w:t>
      </w:r>
    </w:p>
    <w:p w14:paraId="79841E66" w14:textId="04A93193" w:rsidR="007946E3" w:rsidRPr="00AA5A1F" w:rsidRDefault="006E0C8C" w:rsidP="0088600C">
      <w:pPr>
        <w:numPr>
          <w:ilvl w:val="0"/>
          <w:numId w:val="17"/>
        </w:numPr>
        <w:ind w:right="12" w:hanging="370"/>
        <w:rPr>
          <w:rFonts w:cs="Times New Roman"/>
        </w:rPr>
      </w:pPr>
      <w:r w:rsidRPr="00AA5A1F">
        <w:rPr>
          <w:rFonts w:cs="Times New Roman"/>
        </w:rPr>
        <w:t>52.222-48, Exemption from Application of the Service Contract Labor Standards to Contracts for Maintenance, Calibration, or Repair of Certain Equipment</w:t>
      </w:r>
      <w:r w:rsidR="00AA4673">
        <w:rPr>
          <w:rFonts w:cs="Times New Roman"/>
        </w:rPr>
        <w:t>—</w:t>
      </w:r>
      <w:r w:rsidRPr="00AA5A1F">
        <w:rPr>
          <w:rFonts w:cs="Times New Roman"/>
        </w:rPr>
        <w:t xml:space="preserve">Certification. </w:t>
      </w:r>
    </w:p>
    <w:p w14:paraId="5C8F2FB5" w14:textId="518107C1" w:rsidR="007946E3" w:rsidRPr="00AA5A1F" w:rsidRDefault="006E0C8C" w:rsidP="0088600C">
      <w:pPr>
        <w:numPr>
          <w:ilvl w:val="0"/>
          <w:numId w:val="17"/>
        </w:numPr>
        <w:ind w:right="12" w:hanging="370"/>
        <w:rPr>
          <w:rFonts w:cs="Times New Roman"/>
        </w:rPr>
      </w:pPr>
      <w:r w:rsidRPr="00AA5A1F">
        <w:rPr>
          <w:rFonts w:cs="Times New Roman"/>
        </w:rPr>
        <w:t>52.222-52 Exemption from Application of the Service Contract Labor Standards to Contracts for Certain Services</w:t>
      </w:r>
      <w:r w:rsidR="00AA4673">
        <w:rPr>
          <w:rFonts w:cs="Times New Roman"/>
        </w:rPr>
        <w:t>—</w:t>
      </w:r>
      <w:r w:rsidRPr="00AA5A1F">
        <w:rPr>
          <w:rFonts w:cs="Times New Roman"/>
        </w:rPr>
        <w:t xml:space="preserve">Certification. </w:t>
      </w:r>
    </w:p>
    <w:p w14:paraId="7C2607F2" w14:textId="6CD4C300" w:rsidR="007946E3" w:rsidRPr="00AA5A1F" w:rsidRDefault="006E0C8C" w:rsidP="0088600C">
      <w:pPr>
        <w:numPr>
          <w:ilvl w:val="0"/>
          <w:numId w:val="17"/>
        </w:numPr>
        <w:ind w:right="12" w:hanging="370"/>
        <w:rPr>
          <w:rFonts w:cs="Times New Roman"/>
        </w:rPr>
      </w:pPr>
      <w:r w:rsidRPr="00AA5A1F">
        <w:rPr>
          <w:rFonts w:cs="Times New Roman"/>
        </w:rPr>
        <w:t xml:space="preserve">52.223-9, with its Alternate I, Estimate of Percentage of Recovered Material Content for EPA-Designated Products (Alternate I only). </w:t>
      </w:r>
    </w:p>
    <w:p w14:paraId="5A0BBCE8" w14:textId="77777777" w:rsidR="007946E3" w:rsidRPr="00AA5A1F" w:rsidRDefault="006E0C8C" w:rsidP="0088600C">
      <w:pPr>
        <w:numPr>
          <w:ilvl w:val="0"/>
          <w:numId w:val="17"/>
        </w:numPr>
        <w:ind w:right="12" w:hanging="370"/>
        <w:rPr>
          <w:rFonts w:cs="Times New Roman"/>
        </w:rPr>
      </w:pPr>
      <w:r w:rsidRPr="00AA5A1F">
        <w:rPr>
          <w:rFonts w:cs="Times New Roman"/>
        </w:rPr>
        <w:t xml:space="preserve">52.227-6, Royalty Information. </w:t>
      </w:r>
    </w:p>
    <w:p w14:paraId="0F5B0300" w14:textId="2245BB7C" w:rsidR="007946E3" w:rsidRPr="00AA5A1F" w:rsidRDefault="006E0C8C" w:rsidP="0088600C">
      <w:pPr>
        <w:numPr>
          <w:ilvl w:val="0"/>
          <w:numId w:val="16"/>
        </w:numPr>
        <w:ind w:right="12" w:hanging="302"/>
        <w:rPr>
          <w:rFonts w:cs="Times New Roman"/>
        </w:rPr>
      </w:pPr>
      <w:r w:rsidRPr="00AA5A1F">
        <w:rPr>
          <w:rFonts w:cs="Times New Roman"/>
        </w:rPr>
        <w:t xml:space="preserve">Basic. </w:t>
      </w:r>
    </w:p>
    <w:p w14:paraId="318ECE00" w14:textId="77777777" w:rsidR="007946E3" w:rsidRPr="00AA5A1F" w:rsidRDefault="006E0C8C" w:rsidP="0088600C">
      <w:pPr>
        <w:numPr>
          <w:ilvl w:val="0"/>
          <w:numId w:val="16"/>
        </w:numPr>
        <w:ind w:right="12" w:hanging="302"/>
        <w:rPr>
          <w:rFonts w:cs="Times New Roman"/>
        </w:rPr>
      </w:pPr>
      <w:r w:rsidRPr="00AA5A1F">
        <w:rPr>
          <w:rFonts w:cs="Times New Roman"/>
        </w:rPr>
        <w:t xml:space="preserve">Alternate I. </w:t>
      </w:r>
    </w:p>
    <w:p w14:paraId="4E8195EA" w14:textId="06757C59" w:rsidR="007946E3" w:rsidRPr="00AA5A1F" w:rsidRDefault="006E0C8C">
      <w:pPr>
        <w:ind w:left="27" w:right="12"/>
        <w:rPr>
          <w:rFonts w:cs="Times New Roman"/>
        </w:rPr>
      </w:pPr>
      <w:r w:rsidRPr="00AA5A1F">
        <w:rPr>
          <w:rFonts w:cs="Times New Roman"/>
        </w:rPr>
        <w:lastRenderedPageBreak/>
        <w:t xml:space="preserve">(viii) 52.227-15, Representation of Limited Rights Data and Restricted Computer Software. </w:t>
      </w:r>
    </w:p>
    <w:p w14:paraId="5C610986" w14:textId="569ADC53" w:rsidR="007946E3" w:rsidRDefault="006E0C8C">
      <w:pPr>
        <w:spacing w:after="10"/>
        <w:ind w:left="27" w:right="210"/>
        <w:rPr>
          <w:rFonts w:cs="Times New Roman"/>
        </w:rPr>
      </w:pPr>
      <w:r w:rsidRPr="00AA5A1F">
        <w:rPr>
          <w:rFonts w:cs="Times New Roman"/>
        </w:rPr>
        <w:t xml:space="preserve">(d) The offeror has completed the annual representations and certifications electronically via the SAM </w:t>
      </w:r>
      <w:r w:rsidR="00123948">
        <w:rPr>
          <w:rFonts w:cs="Times New Roman"/>
        </w:rPr>
        <w:t>w</w:t>
      </w:r>
      <w:r w:rsidRPr="00AA5A1F">
        <w:rPr>
          <w:rFonts w:cs="Times New Roman"/>
        </w:rPr>
        <w:t>ebsite accessed through htt</w:t>
      </w:r>
      <w:hyperlink r:id="rId35">
        <w:r w:rsidRPr="00AA5A1F">
          <w:rPr>
            <w:rFonts w:cs="Times New Roman"/>
          </w:rPr>
          <w:t>ps://www.acquisition.gov. A</w:t>
        </w:r>
      </w:hyperlink>
      <w:r w:rsidRPr="00AA5A1F">
        <w:rPr>
          <w:rFonts w:cs="Times New Roman"/>
        </w:rPr>
        <w:t xml:space="preserve">fter reviewing the SAM database information, the offeror verifies by submission of the offer that the representations and certifications currently posted electronically that apply to this </w:t>
      </w:r>
      <w:r w:rsidR="009D7163" w:rsidRPr="00AA5A1F">
        <w:rPr>
          <w:rFonts w:cs="Times New Roman"/>
        </w:rPr>
        <w:t>Solicitation</w:t>
      </w:r>
      <w:r w:rsidRPr="00AA5A1F">
        <w:rPr>
          <w:rFonts w:cs="Times New Roman"/>
        </w:rPr>
        <w:t xml:space="preserve"> as indicated in paragraph (c</w:t>
      </w:r>
      <w:r w:rsidR="00C92C55" w:rsidRPr="00AA5A1F">
        <w:rPr>
          <w:rFonts w:cs="Times New Roman"/>
        </w:rPr>
        <w:t xml:space="preserve">) of this provision have </w:t>
      </w:r>
      <w:r w:rsidRPr="00AA5A1F">
        <w:rPr>
          <w:rFonts w:cs="Times New Roman"/>
        </w:rPr>
        <w:t xml:space="preserve">been entered or updated within the last 12 months, are current, accurate, complete, and applicable to this </w:t>
      </w:r>
      <w:r w:rsidR="009D7163" w:rsidRPr="00AA5A1F">
        <w:rPr>
          <w:rFonts w:cs="Times New Roman"/>
        </w:rPr>
        <w:t>Solicitation</w:t>
      </w:r>
      <w:r w:rsidRPr="00AA5A1F">
        <w:rPr>
          <w:rFonts w:cs="Times New Roman"/>
        </w:rPr>
        <w:t xml:space="preserve"> (including the business size standard applicable to the NAICS code referenced for this </w:t>
      </w:r>
      <w:r w:rsidR="009D7163" w:rsidRPr="00AA5A1F">
        <w:rPr>
          <w:rFonts w:cs="Times New Roman"/>
        </w:rPr>
        <w:t>Solicitation</w:t>
      </w:r>
      <w:r w:rsidRPr="00AA5A1F">
        <w:rPr>
          <w:rFonts w:cs="Times New Roman"/>
        </w:rPr>
        <w:t xml:space="preserve">),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 </w:t>
      </w:r>
    </w:p>
    <w:p w14:paraId="357AD108" w14:textId="77777777" w:rsidR="00AA1D64" w:rsidRPr="00AA5A1F" w:rsidRDefault="00AA1D64">
      <w:pPr>
        <w:spacing w:after="10"/>
        <w:ind w:left="27" w:right="210"/>
        <w:rPr>
          <w:rFonts w:cs="Times New Roman"/>
        </w:rPr>
      </w:pPr>
    </w:p>
    <w:tbl>
      <w:tblPr>
        <w:tblStyle w:val="TableGrid"/>
        <w:tblW w:w="9350" w:type="dxa"/>
        <w:tblInd w:w="23" w:type="dxa"/>
        <w:tblCellMar>
          <w:top w:w="54" w:type="dxa"/>
          <w:left w:w="109" w:type="dxa"/>
          <w:right w:w="115" w:type="dxa"/>
        </w:tblCellMar>
        <w:tblLook w:val="04A0" w:firstRow="1" w:lastRow="0" w:firstColumn="1" w:lastColumn="0" w:noHBand="0" w:noVBand="1"/>
      </w:tblPr>
      <w:tblGrid>
        <w:gridCol w:w="2339"/>
        <w:gridCol w:w="2333"/>
        <w:gridCol w:w="2333"/>
        <w:gridCol w:w="2345"/>
      </w:tblGrid>
      <w:tr w:rsidR="007946E3" w:rsidRPr="00AA5A1F" w14:paraId="0A032ECE" w14:textId="77777777">
        <w:trPr>
          <w:trHeight w:val="278"/>
        </w:trPr>
        <w:tc>
          <w:tcPr>
            <w:tcW w:w="2340" w:type="dxa"/>
            <w:tcBorders>
              <w:top w:val="single" w:sz="5" w:space="0" w:color="000000"/>
              <w:left w:val="single" w:sz="5" w:space="0" w:color="000000"/>
              <w:bottom w:val="single" w:sz="5" w:space="0" w:color="000000"/>
              <w:right w:val="single" w:sz="5" w:space="0" w:color="000000"/>
            </w:tcBorders>
          </w:tcPr>
          <w:p w14:paraId="11B73984" w14:textId="77777777" w:rsidR="007946E3" w:rsidRPr="00AA5A1F" w:rsidRDefault="006E0C8C">
            <w:pPr>
              <w:spacing w:after="0" w:line="259" w:lineRule="auto"/>
              <w:ind w:left="0" w:firstLine="0"/>
              <w:rPr>
                <w:rFonts w:cs="Times New Roman"/>
              </w:rPr>
            </w:pPr>
            <w:r w:rsidRPr="00AA5A1F">
              <w:rPr>
                <w:rFonts w:cs="Times New Roman"/>
              </w:rPr>
              <w:t xml:space="preserve">FAR Clause </w:t>
            </w:r>
          </w:p>
        </w:tc>
        <w:tc>
          <w:tcPr>
            <w:tcW w:w="2333" w:type="dxa"/>
            <w:tcBorders>
              <w:top w:val="single" w:sz="5" w:space="0" w:color="000000"/>
              <w:left w:val="single" w:sz="5" w:space="0" w:color="000000"/>
              <w:bottom w:val="single" w:sz="5" w:space="0" w:color="000000"/>
              <w:right w:val="single" w:sz="5" w:space="0" w:color="000000"/>
            </w:tcBorders>
          </w:tcPr>
          <w:p w14:paraId="3D263CA5" w14:textId="77777777" w:rsidR="007946E3" w:rsidRPr="00AA5A1F" w:rsidRDefault="006E0C8C">
            <w:pPr>
              <w:spacing w:after="0" w:line="259" w:lineRule="auto"/>
              <w:ind w:left="0" w:firstLine="0"/>
              <w:rPr>
                <w:rFonts w:cs="Times New Roman"/>
              </w:rPr>
            </w:pPr>
            <w:r w:rsidRPr="00AA5A1F">
              <w:rPr>
                <w:rFonts w:cs="Times New Roman"/>
              </w:rPr>
              <w:t xml:space="preserve">Title </w:t>
            </w:r>
          </w:p>
        </w:tc>
        <w:tc>
          <w:tcPr>
            <w:tcW w:w="2333" w:type="dxa"/>
            <w:tcBorders>
              <w:top w:val="single" w:sz="5" w:space="0" w:color="000000"/>
              <w:left w:val="single" w:sz="5" w:space="0" w:color="000000"/>
              <w:bottom w:val="single" w:sz="5" w:space="0" w:color="000000"/>
              <w:right w:val="single" w:sz="5" w:space="0" w:color="000000"/>
            </w:tcBorders>
          </w:tcPr>
          <w:p w14:paraId="7EF1488D" w14:textId="77777777" w:rsidR="007946E3" w:rsidRPr="00AA5A1F" w:rsidRDefault="006E0C8C">
            <w:pPr>
              <w:spacing w:after="0" w:line="259" w:lineRule="auto"/>
              <w:ind w:left="0" w:firstLine="0"/>
              <w:rPr>
                <w:rFonts w:cs="Times New Roman"/>
              </w:rPr>
            </w:pPr>
            <w:r w:rsidRPr="00AA5A1F">
              <w:rPr>
                <w:rFonts w:cs="Times New Roman"/>
              </w:rPr>
              <w:t xml:space="preserve">Date </w:t>
            </w:r>
          </w:p>
        </w:tc>
        <w:tc>
          <w:tcPr>
            <w:tcW w:w="2345" w:type="dxa"/>
            <w:tcBorders>
              <w:top w:val="single" w:sz="5" w:space="0" w:color="000000"/>
              <w:left w:val="single" w:sz="5" w:space="0" w:color="000000"/>
              <w:bottom w:val="single" w:sz="5" w:space="0" w:color="000000"/>
              <w:right w:val="single" w:sz="5" w:space="0" w:color="000000"/>
            </w:tcBorders>
          </w:tcPr>
          <w:p w14:paraId="0979356C" w14:textId="77777777" w:rsidR="007946E3" w:rsidRPr="00AA5A1F" w:rsidRDefault="006E0C8C">
            <w:pPr>
              <w:spacing w:after="0" w:line="259" w:lineRule="auto"/>
              <w:ind w:left="2" w:firstLine="0"/>
              <w:rPr>
                <w:rFonts w:cs="Times New Roman"/>
              </w:rPr>
            </w:pPr>
            <w:r w:rsidRPr="00AA5A1F">
              <w:rPr>
                <w:rFonts w:cs="Times New Roman"/>
              </w:rPr>
              <w:t xml:space="preserve">Change </w:t>
            </w:r>
          </w:p>
        </w:tc>
      </w:tr>
      <w:tr w:rsidR="007946E3" w:rsidRPr="00AA5A1F" w14:paraId="47505AA6" w14:textId="77777777">
        <w:trPr>
          <w:trHeight w:val="281"/>
        </w:trPr>
        <w:tc>
          <w:tcPr>
            <w:tcW w:w="2340" w:type="dxa"/>
            <w:tcBorders>
              <w:top w:val="single" w:sz="5" w:space="0" w:color="000000"/>
              <w:left w:val="single" w:sz="5" w:space="0" w:color="000000"/>
              <w:bottom w:val="single" w:sz="5" w:space="0" w:color="000000"/>
              <w:right w:val="single" w:sz="5" w:space="0" w:color="000000"/>
            </w:tcBorders>
          </w:tcPr>
          <w:p w14:paraId="37273BA6" w14:textId="77777777" w:rsidR="007946E3" w:rsidRPr="00AA5A1F" w:rsidRDefault="007946E3">
            <w:pPr>
              <w:spacing w:after="160" w:line="259" w:lineRule="auto"/>
              <w:ind w:left="0" w:firstLine="0"/>
              <w:rPr>
                <w:rFonts w:cs="Times New Roman"/>
              </w:rPr>
            </w:pPr>
          </w:p>
        </w:tc>
        <w:tc>
          <w:tcPr>
            <w:tcW w:w="2333" w:type="dxa"/>
            <w:tcBorders>
              <w:top w:val="single" w:sz="5" w:space="0" w:color="000000"/>
              <w:left w:val="single" w:sz="5" w:space="0" w:color="000000"/>
              <w:bottom w:val="single" w:sz="5" w:space="0" w:color="000000"/>
              <w:right w:val="single" w:sz="5" w:space="0" w:color="000000"/>
            </w:tcBorders>
          </w:tcPr>
          <w:p w14:paraId="77282C96" w14:textId="77777777" w:rsidR="007946E3" w:rsidRPr="00AA5A1F" w:rsidRDefault="007946E3">
            <w:pPr>
              <w:spacing w:after="160" w:line="259" w:lineRule="auto"/>
              <w:ind w:left="0" w:firstLine="0"/>
              <w:rPr>
                <w:rFonts w:cs="Times New Roman"/>
              </w:rPr>
            </w:pPr>
          </w:p>
        </w:tc>
        <w:tc>
          <w:tcPr>
            <w:tcW w:w="2333" w:type="dxa"/>
            <w:tcBorders>
              <w:top w:val="single" w:sz="5" w:space="0" w:color="000000"/>
              <w:left w:val="single" w:sz="5" w:space="0" w:color="000000"/>
              <w:bottom w:val="single" w:sz="5" w:space="0" w:color="000000"/>
              <w:right w:val="single" w:sz="5" w:space="0" w:color="000000"/>
            </w:tcBorders>
          </w:tcPr>
          <w:p w14:paraId="5B437C2A" w14:textId="77777777" w:rsidR="007946E3" w:rsidRPr="00AA5A1F" w:rsidRDefault="007946E3">
            <w:pPr>
              <w:spacing w:after="160" w:line="259" w:lineRule="auto"/>
              <w:ind w:left="0" w:firstLine="0"/>
              <w:rPr>
                <w:rFonts w:cs="Times New Roman"/>
              </w:rPr>
            </w:pPr>
          </w:p>
        </w:tc>
        <w:tc>
          <w:tcPr>
            <w:tcW w:w="2345" w:type="dxa"/>
            <w:tcBorders>
              <w:top w:val="single" w:sz="5" w:space="0" w:color="000000"/>
              <w:left w:val="single" w:sz="5" w:space="0" w:color="000000"/>
              <w:bottom w:val="single" w:sz="5" w:space="0" w:color="000000"/>
              <w:right w:val="single" w:sz="5" w:space="0" w:color="000000"/>
            </w:tcBorders>
          </w:tcPr>
          <w:p w14:paraId="46FF32E5" w14:textId="77777777" w:rsidR="007946E3" w:rsidRPr="00AA5A1F" w:rsidRDefault="007946E3">
            <w:pPr>
              <w:spacing w:after="160" w:line="259" w:lineRule="auto"/>
              <w:ind w:left="0" w:firstLine="0"/>
              <w:rPr>
                <w:rFonts w:cs="Times New Roman"/>
              </w:rPr>
            </w:pPr>
          </w:p>
        </w:tc>
      </w:tr>
      <w:tr w:rsidR="007946E3" w:rsidRPr="00AA5A1F" w14:paraId="6A922764" w14:textId="77777777">
        <w:trPr>
          <w:trHeight w:val="278"/>
        </w:trPr>
        <w:tc>
          <w:tcPr>
            <w:tcW w:w="2340" w:type="dxa"/>
            <w:tcBorders>
              <w:top w:val="single" w:sz="5" w:space="0" w:color="000000"/>
              <w:left w:val="single" w:sz="5" w:space="0" w:color="000000"/>
              <w:bottom w:val="single" w:sz="5" w:space="0" w:color="000000"/>
              <w:right w:val="single" w:sz="5" w:space="0" w:color="000000"/>
            </w:tcBorders>
          </w:tcPr>
          <w:p w14:paraId="70B27BE0" w14:textId="77777777" w:rsidR="007946E3" w:rsidRPr="00AA5A1F" w:rsidRDefault="007946E3">
            <w:pPr>
              <w:spacing w:after="160" w:line="259" w:lineRule="auto"/>
              <w:ind w:left="0" w:firstLine="0"/>
              <w:rPr>
                <w:rFonts w:cs="Times New Roman"/>
              </w:rPr>
            </w:pPr>
          </w:p>
        </w:tc>
        <w:tc>
          <w:tcPr>
            <w:tcW w:w="2333" w:type="dxa"/>
            <w:tcBorders>
              <w:top w:val="single" w:sz="5" w:space="0" w:color="000000"/>
              <w:left w:val="single" w:sz="5" w:space="0" w:color="000000"/>
              <w:bottom w:val="single" w:sz="5" w:space="0" w:color="000000"/>
              <w:right w:val="single" w:sz="5" w:space="0" w:color="000000"/>
            </w:tcBorders>
          </w:tcPr>
          <w:p w14:paraId="0A473DF5" w14:textId="77777777" w:rsidR="007946E3" w:rsidRPr="00AA5A1F" w:rsidRDefault="007946E3">
            <w:pPr>
              <w:spacing w:after="160" w:line="259" w:lineRule="auto"/>
              <w:ind w:left="0" w:firstLine="0"/>
              <w:rPr>
                <w:rFonts w:cs="Times New Roman"/>
              </w:rPr>
            </w:pPr>
          </w:p>
        </w:tc>
        <w:tc>
          <w:tcPr>
            <w:tcW w:w="2333" w:type="dxa"/>
            <w:tcBorders>
              <w:top w:val="single" w:sz="5" w:space="0" w:color="000000"/>
              <w:left w:val="single" w:sz="5" w:space="0" w:color="000000"/>
              <w:bottom w:val="single" w:sz="5" w:space="0" w:color="000000"/>
              <w:right w:val="single" w:sz="5" w:space="0" w:color="000000"/>
            </w:tcBorders>
          </w:tcPr>
          <w:p w14:paraId="6A20A3F6" w14:textId="77777777" w:rsidR="007946E3" w:rsidRPr="00AA5A1F" w:rsidRDefault="007946E3">
            <w:pPr>
              <w:spacing w:after="160" w:line="259" w:lineRule="auto"/>
              <w:ind w:left="0" w:firstLine="0"/>
              <w:rPr>
                <w:rFonts w:cs="Times New Roman"/>
              </w:rPr>
            </w:pPr>
          </w:p>
        </w:tc>
        <w:tc>
          <w:tcPr>
            <w:tcW w:w="2345" w:type="dxa"/>
            <w:tcBorders>
              <w:top w:val="single" w:sz="5" w:space="0" w:color="000000"/>
              <w:left w:val="single" w:sz="5" w:space="0" w:color="000000"/>
              <w:bottom w:val="single" w:sz="5" w:space="0" w:color="000000"/>
              <w:right w:val="single" w:sz="5" w:space="0" w:color="000000"/>
            </w:tcBorders>
          </w:tcPr>
          <w:p w14:paraId="013F0AE8" w14:textId="77777777" w:rsidR="007946E3" w:rsidRPr="00AA5A1F" w:rsidRDefault="007946E3">
            <w:pPr>
              <w:spacing w:after="160" w:line="259" w:lineRule="auto"/>
              <w:ind w:left="0" w:firstLine="0"/>
              <w:rPr>
                <w:rFonts w:cs="Times New Roman"/>
              </w:rPr>
            </w:pPr>
          </w:p>
        </w:tc>
      </w:tr>
    </w:tbl>
    <w:p w14:paraId="4EE3447C" w14:textId="77777777" w:rsidR="00AA1D64" w:rsidRDefault="00AA1D64">
      <w:pPr>
        <w:ind w:left="27" w:right="141"/>
        <w:rPr>
          <w:rFonts w:cs="Times New Roman"/>
        </w:rPr>
      </w:pPr>
    </w:p>
    <w:p w14:paraId="03FE219E" w14:textId="1E4B6EB8" w:rsidR="007946E3" w:rsidRPr="00AA5A1F" w:rsidRDefault="006E0C8C">
      <w:pPr>
        <w:ind w:left="27" w:right="141"/>
        <w:rPr>
          <w:rFonts w:cs="Times New Roman"/>
        </w:rPr>
      </w:pPr>
      <w:r w:rsidRPr="00AA5A1F">
        <w:rPr>
          <w:rFonts w:cs="Times New Roman"/>
        </w:rPr>
        <w:t xml:space="preserve">Any changes provided by the offeror are applicable to this </w:t>
      </w:r>
      <w:r w:rsidR="009D7163" w:rsidRPr="00AA5A1F">
        <w:rPr>
          <w:rFonts w:cs="Times New Roman"/>
        </w:rPr>
        <w:t>Solicitation</w:t>
      </w:r>
      <w:r w:rsidRPr="00AA5A1F">
        <w:rPr>
          <w:rFonts w:cs="Times New Roman"/>
        </w:rPr>
        <w:t xml:space="preserve"> only, and do not result in an update to the representations and certifications posted on SAM. </w:t>
      </w:r>
    </w:p>
    <w:p w14:paraId="475C53C2" w14:textId="77777777" w:rsidR="007946E3" w:rsidRPr="00AA5A1F" w:rsidRDefault="006E0C8C">
      <w:pPr>
        <w:spacing w:after="366"/>
        <w:ind w:left="27" w:right="12"/>
        <w:rPr>
          <w:rFonts w:cs="Times New Roman"/>
        </w:rPr>
      </w:pPr>
      <w:r w:rsidRPr="00AA5A1F">
        <w:rPr>
          <w:rFonts w:cs="Times New Roman"/>
        </w:rPr>
        <w:t xml:space="preserve">(End of Provision) </w:t>
      </w:r>
    </w:p>
    <w:p w14:paraId="3C061D82" w14:textId="68E0C7C3" w:rsidR="007946E3" w:rsidRPr="00AA5A1F" w:rsidRDefault="006E0C8C">
      <w:pPr>
        <w:pStyle w:val="Heading2"/>
        <w:tabs>
          <w:tab w:val="center" w:pos="4129"/>
        </w:tabs>
        <w:spacing w:after="394"/>
        <w:ind w:left="0" w:firstLine="0"/>
        <w:rPr>
          <w:rFonts w:cs="Times New Roman"/>
        </w:rPr>
      </w:pPr>
      <w:bookmarkStart w:id="64" w:name="_Toc57644253"/>
      <w:r w:rsidRPr="00AA5A1F">
        <w:rPr>
          <w:rFonts w:cs="Times New Roman"/>
        </w:rPr>
        <w:t>I.4.</w:t>
      </w:r>
      <w:r w:rsidR="002A70A3" w:rsidRPr="00AA5A1F">
        <w:rPr>
          <w:rFonts w:eastAsia="Arial" w:cs="Times New Roman"/>
        </w:rPr>
        <w:t xml:space="preserve"> - </w:t>
      </w:r>
      <w:r w:rsidRPr="00AA5A1F">
        <w:rPr>
          <w:rFonts w:cs="Times New Roman"/>
        </w:rPr>
        <w:t>FAR 52.216-18 ORDERING (OCT 1995)</w:t>
      </w:r>
      <w:bookmarkEnd w:id="64"/>
      <w:r w:rsidRPr="00AA5A1F">
        <w:rPr>
          <w:rFonts w:cs="Times New Roman"/>
        </w:rPr>
        <w:t xml:space="preserve"> </w:t>
      </w:r>
    </w:p>
    <w:p w14:paraId="51A6CA82" w14:textId="77777777" w:rsidR="007946E3" w:rsidRPr="00AA5A1F" w:rsidRDefault="006E0C8C" w:rsidP="0088600C">
      <w:pPr>
        <w:numPr>
          <w:ilvl w:val="0"/>
          <w:numId w:val="18"/>
        </w:numPr>
        <w:spacing w:after="143"/>
        <w:ind w:right="236" w:hanging="451"/>
        <w:rPr>
          <w:rFonts w:cs="Times New Roman"/>
        </w:rPr>
      </w:pPr>
      <w:r w:rsidRPr="00AA5A1F">
        <w:rPr>
          <w:rFonts w:cs="Times New Roman"/>
        </w:rPr>
        <w:t>Any supplies and services to be furnished under this contract shall be ordered by issuance of delivery orders or task orders by the individuals or activities designated in the Schedule. Such orders may be issued from date of award through the effective period of the contract.</w:t>
      </w:r>
    </w:p>
    <w:p w14:paraId="06B3C59B" w14:textId="77777777" w:rsidR="007946E3" w:rsidRPr="00AA5A1F" w:rsidRDefault="006E0C8C" w:rsidP="0088600C">
      <w:pPr>
        <w:numPr>
          <w:ilvl w:val="0"/>
          <w:numId w:val="18"/>
        </w:numPr>
        <w:spacing w:after="143" w:line="249" w:lineRule="auto"/>
        <w:ind w:right="236" w:hanging="451"/>
        <w:rPr>
          <w:rFonts w:cs="Times New Roman"/>
        </w:rPr>
      </w:pPr>
      <w:r w:rsidRPr="00AA5A1F">
        <w:rPr>
          <w:rFonts w:cs="Times New Roman"/>
        </w:rPr>
        <w:t>All delivery orders or task orders are subject to the terms and conditions of the contract. In the event of conflict between a delivery order or task order and this contract, the contract shall control.</w:t>
      </w:r>
    </w:p>
    <w:p w14:paraId="39B07FC2" w14:textId="700B2201" w:rsidR="007946E3" w:rsidRPr="00AA5A1F" w:rsidRDefault="006E0C8C" w:rsidP="0088600C">
      <w:pPr>
        <w:numPr>
          <w:ilvl w:val="0"/>
          <w:numId w:val="18"/>
        </w:numPr>
        <w:spacing w:after="371"/>
        <w:ind w:right="236" w:hanging="451"/>
        <w:rPr>
          <w:rFonts w:cs="Times New Roman"/>
        </w:rPr>
      </w:pPr>
      <w:r w:rsidRPr="00AA5A1F">
        <w:rPr>
          <w:rFonts w:cs="Times New Roman"/>
        </w:rPr>
        <w:t xml:space="preserve">If mailed, a delivery order or task order is considered “issued” when the Government deposits the order in the mail. Orders </w:t>
      </w:r>
      <w:r w:rsidR="00DC350D" w:rsidRPr="00AA5A1F">
        <w:rPr>
          <w:rFonts w:cs="Times New Roman"/>
        </w:rPr>
        <w:t>may be</w:t>
      </w:r>
      <w:r w:rsidRPr="00AA5A1F">
        <w:rPr>
          <w:rFonts w:cs="Times New Roman"/>
        </w:rPr>
        <w:t xml:space="preserve"> issued orally, by facsimile, or by electronic commerce methods only if authorized in the Schedule.</w:t>
      </w:r>
    </w:p>
    <w:p w14:paraId="43221503" w14:textId="1386189F" w:rsidR="007946E3" w:rsidRPr="00AA5A1F" w:rsidRDefault="006E0C8C" w:rsidP="00EE428D">
      <w:pPr>
        <w:pStyle w:val="Heading2"/>
        <w:tabs>
          <w:tab w:val="center" w:pos="4655"/>
        </w:tabs>
        <w:ind w:left="0" w:firstLine="0"/>
        <w:rPr>
          <w:rFonts w:cs="Times New Roman"/>
        </w:rPr>
      </w:pPr>
      <w:bookmarkStart w:id="65" w:name="_Toc57644254"/>
      <w:r w:rsidRPr="00AA5A1F">
        <w:rPr>
          <w:rFonts w:cs="Times New Roman"/>
        </w:rPr>
        <w:t>I.5</w:t>
      </w:r>
      <w:r w:rsidR="002A70A3" w:rsidRPr="00AA5A1F">
        <w:rPr>
          <w:rFonts w:eastAsia="Arial" w:cs="Times New Roman"/>
        </w:rPr>
        <w:t xml:space="preserve"> - </w:t>
      </w:r>
      <w:r w:rsidRPr="00AA5A1F">
        <w:rPr>
          <w:rFonts w:cs="Times New Roman"/>
        </w:rPr>
        <w:t xml:space="preserve">FAR 52.216-19 ORDER LIMITATIONS (OCT 1995) </w:t>
      </w:r>
      <w:r w:rsidR="00EE428D" w:rsidRPr="00AA5A1F">
        <w:rPr>
          <w:rFonts w:eastAsia="Calibri" w:cs="Times New Roman"/>
          <w:i/>
          <w:color w:val="000000"/>
          <w:sz w:val="22"/>
        </w:rPr>
        <w:t>Applies to Additional Services</w:t>
      </w:r>
      <w:bookmarkEnd w:id="65"/>
    </w:p>
    <w:p w14:paraId="0D8CDE46" w14:textId="77777777" w:rsidR="007946E3" w:rsidRPr="00AA5A1F" w:rsidRDefault="006E0C8C" w:rsidP="0088600C">
      <w:pPr>
        <w:numPr>
          <w:ilvl w:val="0"/>
          <w:numId w:val="19"/>
        </w:numPr>
        <w:spacing w:after="316"/>
        <w:ind w:right="62" w:hanging="360"/>
        <w:rPr>
          <w:rFonts w:cs="Times New Roman"/>
        </w:rPr>
      </w:pPr>
      <w:r w:rsidRPr="00AA5A1F">
        <w:rPr>
          <w:rFonts w:cs="Times New Roman"/>
          <w:b/>
        </w:rPr>
        <w:t xml:space="preserve">Minimum order. </w:t>
      </w:r>
      <w:r w:rsidRPr="00AA5A1F">
        <w:rPr>
          <w:rFonts w:cs="Times New Roman"/>
        </w:rPr>
        <w:t xml:space="preserve">When the Government requires supplies or services covered by this contract in an amount of less than </w:t>
      </w:r>
      <w:r w:rsidRPr="00AA5A1F">
        <w:rPr>
          <w:rFonts w:cs="Times New Roman"/>
          <w:b/>
          <w:u w:val="single" w:color="000000"/>
        </w:rPr>
        <w:t>$2,500.00</w:t>
      </w:r>
      <w:r w:rsidRPr="00AA5A1F">
        <w:rPr>
          <w:rFonts w:cs="Times New Roman"/>
        </w:rPr>
        <w:t xml:space="preserve">, the Government is not obligated to purchase, nor is the Contractor obligated to furnish, those supplies or services under the contract. </w:t>
      </w:r>
    </w:p>
    <w:p w14:paraId="7037D029" w14:textId="77777777" w:rsidR="007946E3" w:rsidRPr="00AA5A1F" w:rsidRDefault="006E0C8C" w:rsidP="0088600C">
      <w:pPr>
        <w:numPr>
          <w:ilvl w:val="0"/>
          <w:numId w:val="19"/>
        </w:numPr>
        <w:spacing w:after="365" w:line="249" w:lineRule="auto"/>
        <w:ind w:right="62" w:hanging="360"/>
        <w:rPr>
          <w:rFonts w:cs="Times New Roman"/>
        </w:rPr>
      </w:pPr>
      <w:r w:rsidRPr="00AA5A1F">
        <w:rPr>
          <w:rFonts w:cs="Times New Roman"/>
          <w:b/>
        </w:rPr>
        <w:t>Maximum order</w:t>
      </w:r>
      <w:r w:rsidRPr="00AA5A1F">
        <w:rPr>
          <w:rFonts w:cs="Times New Roman"/>
        </w:rPr>
        <w:t xml:space="preserve">. The Government will not issue any order in excess of </w:t>
      </w:r>
      <w:r w:rsidRPr="00AA5A1F">
        <w:rPr>
          <w:rFonts w:cs="Times New Roman"/>
          <w:b/>
          <w:u w:val="single" w:color="000000"/>
        </w:rPr>
        <w:t>$1,000,000.00</w:t>
      </w:r>
      <w:r w:rsidRPr="00AA5A1F">
        <w:rPr>
          <w:rFonts w:cs="Times New Roman"/>
        </w:rPr>
        <w:t xml:space="preserve">. </w:t>
      </w:r>
    </w:p>
    <w:p w14:paraId="71D662E4" w14:textId="03C7C8BC" w:rsidR="007946E3" w:rsidRPr="00AA5A1F" w:rsidRDefault="00DC45DB">
      <w:pPr>
        <w:pStyle w:val="Heading2"/>
        <w:tabs>
          <w:tab w:val="center" w:pos="4766"/>
        </w:tabs>
        <w:ind w:left="0" w:firstLine="0"/>
        <w:rPr>
          <w:rFonts w:cs="Times New Roman"/>
        </w:rPr>
      </w:pPr>
      <w:bookmarkStart w:id="66" w:name="_Toc57644255"/>
      <w:r w:rsidRPr="00AA5A1F">
        <w:rPr>
          <w:rFonts w:cs="Times New Roman"/>
        </w:rPr>
        <w:lastRenderedPageBreak/>
        <w:t>I.6</w:t>
      </w:r>
      <w:r w:rsidR="002A70A3" w:rsidRPr="00AA5A1F">
        <w:rPr>
          <w:rFonts w:eastAsia="Arial" w:cs="Times New Roman"/>
        </w:rPr>
        <w:t xml:space="preserve"> - </w:t>
      </w:r>
      <w:r w:rsidR="006E0C8C" w:rsidRPr="00AA5A1F">
        <w:rPr>
          <w:rFonts w:cs="Times New Roman"/>
        </w:rPr>
        <w:t xml:space="preserve">FAR 52.216-22 INDEFINITE QUANTITY (OCT 1995) </w:t>
      </w:r>
      <w:r w:rsidR="006E0C8C" w:rsidRPr="00AA5A1F">
        <w:rPr>
          <w:rFonts w:eastAsia="Calibri" w:cs="Times New Roman"/>
          <w:i/>
          <w:color w:val="000000"/>
          <w:sz w:val="22"/>
        </w:rPr>
        <w:t xml:space="preserve">Applies to Additional </w:t>
      </w:r>
      <w:r w:rsidR="00D169E1" w:rsidRPr="00AA5A1F">
        <w:rPr>
          <w:rFonts w:eastAsia="Calibri" w:cs="Times New Roman"/>
          <w:i/>
          <w:color w:val="000000"/>
          <w:sz w:val="22"/>
        </w:rPr>
        <w:t>Services</w:t>
      </w:r>
      <w:bookmarkEnd w:id="66"/>
      <w:r w:rsidR="006E0C8C" w:rsidRPr="00AA5A1F">
        <w:rPr>
          <w:rFonts w:eastAsia="Calibri" w:cs="Times New Roman"/>
          <w:color w:val="000000"/>
          <w:sz w:val="22"/>
        </w:rPr>
        <w:t xml:space="preserve"> </w:t>
      </w:r>
    </w:p>
    <w:p w14:paraId="489CC448" w14:textId="77777777" w:rsidR="007946E3" w:rsidRPr="00AA5A1F" w:rsidRDefault="006E0C8C" w:rsidP="0088600C">
      <w:pPr>
        <w:numPr>
          <w:ilvl w:val="0"/>
          <w:numId w:val="20"/>
        </w:numPr>
        <w:spacing w:after="316"/>
        <w:ind w:right="94" w:hanging="362"/>
        <w:rPr>
          <w:rFonts w:cs="Times New Roman"/>
        </w:rPr>
      </w:pPr>
      <w:r w:rsidRPr="00AA5A1F">
        <w:rPr>
          <w:rFonts w:cs="Times New Roman"/>
        </w:rPr>
        <w:t xml:space="preserve">This is an indefinite-quantity contract for the supplies or services specified, and effective for the period stated, in the Schedule. The quantities of supplies or services specified in the Schedule are estimates only and are not purchased by the contract. </w:t>
      </w:r>
    </w:p>
    <w:p w14:paraId="4122D6F2" w14:textId="77777777" w:rsidR="007946E3" w:rsidRPr="00AA5A1F" w:rsidRDefault="006E0C8C" w:rsidP="0088600C">
      <w:pPr>
        <w:numPr>
          <w:ilvl w:val="0"/>
          <w:numId w:val="20"/>
        </w:numPr>
        <w:spacing w:after="316"/>
        <w:ind w:right="94" w:hanging="362"/>
        <w:rPr>
          <w:rFonts w:cs="Times New Roman"/>
        </w:rPr>
      </w:pPr>
      <w:r w:rsidRPr="00AA5A1F">
        <w:rPr>
          <w:rFonts w:cs="Times New Roman"/>
        </w:rPr>
        <w:t xml:space="preserve">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 </w:t>
      </w:r>
    </w:p>
    <w:p w14:paraId="709CE51E" w14:textId="77777777" w:rsidR="007946E3" w:rsidRPr="00AA5A1F" w:rsidRDefault="006E0C8C" w:rsidP="0088600C">
      <w:pPr>
        <w:numPr>
          <w:ilvl w:val="0"/>
          <w:numId w:val="20"/>
        </w:numPr>
        <w:spacing w:after="314" w:line="249" w:lineRule="auto"/>
        <w:ind w:right="94" w:hanging="362"/>
        <w:rPr>
          <w:rFonts w:cs="Times New Roman"/>
        </w:rPr>
      </w:pPr>
      <w:r w:rsidRPr="00AA5A1F">
        <w:rPr>
          <w:rFonts w:cs="Times New Roman"/>
        </w:rPr>
        <w:t xml:space="preserve">Except for any limitations on quantities in the Order Limitations clause or in the Schedule, there is no limit on the number or orders that maybe issued. The Government may issue orders requiring delivery to multiple destinations or performance at multiple locations. </w:t>
      </w:r>
    </w:p>
    <w:p w14:paraId="4E0E9C9E" w14:textId="78E152CD" w:rsidR="007946E3" w:rsidRPr="00AA5A1F" w:rsidRDefault="006E0C8C" w:rsidP="0088600C">
      <w:pPr>
        <w:numPr>
          <w:ilvl w:val="0"/>
          <w:numId w:val="20"/>
        </w:numPr>
        <w:spacing w:after="360"/>
        <w:ind w:right="94" w:hanging="362"/>
        <w:rPr>
          <w:rFonts w:cs="Times New Roman"/>
        </w:rPr>
      </w:pPr>
      <w:r w:rsidRPr="00AA5A1F">
        <w:rPr>
          <w:rFonts w:cs="Times New Roman"/>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sidR="00DC350D" w:rsidRPr="00AA1D64">
        <w:rPr>
          <w:rFonts w:cs="Times New Roman"/>
          <w:i/>
          <w:color w:val="FF0000"/>
        </w:rPr>
        <w:t>&lt;specify date&gt;.</w:t>
      </w:r>
    </w:p>
    <w:p w14:paraId="219B48D2" w14:textId="414E6194" w:rsidR="007946E3" w:rsidRPr="00AA5A1F" w:rsidRDefault="00DC45DB">
      <w:pPr>
        <w:pStyle w:val="Heading2"/>
        <w:tabs>
          <w:tab w:val="center" w:pos="3912"/>
        </w:tabs>
        <w:ind w:left="0" w:firstLine="0"/>
        <w:rPr>
          <w:rFonts w:cs="Times New Roman"/>
        </w:rPr>
      </w:pPr>
      <w:bookmarkStart w:id="67" w:name="_Toc57644256"/>
      <w:r w:rsidRPr="00AA5A1F">
        <w:rPr>
          <w:rFonts w:cs="Times New Roman"/>
        </w:rPr>
        <w:t>I.7</w:t>
      </w:r>
      <w:r w:rsidR="002A70A3" w:rsidRPr="00AA5A1F">
        <w:rPr>
          <w:rFonts w:eastAsia="Arial" w:cs="Times New Roman"/>
        </w:rPr>
        <w:t xml:space="preserve"> - </w:t>
      </w:r>
      <w:r w:rsidR="006E0C8C" w:rsidRPr="00AA5A1F">
        <w:rPr>
          <w:rFonts w:cs="Times New Roman"/>
        </w:rPr>
        <w:t>FAR 52.217-8 OPTION TO EXTEND SERVICES (NOV 1999)</w:t>
      </w:r>
      <w:bookmarkEnd w:id="67"/>
      <w:r w:rsidR="006E0C8C" w:rsidRPr="00AA5A1F">
        <w:rPr>
          <w:rFonts w:cs="Times New Roman"/>
        </w:rPr>
        <w:t xml:space="preserve"> </w:t>
      </w:r>
    </w:p>
    <w:p w14:paraId="5D455796" w14:textId="77777777" w:rsidR="007946E3" w:rsidRPr="00AA5A1F" w:rsidRDefault="006E0C8C">
      <w:pPr>
        <w:spacing w:after="358"/>
        <w:ind w:left="728" w:right="12"/>
        <w:rPr>
          <w:rFonts w:cs="Times New Roman"/>
        </w:rPr>
      </w:pPr>
      <w:r w:rsidRPr="00AA5A1F">
        <w:rPr>
          <w:rFonts w:cs="Times New Roman"/>
        </w:rPr>
        <w:t xml:space="preserve">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30 days. </w:t>
      </w:r>
    </w:p>
    <w:p w14:paraId="483DF147" w14:textId="126744DE" w:rsidR="007946E3" w:rsidRPr="00AA5A1F" w:rsidRDefault="00DC45DB">
      <w:pPr>
        <w:pStyle w:val="Heading2"/>
        <w:tabs>
          <w:tab w:val="right" w:pos="9464"/>
        </w:tabs>
        <w:ind w:left="0" w:firstLine="0"/>
        <w:rPr>
          <w:rFonts w:cs="Times New Roman"/>
        </w:rPr>
      </w:pPr>
      <w:bookmarkStart w:id="68" w:name="_Toc57644257"/>
      <w:r w:rsidRPr="00AA5A1F">
        <w:rPr>
          <w:rFonts w:cs="Times New Roman"/>
        </w:rPr>
        <w:t>I.8</w:t>
      </w:r>
      <w:r w:rsidR="002A70A3" w:rsidRPr="00AA5A1F">
        <w:rPr>
          <w:rFonts w:eastAsia="Arial" w:cs="Times New Roman"/>
        </w:rPr>
        <w:t xml:space="preserve"> - </w:t>
      </w:r>
      <w:r w:rsidR="006E0C8C" w:rsidRPr="00AA5A1F">
        <w:rPr>
          <w:rFonts w:cs="Times New Roman"/>
        </w:rPr>
        <w:t>FAR 52.217-9 OPTION TO EXTEND THE TERM OF THE CONTRACT (MAR 2000)</w:t>
      </w:r>
      <w:bookmarkEnd w:id="68"/>
      <w:r w:rsidR="006E0C8C" w:rsidRPr="00AA5A1F">
        <w:rPr>
          <w:rFonts w:cs="Times New Roman"/>
        </w:rPr>
        <w:t xml:space="preserve"> </w:t>
      </w:r>
    </w:p>
    <w:p w14:paraId="0B5E1E31" w14:textId="77777777" w:rsidR="007946E3" w:rsidRPr="00AA5A1F" w:rsidRDefault="006E0C8C" w:rsidP="0088600C">
      <w:pPr>
        <w:numPr>
          <w:ilvl w:val="0"/>
          <w:numId w:val="21"/>
        </w:numPr>
        <w:spacing w:after="316"/>
        <w:ind w:right="12" w:hanging="360"/>
        <w:rPr>
          <w:rFonts w:cs="Times New Roman"/>
        </w:rPr>
      </w:pPr>
      <w:r w:rsidRPr="00AA5A1F">
        <w:rPr>
          <w:rFonts w:cs="Times New Roman"/>
        </w:rPr>
        <w:t xml:space="preserve">The Government may extend the term of this contract by written notice to the Contractor within </w:t>
      </w:r>
      <w:r w:rsidRPr="00AA5A1F">
        <w:rPr>
          <w:rFonts w:cs="Times New Roman"/>
          <w:b/>
          <w:u w:val="single" w:color="000000"/>
        </w:rPr>
        <w:t>30 days</w:t>
      </w:r>
      <w:r w:rsidRPr="00AA5A1F">
        <w:rPr>
          <w:rFonts w:cs="Times New Roman"/>
        </w:rPr>
        <w:t xml:space="preserve">; provided that the Government gives the Contractor a preliminary written notice of its intent to extend at least </w:t>
      </w:r>
      <w:r w:rsidRPr="00AA5A1F">
        <w:rPr>
          <w:rFonts w:cs="Times New Roman"/>
          <w:b/>
          <w:u w:val="single" w:color="000000"/>
        </w:rPr>
        <w:t xml:space="preserve">60 days </w:t>
      </w:r>
      <w:r w:rsidRPr="00AA5A1F">
        <w:rPr>
          <w:rFonts w:cs="Times New Roman"/>
        </w:rPr>
        <w:t xml:space="preserve">before the contract expires. The preliminary notice does not commit the Government to an extension. </w:t>
      </w:r>
    </w:p>
    <w:p w14:paraId="34B8F8C5" w14:textId="77777777" w:rsidR="007946E3" w:rsidRPr="00AA5A1F" w:rsidRDefault="006E0C8C" w:rsidP="0088600C">
      <w:pPr>
        <w:numPr>
          <w:ilvl w:val="0"/>
          <w:numId w:val="21"/>
        </w:numPr>
        <w:spacing w:after="312"/>
        <w:ind w:right="12" w:hanging="360"/>
        <w:rPr>
          <w:rFonts w:cs="Times New Roman"/>
        </w:rPr>
      </w:pPr>
      <w:r w:rsidRPr="00AA5A1F">
        <w:rPr>
          <w:rFonts w:cs="Times New Roman"/>
        </w:rPr>
        <w:t xml:space="preserve">If the Government exercises this option, the extended contract shall be considered to include this option clause. </w:t>
      </w:r>
    </w:p>
    <w:p w14:paraId="372C7588" w14:textId="77777777" w:rsidR="007946E3" w:rsidRPr="00AA5A1F" w:rsidRDefault="006E0C8C" w:rsidP="0088600C">
      <w:pPr>
        <w:numPr>
          <w:ilvl w:val="0"/>
          <w:numId w:val="21"/>
        </w:numPr>
        <w:spacing w:after="296"/>
        <w:ind w:right="12" w:hanging="360"/>
        <w:rPr>
          <w:rFonts w:cs="Times New Roman"/>
        </w:rPr>
      </w:pPr>
      <w:r w:rsidRPr="00AA5A1F">
        <w:rPr>
          <w:rFonts w:cs="Times New Roman"/>
        </w:rPr>
        <w:t xml:space="preserve">The total duration of this contract, including the exercise of any options under this clause, shall not exceed </w:t>
      </w:r>
      <w:r w:rsidRPr="00AA5A1F">
        <w:rPr>
          <w:rFonts w:cs="Times New Roman"/>
          <w:b/>
          <w:u w:val="single" w:color="000000"/>
        </w:rPr>
        <w:t>60 months (5 years)</w:t>
      </w:r>
      <w:r w:rsidRPr="00AA5A1F">
        <w:rPr>
          <w:rFonts w:cs="Times New Roman"/>
        </w:rPr>
        <w:t xml:space="preserve">. </w:t>
      </w:r>
    </w:p>
    <w:p w14:paraId="3FA5C5B0" w14:textId="76C29484" w:rsidR="007946E3" w:rsidRPr="00AA5A1F" w:rsidRDefault="00DC45DB">
      <w:pPr>
        <w:pStyle w:val="Heading2"/>
        <w:ind w:left="725" w:hanging="720"/>
        <w:rPr>
          <w:rFonts w:cs="Times New Roman"/>
        </w:rPr>
      </w:pPr>
      <w:bookmarkStart w:id="69" w:name="_Toc57644258"/>
      <w:r w:rsidRPr="00AA5A1F">
        <w:rPr>
          <w:rFonts w:cs="Times New Roman"/>
        </w:rPr>
        <w:t>I.9</w:t>
      </w:r>
      <w:r w:rsidR="002A70A3" w:rsidRPr="00AA5A1F">
        <w:rPr>
          <w:rFonts w:eastAsia="Arial" w:cs="Times New Roman"/>
        </w:rPr>
        <w:t xml:space="preserve"> - </w:t>
      </w:r>
      <w:r w:rsidR="006E0C8C" w:rsidRPr="00AA5A1F">
        <w:rPr>
          <w:rFonts w:cs="Times New Roman"/>
        </w:rPr>
        <w:t>FAR 52.222-42 STATEMENT OF EQUIVALENT RATES FOR FEDERAL HIRES (MAY 2014)</w:t>
      </w:r>
      <w:bookmarkEnd w:id="69"/>
      <w:r w:rsidR="006E0C8C" w:rsidRPr="00AA5A1F">
        <w:rPr>
          <w:rFonts w:cs="Times New Roman"/>
        </w:rPr>
        <w:t xml:space="preserve"> </w:t>
      </w:r>
    </w:p>
    <w:p w14:paraId="559DBE43" w14:textId="77777777" w:rsidR="007946E3" w:rsidRPr="00AA5A1F" w:rsidRDefault="006E0C8C">
      <w:pPr>
        <w:ind w:left="728" w:right="226"/>
        <w:rPr>
          <w:rFonts w:cs="Times New Roman"/>
        </w:rPr>
      </w:pPr>
      <w:r w:rsidRPr="00AA5A1F">
        <w:rPr>
          <w:rFonts w:cs="Times New Roman"/>
        </w:rPr>
        <w:t xml:space="preserve">In compliance with the Service Contract Labor Standards statute and the regulations of the Secretary of Labor (29 CFR part 4), this clause identifies the classes of service employees expected </w:t>
      </w:r>
      <w:r w:rsidRPr="00AA5A1F">
        <w:rPr>
          <w:rFonts w:cs="Times New Roman"/>
        </w:rPr>
        <w:lastRenderedPageBreak/>
        <w:t xml:space="preserve">to be employed under the contract and states the wages and fringe benefits payable to each if they were employed by the contracting agency subject to the provisions of 5 U.S.C. 5341 or 5332. </w:t>
      </w:r>
    </w:p>
    <w:p w14:paraId="20E72DDD" w14:textId="00D10824" w:rsidR="007946E3" w:rsidRPr="00AA5A1F" w:rsidRDefault="00DC45DB">
      <w:pPr>
        <w:pStyle w:val="Heading2"/>
        <w:tabs>
          <w:tab w:val="center" w:pos="4294"/>
        </w:tabs>
        <w:ind w:left="0" w:firstLine="0"/>
        <w:rPr>
          <w:rFonts w:cs="Times New Roman"/>
        </w:rPr>
      </w:pPr>
      <w:bookmarkStart w:id="70" w:name="_Toc57644259"/>
      <w:r w:rsidRPr="00AA5A1F">
        <w:rPr>
          <w:rFonts w:cs="Times New Roman"/>
        </w:rPr>
        <w:t>I.10</w:t>
      </w:r>
      <w:r w:rsidR="002A70A3" w:rsidRPr="00AA5A1F">
        <w:rPr>
          <w:rFonts w:eastAsia="Arial" w:cs="Times New Roman"/>
        </w:rPr>
        <w:t xml:space="preserve"> - </w:t>
      </w:r>
      <w:r w:rsidR="006E0C8C" w:rsidRPr="00AA5A1F">
        <w:rPr>
          <w:rFonts w:cs="Times New Roman"/>
        </w:rPr>
        <w:t>FAR 52.223-7 NOTICE OF RADIOACTIVE MATERIALS (JAN 1997)</w:t>
      </w:r>
      <w:bookmarkEnd w:id="70"/>
      <w:r w:rsidR="006E0C8C" w:rsidRPr="00AA5A1F">
        <w:rPr>
          <w:rFonts w:cs="Times New Roman"/>
        </w:rPr>
        <w:t xml:space="preserve"> </w:t>
      </w:r>
    </w:p>
    <w:p w14:paraId="5FD72BE2" w14:textId="77777777" w:rsidR="007946E3" w:rsidRPr="00AA5A1F" w:rsidRDefault="006E0C8C" w:rsidP="0088600C">
      <w:pPr>
        <w:numPr>
          <w:ilvl w:val="0"/>
          <w:numId w:val="22"/>
        </w:numPr>
        <w:ind w:right="139" w:hanging="362"/>
        <w:rPr>
          <w:rFonts w:cs="Times New Roman"/>
        </w:rPr>
      </w:pPr>
      <w:r w:rsidRPr="00AA5A1F">
        <w:rPr>
          <w:rFonts w:cs="Times New Roman"/>
        </w:rPr>
        <w:t xml:space="preserve">The Contractor shall notify the Contracting Officer or designee, in writing, </w:t>
      </w:r>
      <w:r w:rsidRPr="00AA5A1F">
        <w:rPr>
          <w:rFonts w:cs="Times New Roman"/>
          <w:b/>
          <w:u w:val="single" w:color="000000"/>
        </w:rPr>
        <w:t xml:space="preserve">30 days </w:t>
      </w:r>
      <w:r w:rsidRPr="00AA5A1F">
        <w:rPr>
          <w:rFonts w:cs="Times New Roman"/>
        </w:rPr>
        <w:t xml:space="preserve">prior to the delivery of, or prior to completion of any servicing required by this contract of, items containing either (1) radioactive material requiring specific licensing under the regulations issued pursuant to the Atomic Energy Act of 1954, as amended, as set forth in Title 10 of the </w:t>
      </w:r>
      <w:r w:rsidRPr="00AA5A1F">
        <w:rPr>
          <w:rFonts w:cs="Times New Roman"/>
          <w:i/>
        </w:rPr>
        <w:t>Code of Federal Regulations</w:t>
      </w:r>
      <w:r w:rsidRPr="00AA5A1F">
        <w:rPr>
          <w:rFonts w:cs="Times New Roman"/>
        </w:rPr>
        <w:t xml:space="preserve">, in effect on the date of this contract,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description of the materials, the name and activity of the isotope, the manufacturer of the materials, and any other information known to the Contractor which will put users of the items on notice as to the hazards involved (OMB No. 9000-0107). </w:t>
      </w:r>
    </w:p>
    <w:p w14:paraId="5CBB6A92" w14:textId="77777777" w:rsidR="007946E3" w:rsidRPr="00AA5A1F" w:rsidRDefault="006E0C8C">
      <w:pPr>
        <w:spacing w:after="317"/>
        <w:ind w:left="366" w:right="202"/>
        <w:rPr>
          <w:rFonts w:cs="Times New Roman"/>
        </w:rPr>
      </w:pPr>
      <w:r w:rsidRPr="00AA5A1F">
        <w:rPr>
          <w:rFonts w:cs="Times New Roman"/>
        </w:rPr>
        <w:t xml:space="preserve">*The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 </w:t>
      </w:r>
    </w:p>
    <w:p w14:paraId="1CF44B57" w14:textId="77777777" w:rsidR="007946E3" w:rsidRPr="00AA5A1F" w:rsidRDefault="006E0C8C" w:rsidP="0088600C">
      <w:pPr>
        <w:numPr>
          <w:ilvl w:val="0"/>
          <w:numId w:val="22"/>
        </w:numPr>
        <w:spacing w:after="315"/>
        <w:ind w:right="139" w:hanging="362"/>
        <w:rPr>
          <w:rFonts w:cs="Times New Roman"/>
        </w:rPr>
      </w:pPr>
      <w:r w:rsidRPr="00AA5A1F">
        <w:rPr>
          <w:rFonts w:cs="Times New Roman"/>
        </w:rPr>
        <w:t xml:space="preserve">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p>
    <w:p w14:paraId="62FB1C73" w14:textId="77777777" w:rsidR="007946E3" w:rsidRPr="00AA5A1F" w:rsidRDefault="006E0C8C" w:rsidP="0088600C">
      <w:pPr>
        <w:numPr>
          <w:ilvl w:val="1"/>
          <w:numId w:val="22"/>
        </w:numPr>
        <w:spacing w:after="56"/>
        <w:ind w:right="12" w:hanging="360"/>
        <w:rPr>
          <w:rFonts w:cs="Times New Roman"/>
        </w:rPr>
      </w:pPr>
      <w:r w:rsidRPr="00AA5A1F">
        <w:rPr>
          <w:rFonts w:cs="Times New Roman"/>
        </w:rPr>
        <w:t xml:space="preserve">Be submitted in writing; </w:t>
      </w:r>
    </w:p>
    <w:p w14:paraId="567F4B6E" w14:textId="77777777" w:rsidR="007946E3" w:rsidRPr="00AA5A1F" w:rsidRDefault="006E0C8C" w:rsidP="0088600C">
      <w:pPr>
        <w:numPr>
          <w:ilvl w:val="1"/>
          <w:numId w:val="22"/>
        </w:numPr>
        <w:spacing w:after="46"/>
        <w:ind w:right="12" w:hanging="360"/>
        <w:rPr>
          <w:rFonts w:cs="Times New Roman"/>
        </w:rPr>
      </w:pPr>
      <w:r w:rsidRPr="00AA5A1F">
        <w:rPr>
          <w:rFonts w:cs="Times New Roman"/>
        </w:rPr>
        <w:t xml:space="preserve">State that the quantity of activity, characteristics, and composition of the radioactive material have not changed; and </w:t>
      </w:r>
    </w:p>
    <w:p w14:paraId="6C7DAB20" w14:textId="77777777" w:rsidR="007946E3" w:rsidRPr="00AA5A1F" w:rsidRDefault="006E0C8C" w:rsidP="0088600C">
      <w:pPr>
        <w:numPr>
          <w:ilvl w:val="1"/>
          <w:numId w:val="22"/>
        </w:numPr>
        <w:spacing w:after="352"/>
        <w:ind w:right="12" w:hanging="360"/>
        <w:rPr>
          <w:rFonts w:cs="Times New Roman"/>
        </w:rPr>
      </w:pPr>
      <w:r w:rsidRPr="00AA5A1F">
        <w:rPr>
          <w:rFonts w:cs="Times New Roman"/>
        </w:rPr>
        <w:t xml:space="preserve">Cite the contract number on which the prior notification was submitted and the contracting office to which it was submitted. </w:t>
      </w:r>
    </w:p>
    <w:p w14:paraId="2C1AE79B" w14:textId="0BF48A5A" w:rsidR="007946E3" w:rsidRPr="00AA5A1F" w:rsidRDefault="006E0C8C" w:rsidP="0088600C">
      <w:pPr>
        <w:numPr>
          <w:ilvl w:val="0"/>
          <w:numId w:val="22"/>
        </w:numPr>
        <w:spacing w:after="342"/>
        <w:ind w:right="139" w:hanging="362"/>
        <w:rPr>
          <w:rFonts w:cs="Times New Roman"/>
        </w:rPr>
      </w:pPr>
      <w:r w:rsidRPr="00AA5A1F">
        <w:rPr>
          <w:rFonts w:cs="Times New Roman"/>
        </w:rPr>
        <w:t>All items, parts, or subassemblies which contain radioactive materials in which the specific activity is greater than 0.002 microcuries per gram or activity per item equals or exceeds 0.01 microcuries, and all containers in which such items, parts</w:t>
      </w:r>
      <w:r w:rsidR="001201DC">
        <w:rPr>
          <w:rFonts w:cs="Times New Roman"/>
        </w:rPr>
        <w:t>,</w:t>
      </w:r>
      <w:r w:rsidRPr="00AA5A1F">
        <w:rPr>
          <w:rFonts w:cs="Times New Roman"/>
        </w:rPr>
        <w:t xml:space="preserve"> or subassemblies are delivered to the Government shall be clearly marked and labeled as required by the latest revision of MIL-STD 129 in effect on the date of the contract. </w:t>
      </w:r>
    </w:p>
    <w:p w14:paraId="1F33FE40" w14:textId="77777777" w:rsidR="007946E3" w:rsidRPr="00AA5A1F" w:rsidRDefault="006E0C8C" w:rsidP="0088600C">
      <w:pPr>
        <w:numPr>
          <w:ilvl w:val="0"/>
          <w:numId w:val="22"/>
        </w:numPr>
        <w:spacing w:after="354"/>
        <w:ind w:right="139" w:hanging="362"/>
        <w:rPr>
          <w:rFonts w:cs="Times New Roman"/>
        </w:rPr>
      </w:pPr>
      <w:r w:rsidRPr="00AA5A1F">
        <w:rPr>
          <w:rFonts w:cs="Times New Roman"/>
        </w:rPr>
        <w:t xml:space="preserve">This clause, including this paragraph (d), shall be inserted in all subcontracts for radioactive materials meeting the criteria in paragraph (a) of this clause. </w:t>
      </w:r>
    </w:p>
    <w:p w14:paraId="28ADA808" w14:textId="4366071C" w:rsidR="007946E3" w:rsidRPr="00AA5A1F" w:rsidRDefault="00DC45DB">
      <w:pPr>
        <w:pStyle w:val="Heading2"/>
        <w:ind w:left="15"/>
        <w:rPr>
          <w:rFonts w:cs="Times New Roman"/>
        </w:rPr>
      </w:pPr>
      <w:bookmarkStart w:id="71" w:name="_Toc57644260"/>
      <w:r w:rsidRPr="00AA5A1F">
        <w:rPr>
          <w:rFonts w:cs="Times New Roman"/>
        </w:rPr>
        <w:t>I.11</w:t>
      </w:r>
      <w:r w:rsidR="002A70A3" w:rsidRPr="00AA5A1F">
        <w:rPr>
          <w:rFonts w:eastAsia="Arial" w:cs="Times New Roman"/>
        </w:rPr>
        <w:t xml:space="preserve"> - </w:t>
      </w:r>
      <w:r w:rsidR="006E0C8C" w:rsidRPr="00AA5A1F">
        <w:rPr>
          <w:rFonts w:cs="Times New Roman"/>
        </w:rPr>
        <w:t>FAR 52.223-9 ESTIMATE OF PERCENTAGE OF RECOVERED MATERIAL CONTENT FOR EPA-DESIGNATED PRODUCTS (MAY 2008)</w:t>
      </w:r>
      <w:bookmarkEnd w:id="71"/>
      <w:r w:rsidR="006E0C8C" w:rsidRPr="00AA5A1F">
        <w:rPr>
          <w:rFonts w:cs="Times New Roman"/>
        </w:rPr>
        <w:t xml:space="preserve"> </w:t>
      </w:r>
    </w:p>
    <w:p w14:paraId="2913F906" w14:textId="77777777" w:rsidR="007946E3" w:rsidRPr="00AA5A1F" w:rsidRDefault="006E0C8C" w:rsidP="0088600C">
      <w:pPr>
        <w:numPr>
          <w:ilvl w:val="0"/>
          <w:numId w:val="23"/>
        </w:numPr>
        <w:spacing w:after="10"/>
        <w:ind w:left="716" w:right="12" w:hanging="298"/>
        <w:rPr>
          <w:rFonts w:cs="Times New Roman"/>
        </w:rPr>
      </w:pPr>
      <w:r w:rsidRPr="00AA5A1F">
        <w:rPr>
          <w:rFonts w:cs="Times New Roman"/>
        </w:rPr>
        <w:t xml:space="preserve">Definitions. As used in this clause – </w:t>
      </w:r>
    </w:p>
    <w:p w14:paraId="7E4524E8" w14:textId="77777777" w:rsidR="007946E3" w:rsidRPr="00AA5A1F" w:rsidRDefault="006E0C8C">
      <w:pPr>
        <w:spacing w:after="0"/>
        <w:ind w:left="1348" w:right="12"/>
        <w:rPr>
          <w:rFonts w:cs="Times New Roman"/>
        </w:rPr>
      </w:pPr>
      <w:r w:rsidRPr="00AA5A1F">
        <w:rPr>
          <w:rFonts w:cs="Times New Roman"/>
        </w:rPr>
        <w:t xml:space="preserve">“Postconsumer material” means a material or finished product that has served its intended use and has been discarded for disposal or recovery, having completed its life as a consumer item. Postconsumer material is a part of the broader category of “recovered material.” </w:t>
      </w:r>
    </w:p>
    <w:p w14:paraId="3DA5CE4B" w14:textId="77777777" w:rsidR="007946E3" w:rsidRPr="00AA5A1F" w:rsidRDefault="006E0C8C">
      <w:pPr>
        <w:spacing w:after="317"/>
        <w:ind w:left="1347" w:right="12"/>
        <w:rPr>
          <w:rFonts w:cs="Times New Roman"/>
        </w:rPr>
      </w:pPr>
      <w:r w:rsidRPr="00AA5A1F">
        <w:rPr>
          <w:rFonts w:cs="Times New Roman"/>
        </w:rPr>
        <w:t xml:space="preserve">“Recovered material” means waste materials and by-products recovered or by-products generated from, and commonly reused within, an original manufacturing process. </w:t>
      </w:r>
    </w:p>
    <w:p w14:paraId="1CE7F062" w14:textId="77777777" w:rsidR="007946E3" w:rsidRPr="00AA5A1F" w:rsidRDefault="006E0C8C" w:rsidP="0088600C">
      <w:pPr>
        <w:numPr>
          <w:ilvl w:val="0"/>
          <w:numId w:val="23"/>
        </w:numPr>
        <w:spacing w:after="56"/>
        <w:ind w:left="716" w:right="12" w:hanging="298"/>
        <w:rPr>
          <w:rFonts w:cs="Times New Roman"/>
        </w:rPr>
      </w:pPr>
      <w:r w:rsidRPr="00AA5A1F">
        <w:rPr>
          <w:rFonts w:cs="Times New Roman"/>
        </w:rPr>
        <w:lastRenderedPageBreak/>
        <w:t xml:space="preserve">The Contractor, on completion of this contract, shall— </w:t>
      </w:r>
    </w:p>
    <w:p w14:paraId="08FDB0FA" w14:textId="77777777" w:rsidR="007946E3" w:rsidRPr="00AA5A1F" w:rsidRDefault="006E0C8C">
      <w:pPr>
        <w:spacing w:after="365" w:line="249" w:lineRule="auto"/>
        <w:ind w:left="1349" w:right="390" w:hanging="10"/>
        <w:jc w:val="both"/>
        <w:rPr>
          <w:rFonts w:cs="Times New Roman"/>
        </w:rPr>
      </w:pPr>
      <w:r w:rsidRPr="00AA5A1F">
        <w:rPr>
          <w:rFonts w:cs="Times New Roman"/>
        </w:rPr>
        <w:t>(1)</w:t>
      </w:r>
      <w:r w:rsidRPr="00AA5A1F">
        <w:rPr>
          <w:rFonts w:eastAsia="Arial" w:cs="Times New Roman"/>
        </w:rPr>
        <w:t xml:space="preserve"> </w:t>
      </w:r>
      <w:r w:rsidRPr="00AA5A1F">
        <w:rPr>
          <w:rFonts w:cs="Times New Roman"/>
        </w:rPr>
        <w:t>Estimate the percentage of the total recovered material content for EPA-designated item(s) delivered and/or used in contract performance, including, if applicable, the percentage of post-consumer material content; and (2)</w:t>
      </w:r>
      <w:r w:rsidRPr="00AA5A1F">
        <w:rPr>
          <w:rFonts w:eastAsia="Arial" w:cs="Times New Roman"/>
        </w:rPr>
        <w:t xml:space="preserve"> </w:t>
      </w:r>
      <w:r w:rsidRPr="00AA5A1F">
        <w:rPr>
          <w:rFonts w:cs="Times New Roman"/>
        </w:rPr>
        <w:t xml:space="preserve">Submit this estimate to the CO. </w:t>
      </w:r>
    </w:p>
    <w:p w14:paraId="077B2457" w14:textId="583EAEC6" w:rsidR="007946E3" w:rsidRPr="00AA5A1F" w:rsidRDefault="00DC45DB">
      <w:pPr>
        <w:pStyle w:val="Heading2"/>
        <w:ind w:left="725" w:hanging="720"/>
        <w:rPr>
          <w:rFonts w:cs="Times New Roman"/>
        </w:rPr>
      </w:pPr>
      <w:bookmarkStart w:id="72" w:name="_Toc57644261"/>
      <w:r w:rsidRPr="00AA5A1F">
        <w:rPr>
          <w:rFonts w:cs="Times New Roman"/>
        </w:rPr>
        <w:t>I.12</w:t>
      </w:r>
      <w:r w:rsidR="002A70A3" w:rsidRPr="00AA5A1F">
        <w:rPr>
          <w:rFonts w:eastAsia="Arial" w:cs="Times New Roman"/>
        </w:rPr>
        <w:t xml:space="preserve"> - </w:t>
      </w:r>
      <w:r w:rsidR="006E0C8C" w:rsidRPr="00AA5A1F">
        <w:rPr>
          <w:rFonts w:cs="Times New Roman"/>
        </w:rPr>
        <w:t>FAR 52.223-11 OZONE-DEPLETING SUBSTANCES AND HIGH GLOBAL WARMING POTENTIAL HYDROFLUOROCARBONS (JUN 2016)</w:t>
      </w:r>
      <w:bookmarkEnd w:id="72"/>
      <w:r w:rsidR="006E0C8C" w:rsidRPr="00AA5A1F">
        <w:rPr>
          <w:rFonts w:cs="Times New Roman"/>
        </w:rPr>
        <w:t xml:space="preserve"> </w:t>
      </w:r>
    </w:p>
    <w:p w14:paraId="1A2DD5F4" w14:textId="77777777" w:rsidR="007946E3" w:rsidRPr="00AA5A1F" w:rsidRDefault="006E0C8C" w:rsidP="0088600C">
      <w:pPr>
        <w:numPr>
          <w:ilvl w:val="0"/>
          <w:numId w:val="24"/>
        </w:numPr>
        <w:spacing w:after="10"/>
        <w:ind w:right="226" w:hanging="288"/>
        <w:rPr>
          <w:rFonts w:cs="Times New Roman"/>
        </w:rPr>
      </w:pPr>
      <w:r w:rsidRPr="00AA5A1F">
        <w:rPr>
          <w:rFonts w:cs="Times New Roman"/>
          <w:i/>
        </w:rPr>
        <w:t xml:space="preserve">Definitions. </w:t>
      </w:r>
      <w:r w:rsidRPr="00AA5A1F">
        <w:rPr>
          <w:rFonts w:cs="Times New Roman"/>
        </w:rPr>
        <w:t xml:space="preserve">As used in this clause-- </w:t>
      </w:r>
    </w:p>
    <w:p w14:paraId="6B75BBE4" w14:textId="3F01CA21" w:rsidR="007946E3" w:rsidRPr="00AA5A1F" w:rsidRDefault="006E0C8C">
      <w:pPr>
        <w:spacing w:after="0"/>
        <w:ind w:left="27" w:right="192"/>
        <w:rPr>
          <w:rFonts w:cs="Times New Roman"/>
        </w:rPr>
      </w:pPr>
      <w:r w:rsidRPr="00AA5A1F">
        <w:rPr>
          <w:rFonts w:cs="Times New Roman"/>
        </w:rPr>
        <w:t xml:space="preserve">“Global warming potential” means how much a given mass of a chemical contributes to global warming over a given time period compared to the same mass of carbon dioxide. Carbon </w:t>
      </w:r>
      <w:r w:rsidR="004840FA">
        <w:rPr>
          <w:rFonts w:cs="Times New Roman"/>
        </w:rPr>
        <w:t>d</w:t>
      </w:r>
      <w:r w:rsidRPr="00AA5A1F">
        <w:rPr>
          <w:rFonts w:cs="Times New Roman"/>
        </w:rPr>
        <w:t xml:space="preserve">ioxide’s global warming potential is defined as 1.0. </w:t>
      </w:r>
    </w:p>
    <w:p w14:paraId="1EB61A42" w14:textId="77777777" w:rsidR="007946E3" w:rsidRPr="00AA5A1F" w:rsidRDefault="006E0C8C">
      <w:pPr>
        <w:spacing w:after="0"/>
        <w:ind w:left="27" w:right="108"/>
        <w:rPr>
          <w:rFonts w:cs="Times New Roman"/>
        </w:rPr>
      </w:pPr>
      <w:r w:rsidRPr="00AA5A1F">
        <w:rPr>
          <w:rFonts w:cs="Times New Roman"/>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6">
        <w:r w:rsidRPr="00AA5A1F">
          <w:rPr>
            <w:rFonts w:cs="Times New Roman"/>
            <w:color w:val="0000FF"/>
            <w:u w:val="single" w:color="0000FF"/>
          </w:rPr>
          <w:t>http://www.epa.gov/snap</w:t>
        </w:r>
      </w:hyperlink>
      <w:hyperlink r:id="rId37">
        <w:r w:rsidRPr="00AA5A1F">
          <w:rPr>
            <w:rFonts w:cs="Times New Roman"/>
          </w:rPr>
          <w:t>/</w:t>
        </w:r>
      </w:hyperlink>
      <w:r w:rsidRPr="00AA5A1F">
        <w:rPr>
          <w:rFonts w:cs="Times New Roman"/>
        </w:rPr>
        <w:t xml:space="preserve">). </w:t>
      </w:r>
    </w:p>
    <w:p w14:paraId="4B1A1657" w14:textId="77777777" w:rsidR="007946E3" w:rsidRPr="00AA5A1F" w:rsidRDefault="006E0C8C">
      <w:pPr>
        <w:spacing w:after="10"/>
        <w:ind w:left="27" w:right="12"/>
        <w:rPr>
          <w:rFonts w:cs="Times New Roman"/>
        </w:rPr>
      </w:pPr>
      <w:r w:rsidRPr="00AA5A1F">
        <w:rPr>
          <w:rFonts w:cs="Times New Roman"/>
        </w:rPr>
        <w:t xml:space="preserve">“Hydrofluorocarbons” means compounds that only contain hydrogen, fluorine, and carbon. </w:t>
      </w:r>
    </w:p>
    <w:p w14:paraId="42D7E292" w14:textId="457789CE" w:rsidR="007946E3" w:rsidRPr="00AA5A1F" w:rsidRDefault="006E0C8C">
      <w:pPr>
        <w:spacing w:after="48"/>
        <w:ind w:left="27" w:right="139"/>
        <w:rPr>
          <w:rFonts w:cs="Times New Roman"/>
        </w:rPr>
      </w:pPr>
      <w:r w:rsidRPr="00AA5A1F">
        <w:rPr>
          <w:rFonts w:cs="Times New Roman"/>
        </w:rPr>
        <w:t>“Ozone-depleting substance” means any substance the Environmental Protection Agency designates in 40 CFR Part 82 as</w:t>
      </w:r>
      <w:r w:rsidR="004840FA">
        <w:rPr>
          <w:rFonts w:cs="Times New Roman"/>
        </w:rPr>
        <w:t>—</w:t>
      </w:r>
      <w:r w:rsidRPr="00AA5A1F">
        <w:rPr>
          <w:rFonts w:cs="Times New Roman"/>
        </w:rPr>
        <w:t xml:space="preserve"> </w:t>
      </w:r>
    </w:p>
    <w:p w14:paraId="6F1BC225" w14:textId="77777777" w:rsidR="007946E3" w:rsidRPr="00AA5A1F" w:rsidRDefault="006E0C8C" w:rsidP="0088600C">
      <w:pPr>
        <w:numPr>
          <w:ilvl w:val="1"/>
          <w:numId w:val="24"/>
        </w:numPr>
        <w:spacing w:after="46"/>
        <w:ind w:right="12" w:hanging="293"/>
        <w:rPr>
          <w:rFonts w:cs="Times New Roman"/>
        </w:rPr>
      </w:pPr>
      <w:r w:rsidRPr="00AA5A1F">
        <w:rPr>
          <w:rFonts w:cs="Times New Roman"/>
        </w:rPr>
        <w:t xml:space="preserve">Class I, including, but not limited to, chlorofluorocarbons, halons, carbon tetrachloride, and methyl chloroform; or </w:t>
      </w:r>
    </w:p>
    <w:p w14:paraId="16F3EDBF" w14:textId="77777777" w:rsidR="007946E3" w:rsidRPr="00AA5A1F" w:rsidRDefault="006E0C8C" w:rsidP="0088600C">
      <w:pPr>
        <w:numPr>
          <w:ilvl w:val="1"/>
          <w:numId w:val="24"/>
        </w:numPr>
        <w:spacing w:after="56"/>
        <w:ind w:right="12" w:hanging="293"/>
        <w:rPr>
          <w:rFonts w:cs="Times New Roman"/>
        </w:rPr>
      </w:pPr>
      <w:r w:rsidRPr="00AA5A1F">
        <w:rPr>
          <w:rFonts w:cs="Times New Roman"/>
        </w:rPr>
        <w:t xml:space="preserve">Class II, including, but not limited to hydrochlorofluorocarbons. </w:t>
      </w:r>
    </w:p>
    <w:p w14:paraId="26F465DF" w14:textId="77777777" w:rsidR="007946E3" w:rsidRPr="00AA5A1F" w:rsidRDefault="006E0C8C" w:rsidP="0088600C">
      <w:pPr>
        <w:numPr>
          <w:ilvl w:val="0"/>
          <w:numId w:val="24"/>
        </w:numPr>
        <w:spacing w:after="0" w:line="249" w:lineRule="auto"/>
        <w:ind w:right="226" w:hanging="288"/>
        <w:rPr>
          <w:rFonts w:cs="Times New Roman"/>
        </w:rPr>
      </w:pPr>
      <w:r w:rsidRPr="00AA5A1F">
        <w:rPr>
          <w:rFonts w:cs="Times New Roman"/>
        </w:rPr>
        <w:t xml:space="preserve">The Contractor shall label products which contain or are manufactured with ozone-depleting substances in the manner and to the extent required by 42 U.S.C. 7671j (b), (c), (d), and (e) and 40 CFR Part 82, Subpart E, as follows: </w:t>
      </w:r>
    </w:p>
    <w:p w14:paraId="08F4D94F" w14:textId="77777777" w:rsidR="007946E3" w:rsidRPr="00AA5A1F" w:rsidRDefault="006E0C8C">
      <w:pPr>
        <w:spacing w:after="0" w:line="259" w:lineRule="auto"/>
        <w:ind w:left="0" w:right="63" w:firstLine="0"/>
        <w:jc w:val="center"/>
        <w:rPr>
          <w:rFonts w:cs="Times New Roman"/>
        </w:rPr>
      </w:pPr>
      <w:r w:rsidRPr="00AA5A1F">
        <w:rPr>
          <w:rFonts w:cs="Times New Roman"/>
          <w:b/>
        </w:rPr>
        <w:t>Warning</w:t>
      </w:r>
      <w:r w:rsidRPr="00AA5A1F">
        <w:rPr>
          <w:rFonts w:cs="Times New Roman"/>
        </w:rPr>
        <w:t xml:space="preserve"> </w:t>
      </w:r>
    </w:p>
    <w:p w14:paraId="34414F24" w14:textId="77777777" w:rsidR="007946E3" w:rsidRPr="00AA5A1F" w:rsidRDefault="006E0C8C">
      <w:pPr>
        <w:spacing w:after="0"/>
        <w:ind w:left="27" w:right="12"/>
        <w:rPr>
          <w:rFonts w:cs="Times New Roman"/>
        </w:rPr>
      </w:pPr>
      <w:r w:rsidRPr="00AA5A1F">
        <w:rPr>
          <w:rFonts w:cs="Times New Roman"/>
        </w:rPr>
        <w:t xml:space="preserve">Contains (or manufactured with, if applicable) * </w:t>
      </w:r>
      <w:r w:rsidRPr="00AA5A1F">
        <w:rPr>
          <w:rFonts w:cs="Times New Roman"/>
          <w:noProof/>
        </w:rPr>
        <mc:AlternateContent>
          <mc:Choice Requires="wpg">
            <w:drawing>
              <wp:inline distT="0" distB="0" distL="0" distR="0" wp14:anchorId="4C8E1ACD" wp14:editId="02A71793">
                <wp:extent cx="530352" cy="9144"/>
                <wp:effectExtent l="0" t="0" r="0" b="0"/>
                <wp:docPr id="44080" name="Group 44080"/>
                <wp:cNvGraphicFramePr/>
                <a:graphic xmlns:a="http://schemas.openxmlformats.org/drawingml/2006/main">
                  <a:graphicData uri="http://schemas.microsoft.com/office/word/2010/wordprocessingGroup">
                    <wpg:wgp>
                      <wpg:cNvGrpSpPr/>
                      <wpg:grpSpPr>
                        <a:xfrm>
                          <a:off x="0" y="0"/>
                          <a:ext cx="530352" cy="9144"/>
                          <a:chOff x="0" y="0"/>
                          <a:chExt cx="530352" cy="9144"/>
                        </a:xfrm>
                      </wpg:grpSpPr>
                      <wps:wsp>
                        <wps:cNvPr id="51809" name="Shape 51809"/>
                        <wps:cNvSpPr/>
                        <wps:spPr>
                          <a:xfrm>
                            <a:off x="0" y="0"/>
                            <a:ext cx="530352" cy="9144"/>
                          </a:xfrm>
                          <a:custGeom>
                            <a:avLst/>
                            <a:gdLst/>
                            <a:ahLst/>
                            <a:cxnLst/>
                            <a:rect l="0" t="0" r="0" b="0"/>
                            <a:pathLst>
                              <a:path w="530352" h="9144">
                                <a:moveTo>
                                  <a:pt x="0" y="0"/>
                                </a:moveTo>
                                <a:lnTo>
                                  <a:pt x="530352" y="0"/>
                                </a:lnTo>
                                <a:lnTo>
                                  <a:pt x="530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style="width:41.76pt;height:0.720001pt;mso-position-horizontal-relative:char;mso-position-vertical-relative:line" coordsize="5303,91" id="Group 44080">
                <v:shape path="m0,0l530352,0l530352,9144l0,9144l0,0" style="position:absolute;width:5303;height:91;left:0;top:0;" coordsize="530352,9144" id="Shape 51810">
                  <v:stroke endcap="flat" joinstyle="miter" color="#000000" miterlimit="10" weight="0pt" opacity="0" on="false"/>
                  <v:fill color="#000000" on="true"/>
                </v:shape>
              </v:group>
            </w:pict>
          </mc:Fallback>
        </mc:AlternateContent>
      </w:r>
      <w:r w:rsidRPr="00AA5A1F">
        <w:rPr>
          <w:rFonts w:cs="Times New Roman"/>
        </w:rPr>
        <w:t xml:space="preserve">, a substance(s) which harm(s) public health and environment by destroying ozone in the upper atmosphere. </w:t>
      </w:r>
    </w:p>
    <w:p w14:paraId="4885EEB2" w14:textId="77777777" w:rsidR="007946E3" w:rsidRPr="00AA5A1F" w:rsidRDefault="006E0C8C">
      <w:pPr>
        <w:spacing w:after="44"/>
        <w:ind w:left="27" w:right="12"/>
        <w:rPr>
          <w:rFonts w:cs="Times New Roman"/>
        </w:rPr>
      </w:pPr>
      <w:r w:rsidRPr="00AA5A1F">
        <w:rPr>
          <w:rFonts w:cs="Times New Roman"/>
        </w:rPr>
        <w:t>* The Contractor shall insert the name of the substance(s).</w:t>
      </w:r>
    </w:p>
    <w:p w14:paraId="5522FB9A" w14:textId="45F5E927" w:rsidR="007946E3" w:rsidRPr="00AA5A1F" w:rsidRDefault="006E0C8C" w:rsidP="0088600C">
      <w:pPr>
        <w:numPr>
          <w:ilvl w:val="0"/>
          <w:numId w:val="25"/>
        </w:numPr>
        <w:spacing w:after="44"/>
        <w:ind w:right="401" w:hanging="10"/>
        <w:rPr>
          <w:rFonts w:cs="Times New Roman"/>
        </w:rPr>
      </w:pPr>
      <w:r w:rsidRPr="00AA5A1F">
        <w:rPr>
          <w:rFonts w:cs="Times New Roman"/>
          <w:i/>
        </w:rPr>
        <w:t xml:space="preserve">Reporting. </w:t>
      </w:r>
      <w:r w:rsidRPr="00AA5A1F">
        <w:rPr>
          <w:rFonts w:cs="Times New Roman"/>
        </w:rPr>
        <w:t>For equipment and appliances that normally each contain 50 or more pounds of hydrofluorocarbons or refrigerant blends containing hydrofluorocarbons, the Contractor shall— (1)</w:t>
      </w:r>
      <w:r w:rsidRPr="00AA5A1F">
        <w:rPr>
          <w:rFonts w:eastAsia="Arial" w:cs="Times New Roman"/>
        </w:rPr>
        <w:t xml:space="preserve"> </w:t>
      </w:r>
      <w:r w:rsidRPr="00AA5A1F">
        <w:rPr>
          <w:rFonts w:cs="Times New Roman"/>
        </w:rPr>
        <w:t>Track on an annual basis, between October 1 and September 30, the amount in pounds of hydrofluorocarbons or refrigerant blends containing hydrofluorocarbons contained in the equipment and appliances delivered to the Government under this contract by—(i)</w:t>
      </w:r>
      <w:r w:rsidRPr="00AA5A1F">
        <w:rPr>
          <w:rFonts w:eastAsia="Arial" w:cs="Times New Roman"/>
        </w:rPr>
        <w:t xml:space="preserve"> </w:t>
      </w:r>
      <w:r w:rsidRPr="00AA5A1F">
        <w:rPr>
          <w:rFonts w:cs="Times New Roman"/>
        </w:rPr>
        <w:t xml:space="preserve">Type of hydrofluorocarbon (e.g., HFC-134a, HFC-125, R-410A, R-404A, etc.); </w:t>
      </w:r>
    </w:p>
    <w:p w14:paraId="3A1B3416" w14:textId="77777777" w:rsidR="007946E3" w:rsidRPr="00AA5A1F" w:rsidRDefault="006E0C8C" w:rsidP="0088600C">
      <w:pPr>
        <w:numPr>
          <w:ilvl w:val="1"/>
          <w:numId w:val="26"/>
        </w:numPr>
        <w:spacing w:after="55"/>
        <w:ind w:right="12" w:hanging="334"/>
        <w:rPr>
          <w:rFonts w:cs="Times New Roman"/>
        </w:rPr>
      </w:pPr>
      <w:r w:rsidRPr="00AA5A1F">
        <w:rPr>
          <w:rFonts w:cs="Times New Roman"/>
        </w:rPr>
        <w:t xml:space="preserve">Contract number; and </w:t>
      </w:r>
    </w:p>
    <w:p w14:paraId="40AA1479" w14:textId="77777777" w:rsidR="007946E3" w:rsidRPr="00AA5A1F" w:rsidRDefault="006E0C8C" w:rsidP="0088600C">
      <w:pPr>
        <w:numPr>
          <w:ilvl w:val="1"/>
          <w:numId w:val="26"/>
        </w:numPr>
        <w:spacing w:after="56"/>
        <w:ind w:right="12" w:hanging="334"/>
        <w:rPr>
          <w:rFonts w:cs="Times New Roman"/>
        </w:rPr>
      </w:pPr>
      <w:r w:rsidRPr="00AA5A1F">
        <w:rPr>
          <w:rFonts w:cs="Times New Roman"/>
        </w:rPr>
        <w:t xml:space="preserve">Equipment/appliance; </w:t>
      </w:r>
    </w:p>
    <w:p w14:paraId="57E02FAF" w14:textId="0D49159A" w:rsidR="007946E3" w:rsidRPr="00AA5A1F" w:rsidRDefault="006E0C8C">
      <w:pPr>
        <w:spacing w:after="53"/>
        <w:ind w:left="747" w:right="114"/>
        <w:rPr>
          <w:rFonts w:cs="Times New Roman"/>
        </w:rPr>
      </w:pPr>
      <w:r w:rsidRPr="00AA5A1F">
        <w:rPr>
          <w:rFonts w:cs="Times New Roman"/>
        </w:rPr>
        <w:t>(2)</w:t>
      </w:r>
      <w:r w:rsidRPr="00AA5A1F">
        <w:rPr>
          <w:rFonts w:eastAsia="Arial" w:cs="Times New Roman"/>
        </w:rPr>
        <w:t xml:space="preserve"> </w:t>
      </w:r>
      <w:r w:rsidRPr="00AA5A1F">
        <w:rPr>
          <w:rFonts w:cs="Times New Roman"/>
        </w:rPr>
        <w:t>Report that information to the Contracting Officer for FY16 and t</w:t>
      </w:r>
      <w:hyperlink r:id="rId38">
        <w:r w:rsidRPr="00AA5A1F">
          <w:rPr>
            <w:rFonts w:cs="Times New Roman"/>
          </w:rPr>
          <w:t xml:space="preserve">o </w:t>
        </w:r>
      </w:hyperlink>
      <w:hyperlink r:id="rId39">
        <w:r w:rsidRPr="00AA5A1F">
          <w:rPr>
            <w:rFonts w:cs="Times New Roman"/>
            <w:color w:val="0000FF"/>
            <w:u w:val="single" w:color="0000FF"/>
          </w:rPr>
          <w:t>www.sam.gov</w:t>
        </w:r>
      </w:hyperlink>
      <w:hyperlink r:id="rId40">
        <w:r w:rsidRPr="00AA5A1F">
          <w:rPr>
            <w:rFonts w:cs="Times New Roman"/>
          </w:rPr>
          <w:t xml:space="preserve"> f</w:t>
        </w:r>
      </w:hyperlink>
      <w:r w:rsidRPr="00AA5A1F">
        <w:rPr>
          <w:rFonts w:cs="Times New Roman"/>
        </w:rPr>
        <w:t xml:space="preserve">or FY17 and after </w:t>
      </w:r>
    </w:p>
    <w:p w14:paraId="4E924296" w14:textId="77777777" w:rsidR="007946E3" w:rsidRPr="00AA5A1F" w:rsidRDefault="006E0C8C">
      <w:pPr>
        <w:spacing w:after="47"/>
        <w:ind w:left="1467" w:right="1062"/>
        <w:rPr>
          <w:rFonts w:cs="Times New Roman"/>
        </w:rPr>
      </w:pPr>
      <w:r w:rsidRPr="00AA5A1F">
        <w:rPr>
          <w:rFonts w:cs="Times New Roman"/>
        </w:rPr>
        <w:t>(i)</w:t>
      </w:r>
      <w:r w:rsidRPr="00AA5A1F">
        <w:rPr>
          <w:rFonts w:eastAsia="Arial" w:cs="Times New Roman"/>
        </w:rPr>
        <w:t xml:space="preserve"> </w:t>
      </w:r>
      <w:r w:rsidRPr="00AA5A1F">
        <w:rPr>
          <w:rFonts w:cs="Times New Roman"/>
        </w:rPr>
        <w:t>Annually by November 30 of each year during contract performance; and (ii)</w:t>
      </w:r>
      <w:r w:rsidRPr="00AA5A1F">
        <w:rPr>
          <w:rFonts w:eastAsia="Arial" w:cs="Times New Roman"/>
        </w:rPr>
        <w:t xml:space="preserve"> </w:t>
      </w:r>
      <w:r w:rsidRPr="00AA5A1F">
        <w:rPr>
          <w:rFonts w:cs="Times New Roman"/>
        </w:rPr>
        <w:t xml:space="preserve">At the end of contract performance. </w:t>
      </w:r>
    </w:p>
    <w:p w14:paraId="5C11518D" w14:textId="2F990D68" w:rsidR="007946E3" w:rsidRPr="00AA5A1F" w:rsidRDefault="006E0C8C" w:rsidP="0088600C">
      <w:pPr>
        <w:numPr>
          <w:ilvl w:val="0"/>
          <w:numId w:val="25"/>
        </w:numPr>
        <w:spacing w:after="0" w:line="249" w:lineRule="auto"/>
        <w:ind w:right="401" w:hanging="10"/>
        <w:rPr>
          <w:rFonts w:cs="Times New Roman"/>
        </w:rPr>
      </w:pPr>
      <w:r w:rsidRPr="00AA5A1F">
        <w:rPr>
          <w:rFonts w:cs="Times New Roman"/>
        </w:rPr>
        <w:t>The Contractor shall refer to EPA’s SNAP program (available a</w:t>
      </w:r>
      <w:hyperlink r:id="rId41">
        <w:r w:rsidRPr="00AA5A1F">
          <w:rPr>
            <w:rFonts w:cs="Times New Roman"/>
          </w:rPr>
          <w:t xml:space="preserve">t </w:t>
        </w:r>
      </w:hyperlink>
      <w:hyperlink r:id="rId42">
        <w:r w:rsidRPr="00AA5A1F">
          <w:rPr>
            <w:rFonts w:cs="Times New Roman"/>
            <w:color w:val="0000FF"/>
            <w:u w:val="single" w:color="0000FF"/>
          </w:rPr>
          <w:t xml:space="preserve">http://www.epa.gov/snap </w:t>
        </w:r>
      </w:hyperlink>
      <w:hyperlink r:id="rId43">
        <w:r w:rsidRPr="00AA5A1F">
          <w:rPr>
            <w:rFonts w:cs="Times New Roman"/>
          </w:rPr>
          <w:t>)</w:t>
        </w:r>
      </w:hyperlink>
      <w:r w:rsidRPr="00AA5A1F">
        <w:rPr>
          <w:rFonts w:cs="Times New Roman"/>
        </w:rPr>
        <w:t xml:space="preserve"> to identify alternatives. The SNAP list of alternatives is found at 40 CFR part 82</w:t>
      </w:r>
      <w:r w:rsidR="005A5E53" w:rsidRPr="00AA5A1F">
        <w:rPr>
          <w:rFonts w:cs="Times New Roman"/>
        </w:rPr>
        <w:t>, subpart G, with supplemental</w:t>
      </w:r>
      <w:r w:rsidRPr="00AA5A1F">
        <w:rPr>
          <w:rFonts w:cs="Times New Roman"/>
        </w:rPr>
        <w:t xml:space="preserve"> tables available a</w:t>
      </w:r>
      <w:hyperlink r:id="rId44">
        <w:r w:rsidRPr="00AA5A1F">
          <w:rPr>
            <w:rFonts w:cs="Times New Roman"/>
          </w:rPr>
          <w:t xml:space="preserve">t </w:t>
        </w:r>
      </w:hyperlink>
      <w:hyperlink r:id="rId45">
        <w:r w:rsidRPr="00AA5A1F">
          <w:rPr>
            <w:rFonts w:cs="Times New Roman"/>
            <w:color w:val="0000FF"/>
            <w:u w:val="single" w:color="0000FF"/>
          </w:rPr>
          <w:t xml:space="preserve">http://www.epa.gov/snap </w:t>
        </w:r>
      </w:hyperlink>
      <w:hyperlink r:id="rId46">
        <w:r w:rsidRPr="00AA5A1F">
          <w:rPr>
            <w:rFonts w:cs="Times New Roman"/>
          </w:rPr>
          <w:t>.</w:t>
        </w:r>
      </w:hyperlink>
      <w:r w:rsidRPr="00AA5A1F">
        <w:rPr>
          <w:rFonts w:cs="Times New Roman"/>
        </w:rPr>
        <w:t xml:space="preserve"> </w:t>
      </w:r>
    </w:p>
    <w:p w14:paraId="1F727EFE" w14:textId="77777777" w:rsidR="007946E3" w:rsidRPr="00AA5A1F" w:rsidRDefault="006E0C8C">
      <w:pPr>
        <w:spacing w:after="262" w:line="249" w:lineRule="auto"/>
        <w:ind w:left="10" w:right="66" w:hanging="10"/>
        <w:jc w:val="center"/>
        <w:rPr>
          <w:rFonts w:cs="Times New Roman"/>
        </w:rPr>
      </w:pPr>
      <w:r w:rsidRPr="00AA5A1F">
        <w:rPr>
          <w:rFonts w:cs="Times New Roman"/>
        </w:rPr>
        <w:t xml:space="preserve">(End of Clause) </w:t>
      </w:r>
    </w:p>
    <w:p w14:paraId="067E97EA" w14:textId="2E30A45B" w:rsidR="007946E3" w:rsidRPr="00AA5A1F" w:rsidRDefault="00DC45DB">
      <w:pPr>
        <w:pStyle w:val="Heading2"/>
        <w:tabs>
          <w:tab w:val="center" w:pos="3571"/>
        </w:tabs>
        <w:ind w:left="0" w:firstLine="0"/>
        <w:rPr>
          <w:rFonts w:cs="Times New Roman"/>
        </w:rPr>
      </w:pPr>
      <w:bookmarkStart w:id="73" w:name="_Toc57644262"/>
      <w:r w:rsidRPr="00AA5A1F">
        <w:rPr>
          <w:rFonts w:cs="Times New Roman"/>
        </w:rPr>
        <w:t>I.13</w:t>
      </w:r>
      <w:r w:rsidR="002A70A3" w:rsidRPr="00AA5A1F">
        <w:rPr>
          <w:rFonts w:eastAsia="Arial" w:cs="Times New Roman"/>
        </w:rPr>
        <w:t xml:space="preserve"> - </w:t>
      </w:r>
      <w:r w:rsidR="002A70A3" w:rsidRPr="00AA5A1F">
        <w:rPr>
          <w:rFonts w:cs="Times New Roman"/>
        </w:rPr>
        <w:t>FAR 5</w:t>
      </w:r>
      <w:r w:rsidR="006E0C8C" w:rsidRPr="00AA5A1F">
        <w:rPr>
          <w:rFonts w:cs="Times New Roman"/>
        </w:rPr>
        <w:t>2.225-18 - PLACE OF MANUFACTURE (MAR 2015)</w:t>
      </w:r>
      <w:bookmarkEnd w:id="73"/>
      <w:r w:rsidR="006E0C8C" w:rsidRPr="00AA5A1F">
        <w:rPr>
          <w:rFonts w:cs="Times New Roman"/>
        </w:rPr>
        <w:t xml:space="preserve"> </w:t>
      </w:r>
    </w:p>
    <w:p w14:paraId="4196A3FB" w14:textId="77777777" w:rsidR="007946E3" w:rsidRPr="00AA5A1F" w:rsidRDefault="006E0C8C" w:rsidP="0088600C">
      <w:pPr>
        <w:numPr>
          <w:ilvl w:val="0"/>
          <w:numId w:val="27"/>
        </w:numPr>
        <w:spacing w:after="10"/>
        <w:ind w:right="12" w:hanging="288"/>
        <w:rPr>
          <w:rFonts w:cs="Times New Roman"/>
        </w:rPr>
      </w:pPr>
      <w:r w:rsidRPr="00AA5A1F">
        <w:rPr>
          <w:rFonts w:cs="Times New Roman"/>
          <w:i/>
        </w:rPr>
        <w:t xml:space="preserve">Definitions. </w:t>
      </w:r>
      <w:r w:rsidRPr="00AA5A1F">
        <w:rPr>
          <w:rFonts w:cs="Times New Roman"/>
        </w:rPr>
        <w:t xml:space="preserve">As used in this clause— </w:t>
      </w:r>
    </w:p>
    <w:p w14:paraId="4B1DA1F5" w14:textId="77777777" w:rsidR="007946E3" w:rsidRPr="00AA5A1F" w:rsidRDefault="006E0C8C">
      <w:pPr>
        <w:spacing w:after="48"/>
        <w:ind w:left="27" w:right="140"/>
        <w:rPr>
          <w:rFonts w:cs="Times New Roman"/>
        </w:rPr>
      </w:pPr>
      <w:r w:rsidRPr="00AA5A1F">
        <w:rPr>
          <w:rFonts w:cs="Times New Roman"/>
        </w:rPr>
        <w:lastRenderedPageBreak/>
        <w:t xml:space="preserve">“Manufactured end product” means any end product in Federal Supply Classes (FSC) 1000-9999, except— </w:t>
      </w:r>
    </w:p>
    <w:p w14:paraId="4ADB22AC" w14:textId="77777777" w:rsidR="007946E3" w:rsidRPr="00AA5A1F" w:rsidRDefault="006E0C8C" w:rsidP="0088600C">
      <w:pPr>
        <w:numPr>
          <w:ilvl w:val="1"/>
          <w:numId w:val="27"/>
        </w:numPr>
        <w:spacing w:after="56"/>
        <w:ind w:right="12" w:hanging="293"/>
        <w:rPr>
          <w:rFonts w:cs="Times New Roman"/>
        </w:rPr>
      </w:pPr>
      <w:r w:rsidRPr="00AA5A1F">
        <w:rPr>
          <w:rFonts w:cs="Times New Roman"/>
        </w:rPr>
        <w:t xml:space="preserve">FSC 5510, Lumber and Related Basic Wood Materials; </w:t>
      </w:r>
    </w:p>
    <w:p w14:paraId="53CE0530" w14:textId="77777777" w:rsidR="007946E3" w:rsidRPr="00AA5A1F" w:rsidRDefault="006E0C8C" w:rsidP="0088600C">
      <w:pPr>
        <w:numPr>
          <w:ilvl w:val="1"/>
          <w:numId w:val="27"/>
        </w:numPr>
        <w:spacing w:after="55"/>
        <w:ind w:right="12" w:hanging="293"/>
        <w:rPr>
          <w:rFonts w:cs="Times New Roman"/>
        </w:rPr>
      </w:pPr>
      <w:r w:rsidRPr="00AA5A1F">
        <w:rPr>
          <w:rFonts w:cs="Times New Roman"/>
        </w:rPr>
        <w:t xml:space="preserve">Federal Supply Group (FSG) 87, Agricultural Supplies; </w:t>
      </w:r>
    </w:p>
    <w:p w14:paraId="21A9E113" w14:textId="77777777" w:rsidR="007946E3" w:rsidRPr="00AA5A1F" w:rsidRDefault="006E0C8C" w:rsidP="0088600C">
      <w:pPr>
        <w:numPr>
          <w:ilvl w:val="1"/>
          <w:numId w:val="27"/>
        </w:numPr>
        <w:spacing w:after="63"/>
        <w:ind w:right="12" w:hanging="293"/>
        <w:rPr>
          <w:rFonts w:cs="Times New Roman"/>
        </w:rPr>
      </w:pPr>
      <w:r w:rsidRPr="00AA5A1F">
        <w:rPr>
          <w:rFonts w:cs="Times New Roman"/>
        </w:rPr>
        <w:t xml:space="preserve">FSG 88, Live Animals; </w:t>
      </w:r>
    </w:p>
    <w:p w14:paraId="0D2C5931" w14:textId="77777777" w:rsidR="007946E3" w:rsidRPr="00AA5A1F" w:rsidRDefault="006E0C8C" w:rsidP="0088600C">
      <w:pPr>
        <w:numPr>
          <w:ilvl w:val="1"/>
          <w:numId w:val="27"/>
        </w:numPr>
        <w:spacing w:after="56"/>
        <w:ind w:right="12" w:hanging="293"/>
        <w:rPr>
          <w:rFonts w:cs="Times New Roman"/>
        </w:rPr>
      </w:pPr>
      <w:r w:rsidRPr="00AA5A1F">
        <w:rPr>
          <w:rFonts w:cs="Times New Roman"/>
        </w:rPr>
        <w:t xml:space="preserve">FSG 89, Food and Related Consumables; </w:t>
      </w:r>
    </w:p>
    <w:p w14:paraId="7966649F" w14:textId="77777777" w:rsidR="007946E3" w:rsidRPr="00AA5A1F" w:rsidRDefault="006E0C8C" w:rsidP="0088600C">
      <w:pPr>
        <w:numPr>
          <w:ilvl w:val="1"/>
          <w:numId w:val="27"/>
        </w:numPr>
        <w:spacing w:after="46"/>
        <w:ind w:right="12" w:hanging="293"/>
        <w:rPr>
          <w:rFonts w:cs="Times New Roman"/>
        </w:rPr>
      </w:pPr>
      <w:r w:rsidRPr="00AA5A1F">
        <w:rPr>
          <w:rFonts w:cs="Times New Roman"/>
        </w:rPr>
        <w:t xml:space="preserve">FSC 9410, Crude Grades of Plant Materials; </w:t>
      </w:r>
    </w:p>
    <w:p w14:paraId="682F0DF6" w14:textId="77777777" w:rsidR="007946E3" w:rsidRPr="00AA5A1F" w:rsidRDefault="006E0C8C" w:rsidP="0088600C">
      <w:pPr>
        <w:numPr>
          <w:ilvl w:val="1"/>
          <w:numId w:val="27"/>
        </w:numPr>
        <w:spacing w:after="56"/>
        <w:ind w:right="12" w:hanging="293"/>
        <w:rPr>
          <w:rFonts w:cs="Times New Roman"/>
        </w:rPr>
      </w:pPr>
      <w:r w:rsidRPr="00AA5A1F">
        <w:rPr>
          <w:rFonts w:cs="Times New Roman"/>
        </w:rPr>
        <w:t xml:space="preserve">FSC 9430, Miscellaneous Crude Animal Products, Inedible; </w:t>
      </w:r>
    </w:p>
    <w:p w14:paraId="70378D47" w14:textId="77777777" w:rsidR="007946E3" w:rsidRPr="00AA5A1F" w:rsidRDefault="006E0C8C" w:rsidP="0088600C">
      <w:pPr>
        <w:numPr>
          <w:ilvl w:val="1"/>
          <w:numId w:val="27"/>
        </w:numPr>
        <w:spacing w:after="55"/>
        <w:ind w:right="12" w:hanging="293"/>
        <w:rPr>
          <w:rFonts w:cs="Times New Roman"/>
        </w:rPr>
      </w:pPr>
      <w:r w:rsidRPr="00AA5A1F">
        <w:rPr>
          <w:rFonts w:cs="Times New Roman"/>
        </w:rPr>
        <w:t xml:space="preserve">FSC 9440, Miscellaneous Crude Agricultural and Forestry Products; </w:t>
      </w:r>
    </w:p>
    <w:p w14:paraId="1E33C0C0" w14:textId="77777777" w:rsidR="007946E3" w:rsidRPr="00AA5A1F" w:rsidRDefault="006E0C8C" w:rsidP="0088600C">
      <w:pPr>
        <w:numPr>
          <w:ilvl w:val="1"/>
          <w:numId w:val="27"/>
        </w:numPr>
        <w:spacing w:after="63"/>
        <w:ind w:right="12" w:hanging="293"/>
        <w:rPr>
          <w:rFonts w:cs="Times New Roman"/>
        </w:rPr>
      </w:pPr>
      <w:r w:rsidRPr="00AA5A1F">
        <w:rPr>
          <w:rFonts w:cs="Times New Roman"/>
        </w:rPr>
        <w:t xml:space="preserve">FSC 9610, Ores; </w:t>
      </w:r>
    </w:p>
    <w:p w14:paraId="42764537" w14:textId="77777777" w:rsidR="007946E3" w:rsidRPr="00AA5A1F" w:rsidRDefault="006E0C8C" w:rsidP="0088600C">
      <w:pPr>
        <w:numPr>
          <w:ilvl w:val="1"/>
          <w:numId w:val="27"/>
        </w:numPr>
        <w:spacing w:after="0" w:line="300" w:lineRule="auto"/>
        <w:ind w:right="12" w:hanging="293"/>
        <w:rPr>
          <w:rFonts w:cs="Times New Roman"/>
        </w:rPr>
      </w:pPr>
      <w:r w:rsidRPr="00AA5A1F">
        <w:rPr>
          <w:rFonts w:cs="Times New Roman"/>
        </w:rPr>
        <w:t>FSC 9620, Minerals, Natural and Synthetic; and (10)</w:t>
      </w:r>
      <w:r w:rsidRPr="00AA5A1F">
        <w:rPr>
          <w:rFonts w:eastAsia="Arial" w:cs="Times New Roman"/>
        </w:rPr>
        <w:t xml:space="preserve"> </w:t>
      </w:r>
      <w:r w:rsidRPr="00AA5A1F">
        <w:rPr>
          <w:rFonts w:cs="Times New Roman"/>
        </w:rPr>
        <w:t xml:space="preserve">FSC 9630, Additive Metal Materials. </w:t>
      </w:r>
    </w:p>
    <w:p w14:paraId="4E4A230D" w14:textId="77777777" w:rsidR="007946E3" w:rsidRPr="00AA5A1F" w:rsidRDefault="006E0C8C">
      <w:pPr>
        <w:spacing w:after="48"/>
        <w:ind w:left="27" w:right="12"/>
        <w:rPr>
          <w:rFonts w:cs="Times New Roman"/>
        </w:rPr>
      </w:pPr>
      <w:r w:rsidRPr="00AA5A1F">
        <w:rPr>
          <w:rFonts w:cs="Times New Roman"/>
        </w:rPr>
        <w:t xml:space="preserve">“Place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 </w:t>
      </w:r>
    </w:p>
    <w:p w14:paraId="0D2F7BEC" w14:textId="740F5597" w:rsidR="007946E3" w:rsidRPr="00AA5A1F" w:rsidRDefault="006E0C8C" w:rsidP="0088600C">
      <w:pPr>
        <w:numPr>
          <w:ilvl w:val="0"/>
          <w:numId w:val="27"/>
        </w:numPr>
        <w:spacing w:after="46"/>
        <w:ind w:right="12" w:hanging="288"/>
        <w:rPr>
          <w:rFonts w:cs="Times New Roman"/>
        </w:rPr>
      </w:pPr>
      <w:r w:rsidRPr="00AA5A1F">
        <w:rPr>
          <w:rFonts w:cs="Times New Roman"/>
        </w:rPr>
        <w:t xml:space="preserve">For statistical purposes only, the offeror shall indicate whether the place of manufacture of the end products it expects to provide in response to this </w:t>
      </w:r>
      <w:r w:rsidR="009D7163" w:rsidRPr="00AA5A1F">
        <w:rPr>
          <w:rFonts w:cs="Times New Roman"/>
        </w:rPr>
        <w:t>Solicitation</w:t>
      </w:r>
      <w:r w:rsidRPr="00AA5A1F">
        <w:rPr>
          <w:rFonts w:cs="Times New Roman"/>
        </w:rPr>
        <w:t xml:space="preserve"> is predominantly— </w:t>
      </w:r>
    </w:p>
    <w:p w14:paraId="71B1CA2C" w14:textId="77777777" w:rsidR="007946E3" w:rsidRPr="00AA5A1F" w:rsidRDefault="006E0C8C" w:rsidP="0088600C">
      <w:pPr>
        <w:numPr>
          <w:ilvl w:val="1"/>
          <w:numId w:val="27"/>
        </w:numPr>
        <w:spacing w:after="9" w:line="249" w:lineRule="auto"/>
        <w:ind w:right="12" w:hanging="293"/>
        <w:rPr>
          <w:rFonts w:cs="Times New Roman"/>
        </w:rPr>
      </w:pPr>
      <w:r w:rsidRPr="00AA5A1F">
        <w:rPr>
          <w:rFonts w:cs="Times New Roman"/>
        </w:rPr>
        <w:t>[ ] In the United States (Check this box if the total anticipated price of offered end products manufactured in the United States exceeds the total anticipated price of offered end products manufactured outside the United States); or (2)</w:t>
      </w:r>
      <w:r w:rsidRPr="00AA5A1F">
        <w:rPr>
          <w:rFonts w:eastAsia="Arial" w:cs="Times New Roman"/>
        </w:rPr>
        <w:t xml:space="preserve"> </w:t>
      </w:r>
      <w:r w:rsidRPr="00AA5A1F">
        <w:rPr>
          <w:rFonts w:cs="Times New Roman"/>
        </w:rPr>
        <w:t xml:space="preserve">[ ] Outside the United States. </w:t>
      </w:r>
    </w:p>
    <w:p w14:paraId="4CA5F817" w14:textId="77777777" w:rsidR="007946E3" w:rsidRPr="00AA5A1F" w:rsidRDefault="006E0C8C">
      <w:pPr>
        <w:spacing w:after="359"/>
        <w:ind w:left="747" w:right="12"/>
        <w:rPr>
          <w:rFonts w:cs="Times New Roman"/>
        </w:rPr>
      </w:pPr>
      <w:r w:rsidRPr="00AA5A1F">
        <w:rPr>
          <w:rFonts w:cs="Times New Roman"/>
        </w:rPr>
        <w:t xml:space="preserve">(End of provision) </w:t>
      </w:r>
    </w:p>
    <w:p w14:paraId="162B58CF" w14:textId="2C534A93" w:rsidR="007946E3" w:rsidRPr="00AA5A1F" w:rsidRDefault="00DC45DB">
      <w:pPr>
        <w:pStyle w:val="Heading2"/>
        <w:tabs>
          <w:tab w:val="center" w:pos="4543"/>
        </w:tabs>
        <w:ind w:left="0" w:firstLine="0"/>
        <w:rPr>
          <w:rFonts w:cs="Times New Roman"/>
        </w:rPr>
      </w:pPr>
      <w:bookmarkStart w:id="74" w:name="_Toc57644263"/>
      <w:r w:rsidRPr="00AA5A1F">
        <w:rPr>
          <w:rFonts w:cs="Times New Roman"/>
        </w:rPr>
        <w:t>I.14</w:t>
      </w:r>
      <w:r w:rsidR="002A70A3" w:rsidRPr="00AA5A1F">
        <w:rPr>
          <w:rFonts w:eastAsia="Arial" w:cs="Times New Roman"/>
        </w:rPr>
        <w:t xml:space="preserve"> - </w:t>
      </w:r>
      <w:r w:rsidR="006E0C8C" w:rsidRPr="00AA5A1F">
        <w:rPr>
          <w:rFonts w:cs="Times New Roman"/>
        </w:rPr>
        <w:t>FAR 52.244-6 SUBCONTRACTS FOR COMMERCIAL ITEMS (JAN 2017)</w:t>
      </w:r>
      <w:bookmarkEnd w:id="74"/>
      <w:r w:rsidR="006E0C8C" w:rsidRPr="00AA5A1F">
        <w:rPr>
          <w:rFonts w:cs="Times New Roman"/>
        </w:rPr>
        <w:t xml:space="preserve"> </w:t>
      </w:r>
    </w:p>
    <w:p w14:paraId="17FAB77F" w14:textId="77777777" w:rsidR="007946E3" w:rsidRPr="00AA5A1F" w:rsidRDefault="006E0C8C" w:rsidP="0088600C">
      <w:pPr>
        <w:numPr>
          <w:ilvl w:val="0"/>
          <w:numId w:val="28"/>
        </w:numPr>
        <w:spacing w:after="10"/>
        <w:ind w:right="12" w:hanging="662"/>
        <w:rPr>
          <w:rFonts w:cs="Times New Roman"/>
        </w:rPr>
      </w:pPr>
      <w:r w:rsidRPr="00AA5A1F">
        <w:rPr>
          <w:rFonts w:cs="Times New Roman"/>
          <w:i/>
        </w:rPr>
        <w:t xml:space="preserve">Definitions. </w:t>
      </w:r>
      <w:r w:rsidRPr="00AA5A1F">
        <w:rPr>
          <w:rFonts w:cs="Times New Roman"/>
        </w:rPr>
        <w:t xml:space="preserve">As used in this clause— </w:t>
      </w:r>
    </w:p>
    <w:p w14:paraId="085E42C1" w14:textId="235678A5" w:rsidR="007946E3" w:rsidRPr="00AA5A1F" w:rsidRDefault="006E0C8C">
      <w:pPr>
        <w:spacing w:after="0"/>
        <w:ind w:left="747" w:right="12"/>
        <w:rPr>
          <w:rFonts w:cs="Times New Roman"/>
        </w:rPr>
      </w:pPr>
      <w:r w:rsidRPr="00AA5A1F">
        <w:rPr>
          <w:rFonts w:cs="Times New Roman"/>
        </w:rPr>
        <w:t xml:space="preserve">“Commercial item and commercially available off-the-shelf item” have the meanings contained </w:t>
      </w:r>
      <w:r w:rsidR="00B651D6">
        <w:rPr>
          <w:rFonts w:cs="Times New Roman"/>
        </w:rPr>
        <w:t xml:space="preserve">in </w:t>
      </w:r>
      <w:r w:rsidRPr="00AA5A1F">
        <w:rPr>
          <w:rFonts w:cs="Times New Roman"/>
        </w:rPr>
        <w:t xml:space="preserve">Federal Acquisition Regulation 2.101, Definitions. </w:t>
      </w:r>
    </w:p>
    <w:p w14:paraId="2333A1C2" w14:textId="77777777" w:rsidR="007946E3" w:rsidRPr="00AA5A1F" w:rsidRDefault="006E0C8C">
      <w:pPr>
        <w:spacing w:after="48"/>
        <w:ind w:left="747" w:right="110"/>
        <w:rPr>
          <w:rFonts w:cs="Times New Roman"/>
        </w:rPr>
      </w:pPr>
      <w:r w:rsidRPr="00AA5A1F">
        <w:rPr>
          <w:rFonts w:cs="Times New Roman"/>
        </w:rPr>
        <w:t xml:space="preserve">“Subcontract” includes a transfer of commercial items between divisions, subsidiaries, or affiliates of the Contractor or subcontractor at any tier. </w:t>
      </w:r>
    </w:p>
    <w:p w14:paraId="0ED1596F" w14:textId="77777777" w:rsidR="007946E3" w:rsidRPr="00AA5A1F" w:rsidRDefault="006E0C8C" w:rsidP="0088600C">
      <w:pPr>
        <w:numPr>
          <w:ilvl w:val="0"/>
          <w:numId w:val="28"/>
        </w:numPr>
        <w:spacing w:after="5" w:line="249" w:lineRule="auto"/>
        <w:ind w:right="12" w:hanging="662"/>
        <w:rPr>
          <w:rFonts w:cs="Times New Roman"/>
        </w:rPr>
      </w:pPr>
      <w:r w:rsidRPr="00AA5A1F">
        <w:rPr>
          <w:rFonts w:cs="Times New Roman"/>
        </w:rPr>
        <w:t xml:space="preserve">To the maximum extent practicable, the Contractor shall incorporate, and require its subcontractors at all tiers to incorporate, commercial items or non-developmental items as components of items to be supplied under this contract. </w:t>
      </w:r>
    </w:p>
    <w:p w14:paraId="1060B585" w14:textId="77777777" w:rsidR="007946E3" w:rsidRPr="00AA5A1F" w:rsidRDefault="006E0C8C" w:rsidP="0088600C">
      <w:pPr>
        <w:numPr>
          <w:ilvl w:val="0"/>
          <w:numId w:val="28"/>
        </w:numPr>
        <w:spacing w:after="42"/>
        <w:ind w:right="12" w:hanging="662"/>
        <w:rPr>
          <w:rFonts w:cs="Times New Roman"/>
        </w:rPr>
      </w:pPr>
      <w:r w:rsidRPr="00AA5A1F">
        <w:rPr>
          <w:rFonts w:cs="Times New Roman"/>
        </w:rPr>
        <w:t xml:space="preserve">(1) The Contractor shall insert the following clauses in subcontracts for commercial items: </w:t>
      </w:r>
    </w:p>
    <w:p w14:paraId="692059A6" w14:textId="77777777" w:rsidR="007946E3" w:rsidRPr="00AA5A1F" w:rsidRDefault="006E0C8C" w:rsidP="0088600C">
      <w:pPr>
        <w:numPr>
          <w:ilvl w:val="4"/>
          <w:numId w:val="33"/>
        </w:numPr>
        <w:spacing w:after="48"/>
        <w:ind w:right="12" w:hanging="600"/>
        <w:rPr>
          <w:rFonts w:cs="Times New Roman"/>
        </w:rPr>
      </w:pPr>
      <w:r w:rsidRPr="00AA5A1F">
        <w:rPr>
          <w:rFonts w:cs="Times New Roman"/>
        </w:rPr>
        <w:t xml:space="preserve">52.203-13, Contractor Code of Business Ethics and Conduct (Oct 2015) (41 U.S.C. 3509), if the subcontract exceeds $5.5 million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 </w:t>
      </w:r>
    </w:p>
    <w:p w14:paraId="191C2733" w14:textId="77777777" w:rsidR="007946E3" w:rsidRPr="00AA5A1F" w:rsidRDefault="006E0C8C" w:rsidP="0088600C">
      <w:pPr>
        <w:numPr>
          <w:ilvl w:val="4"/>
          <w:numId w:val="33"/>
        </w:numPr>
        <w:spacing w:after="10"/>
        <w:ind w:right="12" w:hanging="600"/>
        <w:rPr>
          <w:rFonts w:cs="Times New Roman"/>
        </w:rPr>
      </w:pPr>
      <w:r w:rsidRPr="00AA5A1F">
        <w:rPr>
          <w:rFonts w:cs="Times New Roman"/>
        </w:rPr>
        <w:t xml:space="preserve">52.203-15, Whistleblower Protections Under the American Recovery and </w:t>
      </w:r>
    </w:p>
    <w:p w14:paraId="68188699" w14:textId="77777777" w:rsidR="007946E3" w:rsidRPr="00AA5A1F" w:rsidRDefault="006E0C8C">
      <w:pPr>
        <w:spacing w:after="48"/>
        <w:ind w:left="1467" w:right="179"/>
        <w:rPr>
          <w:rFonts w:cs="Times New Roman"/>
        </w:rPr>
      </w:pPr>
      <w:r w:rsidRPr="00AA5A1F">
        <w:rPr>
          <w:rFonts w:cs="Times New Roman"/>
        </w:rPr>
        <w:t xml:space="preserve">Reinvestment Act of 2009 (Jun 2010) (Section 1553 of Pub. L. 111-5), if the subcontract is funded under the Recovery Act. </w:t>
      </w:r>
    </w:p>
    <w:p w14:paraId="0FF088D5" w14:textId="77777777" w:rsidR="007946E3" w:rsidRPr="00AA5A1F" w:rsidRDefault="006E0C8C" w:rsidP="0088600C">
      <w:pPr>
        <w:numPr>
          <w:ilvl w:val="4"/>
          <w:numId w:val="33"/>
        </w:numPr>
        <w:spacing w:after="43"/>
        <w:ind w:right="12" w:hanging="600"/>
        <w:rPr>
          <w:rFonts w:cs="Times New Roman"/>
        </w:rPr>
      </w:pPr>
      <w:r w:rsidRPr="00AA5A1F">
        <w:rPr>
          <w:rFonts w:cs="Times New Roman"/>
        </w:rPr>
        <w:t xml:space="preserve">52.203-19, Prohibition on Requiring Certain Internal Confidentiality Agreements Or Statements (Jan 2017). </w:t>
      </w:r>
    </w:p>
    <w:p w14:paraId="19BE006A" w14:textId="7DD1E3A1" w:rsidR="007946E3" w:rsidRPr="00AA5A1F" w:rsidRDefault="006E0C8C" w:rsidP="0088600C">
      <w:pPr>
        <w:numPr>
          <w:ilvl w:val="4"/>
          <w:numId w:val="33"/>
        </w:numPr>
        <w:spacing w:after="47"/>
        <w:ind w:right="12" w:hanging="600"/>
        <w:rPr>
          <w:rFonts w:cs="Times New Roman"/>
        </w:rPr>
      </w:pPr>
      <w:r w:rsidRPr="00AA5A1F">
        <w:rPr>
          <w:rFonts w:cs="Times New Roman"/>
        </w:rPr>
        <w:t xml:space="preserve">52.204-21, Basic Safeguarding of Covered Contractor Information </w:t>
      </w:r>
      <w:r w:rsidR="00294005" w:rsidRPr="00AA5A1F">
        <w:rPr>
          <w:rFonts w:cs="Times New Roman"/>
        </w:rPr>
        <w:t>System</w:t>
      </w:r>
      <w:r w:rsidRPr="00AA5A1F">
        <w:rPr>
          <w:rFonts w:cs="Times New Roman"/>
        </w:rPr>
        <w:t xml:space="preserve"> (Jun 2016), other than subcontracts for commercially available off-the-shelf items, if flow down is required in accordance with paragraph (c) of FAR clause 52.204-21. </w:t>
      </w:r>
    </w:p>
    <w:p w14:paraId="29229C5B" w14:textId="77777777" w:rsidR="007946E3" w:rsidRPr="00AA5A1F" w:rsidRDefault="006E0C8C" w:rsidP="0088600C">
      <w:pPr>
        <w:numPr>
          <w:ilvl w:val="4"/>
          <w:numId w:val="33"/>
        </w:numPr>
        <w:ind w:right="12" w:hanging="600"/>
        <w:rPr>
          <w:rFonts w:cs="Times New Roman"/>
        </w:rPr>
      </w:pPr>
      <w:r w:rsidRPr="00AA5A1F">
        <w:rPr>
          <w:rFonts w:cs="Times New Roman"/>
        </w:rPr>
        <w:t xml:space="preserve">52.219-8, Utilization of Small Business Concerns (Nov 2016) (15 U.S.C. 637(d)(2) and </w:t>
      </w:r>
    </w:p>
    <w:p w14:paraId="2FD50B3A" w14:textId="21704DF4" w:rsidR="007946E3" w:rsidRPr="00AA5A1F" w:rsidRDefault="006E0C8C">
      <w:pPr>
        <w:spacing w:after="47" w:line="249" w:lineRule="auto"/>
        <w:ind w:left="1469" w:right="286" w:hanging="10"/>
        <w:jc w:val="both"/>
        <w:rPr>
          <w:rFonts w:cs="Times New Roman"/>
        </w:rPr>
      </w:pPr>
      <w:r w:rsidRPr="00AA5A1F">
        <w:rPr>
          <w:rFonts w:cs="Times New Roman"/>
        </w:rPr>
        <w:lastRenderedPageBreak/>
        <w:t>(3)), if the subcontract offers further subcontracting opportunities. If the subcontract (except subcontracts to small business concerns) exceeds $700,000 ($1.5 million for construction of any public facility), the subcontractor must include 52.219-8 in lower</w:t>
      </w:r>
      <w:r w:rsidR="00B651D6">
        <w:rPr>
          <w:rFonts w:cs="Times New Roman"/>
        </w:rPr>
        <w:t>-</w:t>
      </w:r>
      <w:r w:rsidRPr="00AA5A1F">
        <w:rPr>
          <w:rFonts w:cs="Times New Roman"/>
        </w:rPr>
        <w:t xml:space="preserve">tier subcontracts that offer subcontracting opportunities. </w:t>
      </w:r>
    </w:p>
    <w:p w14:paraId="1B1C8471" w14:textId="77777777" w:rsidR="007946E3" w:rsidRPr="00AA5A1F" w:rsidRDefault="006E0C8C" w:rsidP="0088600C">
      <w:pPr>
        <w:numPr>
          <w:ilvl w:val="4"/>
          <w:numId w:val="33"/>
        </w:numPr>
        <w:spacing w:after="56"/>
        <w:ind w:right="12" w:hanging="600"/>
        <w:rPr>
          <w:rFonts w:cs="Times New Roman"/>
        </w:rPr>
      </w:pPr>
      <w:r w:rsidRPr="00AA5A1F">
        <w:rPr>
          <w:rFonts w:cs="Times New Roman"/>
        </w:rPr>
        <w:t xml:space="preserve">52.222-21, Prohibition of Segregated Facilities (Apr 2015). </w:t>
      </w:r>
    </w:p>
    <w:p w14:paraId="3011AAC2" w14:textId="77777777" w:rsidR="007946E3" w:rsidRPr="00AA5A1F" w:rsidRDefault="006E0C8C" w:rsidP="0088600C">
      <w:pPr>
        <w:numPr>
          <w:ilvl w:val="4"/>
          <w:numId w:val="33"/>
        </w:numPr>
        <w:spacing w:after="56"/>
        <w:ind w:right="12" w:hanging="600"/>
        <w:rPr>
          <w:rFonts w:cs="Times New Roman"/>
        </w:rPr>
      </w:pPr>
      <w:r w:rsidRPr="00AA5A1F">
        <w:rPr>
          <w:rFonts w:cs="Times New Roman"/>
        </w:rPr>
        <w:t xml:space="preserve">52.222-26, Equal Opportunity (Sep 2016) (E.O. 11246). </w:t>
      </w:r>
    </w:p>
    <w:p w14:paraId="30D0A7CC" w14:textId="77777777" w:rsidR="007946E3" w:rsidRPr="00AA5A1F" w:rsidRDefault="006E0C8C" w:rsidP="0088600C">
      <w:pPr>
        <w:numPr>
          <w:ilvl w:val="4"/>
          <w:numId w:val="33"/>
        </w:numPr>
        <w:spacing w:after="41"/>
        <w:ind w:right="12" w:hanging="600"/>
        <w:rPr>
          <w:rFonts w:cs="Times New Roman"/>
        </w:rPr>
      </w:pPr>
      <w:r w:rsidRPr="00AA5A1F">
        <w:rPr>
          <w:rFonts w:cs="Times New Roman"/>
        </w:rPr>
        <w:t>52.222-35, Equal Opportunity for Veterans (Oct 2015) (38 U.S.C. 4212(a)); (ix)</w:t>
      </w:r>
      <w:r w:rsidRPr="00AA5A1F">
        <w:rPr>
          <w:rFonts w:eastAsia="Arial" w:cs="Times New Roman"/>
        </w:rPr>
        <w:t xml:space="preserve"> </w:t>
      </w:r>
      <w:r w:rsidRPr="00AA5A1F">
        <w:rPr>
          <w:rFonts w:eastAsia="Arial" w:cs="Times New Roman"/>
        </w:rPr>
        <w:tab/>
      </w:r>
      <w:r w:rsidRPr="00AA5A1F">
        <w:rPr>
          <w:rFonts w:cs="Times New Roman"/>
        </w:rPr>
        <w:t xml:space="preserve">52.222-36, Equal Opportunity for Workers with Disabilities (Jul 2014) (29 U.S.C. 793). </w:t>
      </w:r>
    </w:p>
    <w:p w14:paraId="4FC21659" w14:textId="77777777" w:rsidR="007946E3" w:rsidRPr="00AA5A1F" w:rsidRDefault="006E0C8C" w:rsidP="0088600C">
      <w:pPr>
        <w:numPr>
          <w:ilvl w:val="4"/>
          <w:numId w:val="34"/>
        </w:numPr>
        <w:spacing w:after="56"/>
        <w:ind w:left="2063" w:right="74" w:hanging="604"/>
        <w:rPr>
          <w:rFonts w:cs="Times New Roman"/>
        </w:rPr>
      </w:pPr>
      <w:r w:rsidRPr="00AA5A1F">
        <w:rPr>
          <w:rFonts w:cs="Times New Roman"/>
        </w:rPr>
        <w:t xml:space="preserve">52.222-37, Employments Reports on Veterans (Feb 2016) (38 U.S.C. 4212). </w:t>
      </w:r>
    </w:p>
    <w:p w14:paraId="63E03AFB" w14:textId="77777777" w:rsidR="007946E3" w:rsidRPr="00AA5A1F" w:rsidRDefault="006E0C8C" w:rsidP="0088600C">
      <w:pPr>
        <w:numPr>
          <w:ilvl w:val="4"/>
          <w:numId w:val="34"/>
        </w:numPr>
        <w:spacing w:after="39" w:line="249" w:lineRule="auto"/>
        <w:ind w:left="2063" w:right="74" w:hanging="604"/>
        <w:rPr>
          <w:rFonts w:cs="Times New Roman"/>
        </w:rPr>
      </w:pPr>
      <w:r w:rsidRPr="00AA5A1F">
        <w:rPr>
          <w:rFonts w:cs="Times New Roman"/>
        </w:rPr>
        <w:t xml:space="preserve">52.222-40, Notification of Employee Rights Under the National Labor Relations Act (Dec 2010) (E.O. 13496), if flow down is required in accordance with paragraph (f) of FAR clause 52.222-40. </w:t>
      </w:r>
    </w:p>
    <w:p w14:paraId="2C43A98B" w14:textId="77777777" w:rsidR="007946E3" w:rsidRPr="00AA5A1F" w:rsidRDefault="006E0C8C">
      <w:pPr>
        <w:tabs>
          <w:tab w:val="center" w:pos="1622"/>
          <w:tab w:val="center" w:pos="2059"/>
        </w:tabs>
        <w:spacing w:after="55"/>
        <w:ind w:left="0" w:firstLine="0"/>
        <w:rPr>
          <w:rFonts w:cs="Times New Roman"/>
        </w:rPr>
      </w:pPr>
      <w:r w:rsidRPr="00AA5A1F">
        <w:rPr>
          <w:rFonts w:cs="Times New Roman"/>
        </w:rPr>
        <w:tab/>
        <w:t>(xii)</w:t>
      </w:r>
      <w:r w:rsidRPr="00AA5A1F">
        <w:rPr>
          <w:rFonts w:eastAsia="Arial" w:cs="Times New Roman"/>
        </w:rPr>
        <w:t xml:space="preserve"> </w:t>
      </w:r>
      <w:r w:rsidRPr="00AA5A1F">
        <w:rPr>
          <w:rFonts w:eastAsia="Arial" w:cs="Times New Roman"/>
        </w:rPr>
        <w:tab/>
      </w:r>
      <w:r w:rsidRPr="00AA5A1F">
        <w:rPr>
          <w:rFonts w:cs="Times New Roman"/>
        </w:rPr>
        <w:t xml:space="preserve"> </w:t>
      </w:r>
    </w:p>
    <w:p w14:paraId="3ACC04BA" w14:textId="77777777" w:rsidR="007946E3" w:rsidRPr="00AA5A1F" w:rsidRDefault="006E0C8C" w:rsidP="0088600C">
      <w:pPr>
        <w:numPr>
          <w:ilvl w:val="5"/>
          <w:numId w:val="35"/>
        </w:numPr>
        <w:spacing w:after="46"/>
        <w:ind w:left="2060" w:right="12" w:hanging="310"/>
        <w:rPr>
          <w:rFonts w:cs="Times New Roman"/>
        </w:rPr>
      </w:pPr>
      <w:r w:rsidRPr="00AA5A1F">
        <w:rPr>
          <w:rFonts w:cs="Times New Roman"/>
        </w:rPr>
        <w:t xml:space="preserve">52.222-50, Combating Trafficking in Persons (Mar 2015) (22 U.S.C. chapter 78 and E.O. 13627). </w:t>
      </w:r>
    </w:p>
    <w:p w14:paraId="3FDE1522" w14:textId="77777777" w:rsidR="007946E3" w:rsidRPr="00AA5A1F" w:rsidRDefault="006E0C8C" w:rsidP="0088600C">
      <w:pPr>
        <w:numPr>
          <w:ilvl w:val="5"/>
          <w:numId w:val="35"/>
        </w:numPr>
        <w:spacing w:after="56"/>
        <w:ind w:left="2060" w:right="12" w:hanging="310"/>
        <w:rPr>
          <w:rFonts w:cs="Times New Roman"/>
        </w:rPr>
      </w:pPr>
      <w:r w:rsidRPr="00AA5A1F">
        <w:rPr>
          <w:rFonts w:cs="Times New Roman"/>
        </w:rPr>
        <w:t xml:space="preserve">Alternate I (Mar 2015) of 52.222-50 (22 U.S.C. chapter 78 and E.O. 13627). </w:t>
      </w:r>
    </w:p>
    <w:p w14:paraId="45DD90B8" w14:textId="05A0027A" w:rsidR="007946E3" w:rsidRPr="00AA5A1F" w:rsidRDefault="006E0C8C" w:rsidP="0088600C">
      <w:pPr>
        <w:numPr>
          <w:ilvl w:val="3"/>
          <w:numId w:val="29"/>
        </w:numPr>
        <w:spacing w:after="46"/>
        <w:ind w:right="281" w:hanging="233"/>
        <w:rPr>
          <w:rFonts w:cs="Times New Roman"/>
        </w:rPr>
      </w:pPr>
      <w:r w:rsidRPr="00AA5A1F">
        <w:rPr>
          <w:rFonts w:cs="Times New Roman"/>
        </w:rPr>
        <w:t xml:space="preserve">52.222-55, Minimum Wages under Executive Order 13658 (Dec 2015), if </w:t>
      </w:r>
      <w:r w:rsidR="009961C4" w:rsidRPr="00AA5A1F">
        <w:rPr>
          <w:rFonts w:cs="Times New Roman"/>
        </w:rPr>
        <w:t>flow down</w:t>
      </w:r>
      <w:r w:rsidRPr="00AA5A1F">
        <w:rPr>
          <w:rFonts w:cs="Times New Roman"/>
        </w:rPr>
        <w:t xml:space="preserve"> is required in accordance with paragraph (k) of FAR clause 52.222-55. </w:t>
      </w:r>
    </w:p>
    <w:p w14:paraId="6005B4BD" w14:textId="77777777" w:rsidR="007946E3" w:rsidRPr="00AA5A1F" w:rsidRDefault="006E0C8C" w:rsidP="0088600C">
      <w:pPr>
        <w:numPr>
          <w:ilvl w:val="3"/>
          <w:numId w:val="29"/>
        </w:numPr>
        <w:spacing w:after="0" w:line="249" w:lineRule="auto"/>
        <w:ind w:right="281" w:hanging="233"/>
        <w:rPr>
          <w:rFonts w:cs="Times New Roman"/>
        </w:rPr>
      </w:pPr>
      <w:r w:rsidRPr="00AA5A1F">
        <w:rPr>
          <w:rFonts w:cs="Times New Roman"/>
        </w:rPr>
        <w:t xml:space="preserve">52.222-59, Compliance with Labor Laws (Executive Order 13673) (Jan 2017), if the estimated subcontract value exceeds $500,000, and is for other than commercially available off-the-shelf items. </w:t>
      </w:r>
    </w:p>
    <w:p w14:paraId="55F3A4F4" w14:textId="77777777" w:rsidR="007946E3" w:rsidRPr="00AA5A1F" w:rsidRDefault="006E0C8C">
      <w:pPr>
        <w:spacing w:after="48"/>
        <w:ind w:left="1347" w:right="12"/>
        <w:rPr>
          <w:rFonts w:cs="Times New Roman"/>
        </w:rPr>
      </w:pPr>
      <w:r w:rsidRPr="00AA5A1F">
        <w:rPr>
          <w:rFonts w:cs="Times New Roman"/>
          <w:b/>
        </w:rPr>
        <w:t xml:space="preserve">Note to paragraph (c)(1)(xiv): </w:t>
      </w:r>
      <w:r w:rsidRPr="00AA5A1F">
        <w:rPr>
          <w:rFonts w:cs="Times New Roman"/>
        </w:rPr>
        <w:t xml:space="preserve">By a court order issued on October 24, 2016, 52.222-59 is enjoined indefinitely as of the date of the order. The enjoined paragraph will become effective immediately if the court terminates the injunction. At that time, DoD, GSA, and NASA will publish a document in the Federal Register advising the public of the termination of the injunction. </w:t>
      </w:r>
    </w:p>
    <w:p w14:paraId="7F0C0CDD" w14:textId="77777777" w:rsidR="007946E3" w:rsidRPr="00AA5A1F" w:rsidRDefault="006E0C8C" w:rsidP="0088600C">
      <w:pPr>
        <w:numPr>
          <w:ilvl w:val="3"/>
          <w:numId w:val="31"/>
        </w:numPr>
        <w:spacing w:after="46" w:line="249" w:lineRule="auto"/>
        <w:ind w:right="438" w:hanging="10"/>
        <w:rPr>
          <w:rFonts w:cs="Times New Roman"/>
        </w:rPr>
      </w:pPr>
      <w:r w:rsidRPr="00AA5A1F">
        <w:rPr>
          <w:rFonts w:cs="Times New Roman"/>
        </w:rPr>
        <w:t xml:space="preserve">52.222-60, Paycheck Transparency (Executive Order 13673) (Oct 2016), if the estimated subcontract value exceeds $500,000, and is for other than commercially available off-the-shelf items. </w:t>
      </w:r>
    </w:p>
    <w:p w14:paraId="0C566D87" w14:textId="77777777" w:rsidR="007946E3" w:rsidRPr="00AA5A1F" w:rsidRDefault="006E0C8C" w:rsidP="0088600C">
      <w:pPr>
        <w:numPr>
          <w:ilvl w:val="3"/>
          <w:numId w:val="31"/>
        </w:numPr>
        <w:spacing w:after="0"/>
        <w:ind w:right="438" w:hanging="10"/>
        <w:rPr>
          <w:rFonts w:cs="Times New Roman"/>
        </w:rPr>
      </w:pPr>
      <w:r w:rsidRPr="00AA5A1F">
        <w:rPr>
          <w:rFonts w:cs="Times New Roman"/>
        </w:rPr>
        <w:t xml:space="preserve">52.222-62, Paid Sick Leave Under Executive Order 13706 (Jan 2017) (E.O. 13706), if flow down is required in accordance with paragraph (m) of FAR clause 52.222-62. </w:t>
      </w:r>
    </w:p>
    <w:p w14:paraId="6AB4959A" w14:textId="77777777" w:rsidR="007946E3" w:rsidRPr="00AA5A1F" w:rsidRDefault="006E0C8C">
      <w:pPr>
        <w:spacing w:after="37"/>
        <w:ind w:left="1348" w:right="12"/>
        <w:rPr>
          <w:rFonts w:cs="Times New Roman"/>
        </w:rPr>
      </w:pPr>
      <w:r w:rsidRPr="00AA5A1F">
        <w:rPr>
          <w:rFonts w:cs="Times New Roman"/>
        </w:rPr>
        <w:t xml:space="preserve">(xvii) </w:t>
      </w:r>
    </w:p>
    <w:p w14:paraId="2CDC32AD" w14:textId="77777777" w:rsidR="007946E3" w:rsidRPr="00AA5A1F" w:rsidRDefault="006E0C8C" w:rsidP="0088600C">
      <w:pPr>
        <w:numPr>
          <w:ilvl w:val="6"/>
          <w:numId w:val="32"/>
        </w:numPr>
        <w:spacing w:after="46"/>
        <w:ind w:right="102" w:hanging="302"/>
        <w:rPr>
          <w:rFonts w:cs="Times New Roman"/>
        </w:rPr>
      </w:pPr>
      <w:r w:rsidRPr="00AA5A1F">
        <w:rPr>
          <w:rFonts w:cs="Times New Roman"/>
        </w:rPr>
        <w:t xml:space="preserve">52.224-3, Privacy Training (Jan 2017) (5 U.S.C. 552a) if flow down is required in accordance with 52.224-3(f). </w:t>
      </w:r>
    </w:p>
    <w:p w14:paraId="1690E8BF" w14:textId="77777777" w:rsidR="007946E3" w:rsidRPr="00AA5A1F" w:rsidRDefault="006E0C8C" w:rsidP="0088600C">
      <w:pPr>
        <w:numPr>
          <w:ilvl w:val="6"/>
          <w:numId w:val="32"/>
        </w:numPr>
        <w:spacing w:after="0" w:line="259" w:lineRule="auto"/>
        <w:ind w:right="102" w:hanging="302"/>
        <w:rPr>
          <w:rFonts w:cs="Times New Roman"/>
        </w:rPr>
      </w:pPr>
      <w:r w:rsidRPr="00AA5A1F">
        <w:rPr>
          <w:rFonts w:cs="Times New Roman"/>
        </w:rPr>
        <w:t xml:space="preserve">Alternate I (Jan 2017) of 52.224-3, if flow down is required in accordance with </w:t>
      </w:r>
    </w:p>
    <w:p w14:paraId="503DAF51" w14:textId="77777777" w:rsidR="007946E3" w:rsidRPr="00AA5A1F" w:rsidRDefault="006E0C8C">
      <w:pPr>
        <w:spacing w:after="48"/>
        <w:ind w:left="2067" w:right="12"/>
        <w:rPr>
          <w:rFonts w:cs="Times New Roman"/>
        </w:rPr>
      </w:pPr>
      <w:r w:rsidRPr="00AA5A1F">
        <w:rPr>
          <w:rFonts w:cs="Times New Roman"/>
        </w:rPr>
        <w:t xml:space="preserve">52.224-3(f) and the agency specifies that only its agency-provided training is acceptable. </w:t>
      </w:r>
    </w:p>
    <w:p w14:paraId="697B9EA6" w14:textId="77777777" w:rsidR="007946E3" w:rsidRPr="00AA5A1F" w:rsidRDefault="006E0C8C" w:rsidP="0088600C">
      <w:pPr>
        <w:numPr>
          <w:ilvl w:val="3"/>
          <w:numId w:val="30"/>
        </w:numPr>
        <w:spacing w:after="47" w:line="249" w:lineRule="auto"/>
        <w:ind w:right="21" w:hanging="10"/>
        <w:jc w:val="both"/>
        <w:rPr>
          <w:rFonts w:cs="Times New Roman"/>
        </w:rPr>
      </w:pPr>
      <w:r w:rsidRPr="00AA5A1F">
        <w:rPr>
          <w:rFonts w:cs="Times New Roman"/>
        </w:rPr>
        <w:t xml:space="preserve">52.225-26, Contractors Performing Private Security Functions Outside the United States (Oct 2016) (Section 862, as amended, of the National Defense Authorization Act for Fiscal Year 2008; 10 U.S.C. 2302 Note). </w:t>
      </w:r>
    </w:p>
    <w:p w14:paraId="4682398B" w14:textId="77777777" w:rsidR="007946E3" w:rsidRPr="00AA5A1F" w:rsidRDefault="006E0C8C" w:rsidP="0088600C">
      <w:pPr>
        <w:numPr>
          <w:ilvl w:val="3"/>
          <w:numId w:val="30"/>
        </w:numPr>
        <w:spacing w:after="46"/>
        <w:ind w:right="21" w:hanging="10"/>
        <w:jc w:val="both"/>
        <w:rPr>
          <w:rFonts w:cs="Times New Roman"/>
        </w:rPr>
      </w:pPr>
      <w:r w:rsidRPr="00AA5A1F">
        <w:rPr>
          <w:rFonts w:cs="Times New Roman"/>
        </w:rPr>
        <w:t xml:space="preserve">52.232-40, Providing Accelerated Payments to Small Business Subcontractors (Dec 2013), if flow down is required in accordance with paragraph (c) of FAR clause 52.232-40. </w:t>
      </w:r>
    </w:p>
    <w:p w14:paraId="0CE67146" w14:textId="77777777" w:rsidR="007946E3" w:rsidRPr="00AA5A1F" w:rsidRDefault="006E0C8C" w:rsidP="0088600C">
      <w:pPr>
        <w:numPr>
          <w:ilvl w:val="3"/>
          <w:numId w:val="30"/>
        </w:numPr>
        <w:spacing w:after="46" w:line="249" w:lineRule="auto"/>
        <w:ind w:right="21" w:hanging="10"/>
        <w:jc w:val="both"/>
        <w:rPr>
          <w:rFonts w:cs="Times New Roman"/>
        </w:rPr>
      </w:pPr>
      <w:r w:rsidRPr="00AA5A1F">
        <w:rPr>
          <w:rFonts w:cs="Times New Roman"/>
        </w:rPr>
        <w:lastRenderedPageBreak/>
        <w:t xml:space="preserve">52.247-64, Preference for Privately Owned U.S.-Flag Commercial Vessels (Feb 2006) (46 U.S.C. App. 1241 and 10 U.S.C. 2631), if flow down is required in accordance with paragraph (d) of FAR clause 52.247-64. </w:t>
      </w:r>
    </w:p>
    <w:p w14:paraId="7F9453DB" w14:textId="0CF41A7F" w:rsidR="007946E3" w:rsidRPr="00AA5A1F" w:rsidRDefault="006E0C8C" w:rsidP="0088600C">
      <w:pPr>
        <w:pStyle w:val="ListParagraph"/>
        <w:numPr>
          <w:ilvl w:val="1"/>
          <w:numId w:val="27"/>
        </w:numPr>
        <w:spacing w:after="0"/>
        <w:ind w:right="501"/>
        <w:rPr>
          <w:rFonts w:cs="Times New Roman"/>
        </w:rPr>
      </w:pPr>
      <w:r w:rsidRPr="00AA5A1F">
        <w:rPr>
          <w:rFonts w:cs="Times New Roman"/>
        </w:rPr>
        <w:t>While not required, the Contractor may flow down to subcontracts for commercial items a minimal number of additional clauses necessary to satisfy its contractual obligations. (d) The Contractor shall include the terms of this clause, including this paragraph (d), in subcontracts awarded under this contract.</w:t>
      </w:r>
      <w:r w:rsidR="00740366">
        <w:rPr>
          <w:rFonts w:cs="Times New Roman"/>
        </w:rPr>
        <w:t xml:space="preserve"> </w:t>
      </w:r>
      <w:r w:rsidRPr="00AA5A1F">
        <w:rPr>
          <w:rFonts w:cs="Times New Roman"/>
        </w:rPr>
        <w:t xml:space="preserve">(End of Clause) </w:t>
      </w:r>
    </w:p>
    <w:p w14:paraId="37AA475A" w14:textId="0A4E183F" w:rsidR="0025490F" w:rsidRPr="00AA5A1F" w:rsidRDefault="0025490F" w:rsidP="0025490F">
      <w:pPr>
        <w:spacing w:after="0"/>
        <w:ind w:right="501"/>
        <w:rPr>
          <w:rFonts w:cs="Times New Roman"/>
        </w:rPr>
      </w:pPr>
    </w:p>
    <w:p w14:paraId="10B2A064" w14:textId="77777777" w:rsidR="00F017CD" w:rsidRPr="00AA5A1F" w:rsidRDefault="00F017CD" w:rsidP="00F017CD">
      <w:pPr>
        <w:jc w:val="center"/>
        <w:rPr>
          <w:rFonts w:cs="Times New Roman"/>
          <w:color w:val="000000" w:themeColor="text1"/>
        </w:rPr>
      </w:pPr>
      <w:r w:rsidRPr="00AA5A1F">
        <w:rPr>
          <w:rFonts w:cs="Times New Roman"/>
          <w:color w:val="000000" w:themeColor="text1"/>
        </w:rPr>
        <w:t>[END OF SECTION]</w:t>
      </w:r>
    </w:p>
    <w:p w14:paraId="7104D312" w14:textId="77777777" w:rsidR="0025490F" w:rsidRPr="00AA5A1F" w:rsidRDefault="0025490F" w:rsidP="00F017CD">
      <w:pPr>
        <w:spacing w:after="0"/>
        <w:ind w:right="501"/>
        <w:jc w:val="center"/>
        <w:rPr>
          <w:rFonts w:cs="Times New Roman"/>
        </w:rPr>
      </w:pPr>
    </w:p>
    <w:p w14:paraId="51025C7D" w14:textId="61223D7E" w:rsidR="007946E3" w:rsidRPr="00AA5A1F" w:rsidRDefault="007946E3">
      <w:pPr>
        <w:spacing w:after="54" w:line="259" w:lineRule="auto"/>
        <w:ind w:left="10" w:firstLine="0"/>
        <w:rPr>
          <w:rFonts w:cs="Times New Roman"/>
        </w:rPr>
      </w:pPr>
    </w:p>
    <w:p w14:paraId="72D43CEE" w14:textId="77777777" w:rsidR="00F017CD" w:rsidRPr="00AA5A1F" w:rsidRDefault="00F017CD">
      <w:pPr>
        <w:spacing w:after="160" w:line="259" w:lineRule="auto"/>
        <w:ind w:left="0" w:firstLine="0"/>
        <w:rPr>
          <w:rFonts w:eastAsia="Cambria" w:cs="Times New Roman"/>
          <w:color w:val="365F91"/>
          <w:sz w:val="32"/>
          <w:u w:val="single"/>
        </w:rPr>
      </w:pPr>
      <w:r w:rsidRPr="00AA5A1F">
        <w:rPr>
          <w:rFonts w:cs="Times New Roman"/>
        </w:rPr>
        <w:br w:type="page"/>
      </w:r>
    </w:p>
    <w:p w14:paraId="78307109" w14:textId="05D4775D" w:rsidR="00F017CD" w:rsidRPr="00AA5A1F" w:rsidRDefault="006E0C8C" w:rsidP="00F017CD">
      <w:pPr>
        <w:pStyle w:val="Heading1"/>
        <w:numPr>
          <w:ilvl w:val="0"/>
          <w:numId w:val="0"/>
        </w:numPr>
        <w:ind w:left="29"/>
        <w:rPr>
          <w:rFonts w:cs="Times New Roman"/>
        </w:rPr>
      </w:pPr>
      <w:bookmarkStart w:id="75" w:name="_Toc57644264"/>
      <w:r w:rsidRPr="00AA5A1F">
        <w:rPr>
          <w:rFonts w:cs="Times New Roman"/>
        </w:rPr>
        <w:lastRenderedPageBreak/>
        <w:t>SECTION J – LIST OF ATTACHMENTS</w:t>
      </w:r>
      <w:bookmarkEnd w:id="75"/>
      <w:r w:rsidRPr="00AA5A1F">
        <w:rPr>
          <w:rFonts w:cs="Times New Roman"/>
        </w:rPr>
        <w:t xml:space="preserve"> </w:t>
      </w:r>
    </w:p>
    <w:p w14:paraId="73176363" w14:textId="77FBF2FD" w:rsidR="002E668B" w:rsidRPr="0000124D" w:rsidRDefault="002E668B" w:rsidP="002E668B">
      <w:pPr>
        <w:jc w:val="both"/>
        <w:rPr>
          <w:rFonts w:cs="Times New Roman"/>
          <w:i/>
          <w:color w:val="0070C0"/>
        </w:rPr>
      </w:pPr>
      <w:r w:rsidRPr="0000124D">
        <w:rPr>
          <w:rFonts w:cs="Times New Roman"/>
          <w:i/>
          <w:color w:val="0070C0"/>
        </w:rPr>
        <w:t>[The writer of this contract shall add, remove, edit, and/or change any of the language and FAR clauses in the attachments so as to fit the needs and requirements of the agency.]</w:t>
      </w:r>
    </w:p>
    <w:p w14:paraId="17A5DD1B" w14:textId="50C3C375" w:rsidR="00D56676" w:rsidRPr="0000124D" w:rsidRDefault="0000124D" w:rsidP="002E668B">
      <w:pPr>
        <w:jc w:val="both"/>
        <w:rPr>
          <w:rFonts w:cs="Times New Roman"/>
          <w:i/>
          <w:color w:val="0070C0"/>
        </w:rPr>
      </w:pPr>
      <w:r w:rsidRPr="0000124D">
        <w:rPr>
          <w:rFonts w:cs="Times New Roman"/>
          <w:i/>
          <w:color w:val="0070C0"/>
          <w:u w:val="single"/>
        </w:rPr>
        <w:t>[</w:t>
      </w:r>
      <w:r w:rsidR="00D56676" w:rsidRPr="0000124D">
        <w:rPr>
          <w:rFonts w:cs="Times New Roman"/>
          <w:i/>
          <w:color w:val="0070C0"/>
          <w:u w:val="single"/>
        </w:rPr>
        <w:t>Attachment 4 – Site Information Package</w:t>
      </w:r>
      <w:r w:rsidR="00D56676" w:rsidRPr="0000124D">
        <w:rPr>
          <w:rFonts w:cs="Times New Roman"/>
          <w:i/>
          <w:color w:val="0070C0"/>
        </w:rPr>
        <w:t xml:space="preserve"> is aimed to provide Offerors with information on the Site’s PV System upon request to the Government. Information included in Attachment 4 </w:t>
      </w:r>
      <w:r w:rsidR="001C16F1" w:rsidRPr="0000124D">
        <w:rPr>
          <w:rFonts w:cs="Times New Roman"/>
          <w:i/>
          <w:color w:val="0070C0"/>
        </w:rPr>
        <w:t>may</w:t>
      </w:r>
      <w:r w:rsidR="00D56676" w:rsidRPr="0000124D">
        <w:rPr>
          <w:rFonts w:cs="Times New Roman"/>
          <w:i/>
          <w:color w:val="0070C0"/>
        </w:rPr>
        <w:t xml:space="preserve"> consist of</w:t>
      </w:r>
      <w:r w:rsidR="00F73931" w:rsidRPr="0000124D">
        <w:rPr>
          <w:rFonts w:cs="Times New Roman"/>
          <w:i/>
          <w:color w:val="0070C0"/>
        </w:rPr>
        <w:t>, but not be limited to,</w:t>
      </w:r>
      <w:r w:rsidR="00D56676" w:rsidRPr="0000124D">
        <w:rPr>
          <w:rFonts w:cs="Times New Roman"/>
          <w:i/>
          <w:color w:val="0070C0"/>
        </w:rPr>
        <w:t xml:space="preserve"> the following documents:</w:t>
      </w:r>
      <w:r w:rsidRPr="0000124D">
        <w:rPr>
          <w:rFonts w:cs="Times New Roman"/>
          <w:i/>
          <w:color w:val="0070C0"/>
        </w:rPr>
        <w:t>]</w:t>
      </w:r>
    </w:p>
    <w:p w14:paraId="7095C16F" w14:textId="77777777" w:rsidR="00E61C77" w:rsidRPr="0000124D" w:rsidRDefault="00E61C77" w:rsidP="0088600C">
      <w:pPr>
        <w:pStyle w:val="ListParagraph"/>
        <w:numPr>
          <w:ilvl w:val="0"/>
          <w:numId w:val="57"/>
        </w:numPr>
        <w:jc w:val="both"/>
        <w:rPr>
          <w:rFonts w:cs="Times New Roman"/>
          <w:i/>
          <w:color w:val="0070C0"/>
          <w:sz w:val="20"/>
        </w:rPr>
        <w:sectPr w:rsidR="00E61C77" w:rsidRPr="0000124D" w:rsidSect="00BC693D">
          <w:headerReference w:type="even" r:id="rId47"/>
          <w:headerReference w:type="default" r:id="rId48"/>
          <w:footerReference w:type="even" r:id="rId49"/>
          <w:headerReference w:type="first" r:id="rId50"/>
          <w:footerReference w:type="first" r:id="rId51"/>
          <w:pgSz w:w="12240" w:h="15840"/>
          <w:pgMar w:top="1440" w:right="1440" w:bottom="1440" w:left="1440" w:header="763" w:footer="432" w:gutter="0"/>
          <w:cols w:space="720"/>
          <w:titlePg/>
          <w:docGrid w:linePitch="299"/>
        </w:sectPr>
      </w:pPr>
    </w:p>
    <w:p w14:paraId="3846F39E" w14:textId="6867C8F8"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PV System size</w:t>
      </w:r>
    </w:p>
    <w:p w14:paraId="71FAE3EB" w14:textId="5987F12F"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PV Array location(s)</w:t>
      </w:r>
    </w:p>
    <w:p w14:paraId="175ED69F" w14:textId="35B6DD1F"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PV System age</w:t>
      </w:r>
    </w:p>
    <w:p w14:paraId="5EC5C5F7" w14:textId="33DC1D0B"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Product cut sheets</w:t>
      </w:r>
    </w:p>
    <w:p w14:paraId="1EF6021F" w14:textId="0D6F4317"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Original one-line diagrams</w:t>
      </w:r>
    </w:p>
    <w:p w14:paraId="4B49C451" w14:textId="01944E48"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 xml:space="preserve">Past </w:t>
      </w:r>
      <w:r w:rsidR="00F73931" w:rsidRPr="0000124D">
        <w:rPr>
          <w:rFonts w:cs="Times New Roman"/>
          <w:i/>
          <w:color w:val="0070C0"/>
        </w:rPr>
        <w:t>maintenance</w:t>
      </w:r>
      <w:r w:rsidRPr="0000124D">
        <w:rPr>
          <w:rFonts w:cs="Times New Roman"/>
          <w:i/>
          <w:color w:val="0070C0"/>
        </w:rPr>
        <w:t xml:space="preserve"> records</w:t>
      </w:r>
    </w:p>
    <w:p w14:paraId="006D9064" w14:textId="6EC7D2CB"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System performance records</w:t>
      </w:r>
    </w:p>
    <w:p w14:paraId="0CD851B7" w14:textId="40DE8E8B" w:rsidR="001842E9" w:rsidRPr="0000124D" w:rsidRDefault="00D56676" w:rsidP="0088600C">
      <w:pPr>
        <w:pStyle w:val="ListParagraph"/>
        <w:numPr>
          <w:ilvl w:val="0"/>
          <w:numId w:val="57"/>
        </w:numPr>
        <w:rPr>
          <w:rFonts w:cs="Times New Roman"/>
          <w:i/>
          <w:color w:val="0070C0"/>
        </w:rPr>
      </w:pPr>
      <w:r w:rsidRPr="0000124D">
        <w:rPr>
          <w:rFonts w:cs="Times New Roman"/>
          <w:i/>
          <w:color w:val="0070C0"/>
        </w:rPr>
        <w:t>System monitoring data</w:t>
      </w:r>
    </w:p>
    <w:p w14:paraId="258E934E" w14:textId="6922E1C2"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Interconnection documents</w:t>
      </w:r>
    </w:p>
    <w:p w14:paraId="7A3BC722" w14:textId="1633ED19" w:rsidR="00D56676" w:rsidRPr="0000124D" w:rsidRDefault="00D56676" w:rsidP="0088600C">
      <w:pPr>
        <w:pStyle w:val="ListParagraph"/>
        <w:numPr>
          <w:ilvl w:val="0"/>
          <w:numId w:val="57"/>
        </w:numPr>
        <w:rPr>
          <w:rFonts w:cs="Times New Roman"/>
          <w:i/>
          <w:color w:val="0070C0"/>
        </w:rPr>
      </w:pPr>
      <w:r w:rsidRPr="0000124D">
        <w:rPr>
          <w:rFonts w:cs="Times New Roman"/>
          <w:i/>
          <w:color w:val="0070C0"/>
        </w:rPr>
        <w:t>Inspections and permits</w:t>
      </w:r>
    </w:p>
    <w:p w14:paraId="06CFB06D" w14:textId="4687426F" w:rsidR="00E61C77" w:rsidRPr="0000124D" w:rsidRDefault="00D56676" w:rsidP="0088600C">
      <w:pPr>
        <w:pStyle w:val="ListParagraph"/>
        <w:numPr>
          <w:ilvl w:val="0"/>
          <w:numId w:val="57"/>
        </w:numPr>
        <w:rPr>
          <w:rFonts w:cs="Times New Roman"/>
          <w:i/>
          <w:color w:val="0070C0"/>
        </w:rPr>
      </w:pPr>
      <w:r w:rsidRPr="0000124D">
        <w:rPr>
          <w:rFonts w:cs="Times New Roman"/>
          <w:i/>
          <w:color w:val="0070C0"/>
        </w:rPr>
        <w:t>Site Access information</w:t>
      </w:r>
    </w:p>
    <w:p w14:paraId="2296F4F2" w14:textId="77777777" w:rsidR="00E61C77" w:rsidRPr="0000124D" w:rsidRDefault="00E61C77" w:rsidP="0088600C">
      <w:pPr>
        <w:pStyle w:val="ListParagraph"/>
        <w:numPr>
          <w:ilvl w:val="0"/>
          <w:numId w:val="57"/>
        </w:numPr>
        <w:rPr>
          <w:rFonts w:cs="Times New Roman"/>
          <w:i/>
          <w:color w:val="0070C0"/>
        </w:rPr>
      </w:pPr>
      <w:r w:rsidRPr="0000124D">
        <w:rPr>
          <w:rFonts w:cs="Times New Roman"/>
          <w:i/>
          <w:color w:val="0070C0"/>
        </w:rPr>
        <w:t>Safety concerns for the Site</w:t>
      </w:r>
    </w:p>
    <w:p w14:paraId="2E9E9808" w14:textId="13D9B8E5" w:rsidR="00E61C77" w:rsidRPr="0000124D" w:rsidRDefault="00E61C77" w:rsidP="0088600C">
      <w:pPr>
        <w:pStyle w:val="ListParagraph"/>
        <w:numPr>
          <w:ilvl w:val="0"/>
          <w:numId w:val="57"/>
        </w:numPr>
        <w:rPr>
          <w:rFonts w:cs="Times New Roman"/>
          <w:i/>
          <w:color w:val="0070C0"/>
        </w:rPr>
      </w:pPr>
      <w:r w:rsidRPr="0000124D">
        <w:rPr>
          <w:rFonts w:cs="Times New Roman"/>
          <w:i/>
          <w:color w:val="0070C0"/>
        </w:rPr>
        <w:t>Original System installer and/or any companies that have performed work on PV System</w:t>
      </w:r>
    </w:p>
    <w:p w14:paraId="4E0C7FD4" w14:textId="181B5C46" w:rsidR="00E61C77" w:rsidRPr="00AA5A1F" w:rsidRDefault="00A5575B" w:rsidP="00614C56">
      <w:pPr>
        <w:ind w:left="360" w:firstLine="0"/>
        <w:rPr>
          <w:rFonts w:cs="Times New Roman"/>
          <w:color w:val="auto"/>
        </w:rPr>
        <w:sectPr w:rsidR="00E61C77" w:rsidRPr="00AA5A1F" w:rsidSect="00440712">
          <w:type w:val="continuous"/>
          <w:pgSz w:w="12240" w:h="15840"/>
          <w:pgMar w:top="1440" w:right="1440" w:bottom="1440" w:left="1440" w:header="763" w:footer="720" w:gutter="0"/>
          <w:cols w:num="2" w:space="720"/>
          <w:titlePg/>
          <w:docGrid w:linePitch="299"/>
        </w:sectPr>
      </w:pPr>
      <w:r w:rsidRPr="00AA5A1F">
        <w:rPr>
          <w:rFonts w:cs="Times New Roman"/>
          <w:color w:val="auto"/>
        </w:rPr>
        <w:tab/>
      </w:r>
    </w:p>
    <w:p w14:paraId="52EEAB87" w14:textId="77777777" w:rsidR="00E61C77" w:rsidRPr="00AA5A1F" w:rsidRDefault="00E61C77" w:rsidP="00614C56">
      <w:pPr>
        <w:ind w:left="0" w:firstLine="0"/>
        <w:jc w:val="both"/>
        <w:rPr>
          <w:rFonts w:cs="Times New Roman"/>
          <w:color w:val="auto"/>
        </w:rPr>
      </w:pPr>
    </w:p>
    <w:p w14:paraId="76F25D3E" w14:textId="505A97B7" w:rsidR="00F017CD" w:rsidRPr="0000124D" w:rsidRDefault="00E61C77" w:rsidP="00DD35FE">
      <w:pPr>
        <w:jc w:val="both"/>
        <w:rPr>
          <w:rFonts w:cs="Times New Roman"/>
          <w:i/>
          <w:color w:val="0070C0"/>
        </w:rPr>
      </w:pPr>
      <w:r w:rsidRPr="0000124D">
        <w:rPr>
          <w:rFonts w:cs="Times New Roman"/>
          <w:i/>
          <w:color w:val="0070C0"/>
        </w:rPr>
        <w:t>[</w:t>
      </w:r>
      <w:r w:rsidR="00DD35FE" w:rsidRPr="0000124D">
        <w:rPr>
          <w:rFonts w:cs="Times New Roman"/>
          <w:i/>
          <w:color w:val="0070C0"/>
        </w:rPr>
        <w:t>Some agencies may choose to make this information available on clouded technology.</w:t>
      </w:r>
      <w:r w:rsidRPr="0000124D">
        <w:rPr>
          <w:rFonts w:cs="Times New Roman"/>
          <w:i/>
          <w:color w:val="0070C0"/>
        </w:rPr>
        <w:t>]</w:t>
      </w:r>
    </w:p>
    <w:tbl>
      <w:tblPr>
        <w:tblStyle w:val="TableGrid0"/>
        <w:tblW w:w="0" w:type="auto"/>
        <w:jc w:val="center"/>
        <w:tblLook w:val="04A0" w:firstRow="1" w:lastRow="0" w:firstColumn="1" w:lastColumn="0" w:noHBand="0" w:noVBand="1"/>
      </w:tblPr>
      <w:tblGrid>
        <w:gridCol w:w="3403"/>
        <w:gridCol w:w="5525"/>
      </w:tblGrid>
      <w:tr w:rsidR="00F017CD" w:rsidRPr="00AA5A1F" w14:paraId="53DD6A0E" w14:textId="77777777" w:rsidTr="00F017CD">
        <w:trPr>
          <w:trHeight w:val="500"/>
          <w:jc w:val="center"/>
        </w:trPr>
        <w:tc>
          <w:tcPr>
            <w:tcW w:w="3403" w:type="dxa"/>
            <w:vAlign w:val="center"/>
          </w:tcPr>
          <w:p w14:paraId="7A42E3BC" w14:textId="3798AF2C" w:rsidR="00F017CD" w:rsidRPr="0000124D" w:rsidRDefault="00F017CD" w:rsidP="00F017CD">
            <w:pPr>
              <w:spacing w:after="0" w:line="259" w:lineRule="auto"/>
              <w:ind w:left="0" w:firstLine="0"/>
              <w:jc w:val="center"/>
              <w:rPr>
                <w:rFonts w:cs="Times New Roman"/>
                <w:b/>
                <w:szCs w:val="21"/>
              </w:rPr>
            </w:pPr>
            <w:r w:rsidRPr="0000124D">
              <w:rPr>
                <w:rFonts w:cs="Times New Roman"/>
                <w:b/>
                <w:szCs w:val="21"/>
              </w:rPr>
              <w:t>Attachment</w:t>
            </w:r>
          </w:p>
        </w:tc>
        <w:tc>
          <w:tcPr>
            <w:tcW w:w="5525" w:type="dxa"/>
            <w:vAlign w:val="center"/>
          </w:tcPr>
          <w:p w14:paraId="7327AB24" w14:textId="5B12C159" w:rsidR="00F017CD" w:rsidRPr="0000124D" w:rsidRDefault="00F017CD" w:rsidP="00F017CD">
            <w:pPr>
              <w:spacing w:after="0" w:line="259" w:lineRule="auto"/>
              <w:ind w:left="0" w:firstLine="0"/>
              <w:jc w:val="center"/>
              <w:rPr>
                <w:rFonts w:cs="Times New Roman"/>
                <w:b/>
                <w:szCs w:val="21"/>
              </w:rPr>
            </w:pPr>
            <w:r w:rsidRPr="0000124D">
              <w:rPr>
                <w:rFonts w:cs="Times New Roman"/>
                <w:b/>
                <w:szCs w:val="21"/>
              </w:rPr>
              <w:t>Attachment Title</w:t>
            </w:r>
          </w:p>
        </w:tc>
      </w:tr>
      <w:tr w:rsidR="00F017CD" w:rsidRPr="00AA5A1F" w14:paraId="5C21D3ED" w14:textId="77777777" w:rsidTr="00F017CD">
        <w:trPr>
          <w:trHeight w:val="545"/>
          <w:jc w:val="center"/>
        </w:trPr>
        <w:tc>
          <w:tcPr>
            <w:tcW w:w="3403" w:type="dxa"/>
            <w:vAlign w:val="center"/>
          </w:tcPr>
          <w:p w14:paraId="703A7D2A" w14:textId="7C6E3189" w:rsidR="00F017CD" w:rsidRPr="0000124D" w:rsidRDefault="00F017CD" w:rsidP="00F017CD">
            <w:pPr>
              <w:spacing w:after="0" w:line="259" w:lineRule="auto"/>
              <w:ind w:left="0" w:firstLine="0"/>
              <w:jc w:val="center"/>
              <w:rPr>
                <w:rFonts w:cs="Times New Roman"/>
                <w:szCs w:val="21"/>
              </w:rPr>
            </w:pPr>
            <w:r w:rsidRPr="0000124D">
              <w:rPr>
                <w:rFonts w:cs="Times New Roman"/>
                <w:szCs w:val="21"/>
              </w:rPr>
              <w:t>1</w:t>
            </w:r>
          </w:p>
        </w:tc>
        <w:tc>
          <w:tcPr>
            <w:tcW w:w="5525" w:type="dxa"/>
            <w:vAlign w:val="center"/>
          </w:tcPr>
          <w:p w14:paraId="0EE0AB8C" w14:textId="3C411F4F" w:rsidR="00F017CD" w:rsidRPr="0000124D" w:rsidRDefault="00D23008" w:rsidP="00F017CD">
            <w:pPr>
              <w:spacing w:after="0" w:line="259" w:lineRule="auto"/>
              <w:ind w:left="0" w:firstLine="0"/>
              <w:jc w:val="center"/>
              <w:rPr>
                <w:rFonts w:cs="Times New Roman"/>
                <w:szCs w:val="21"/>
              </w:rPr>
            </w:pPr>
            <w:r w:rsidRPr="0000124D">
              <w:rPr>
                <w:rFonts w:cs="Times New Roman"/>
                <w:szCs w:val="21"/>
              </w:rPr>
              <w:t>Price Bid Response Form</w:t>
            </w:r>
          </w:p>
        </w:tc>
      </w:tr>
      <w:tr w:rsidR="004B0CCA" w:rsidRPr="00AA5A1F" w14:paraId="0A5A5180" w14:textId="77777777" w:rsidTr="00F017CD">
        <w:trPr>
          <w:trHeight w:val="500"/>
          <w:jc w:val="center"/>
        </w:trPr>
        <w:tc>
          <w:tcPr>
            <w:tcW w:w="3403" w:type="dxa"/>
            <w:vAlign w:val="center"/>
          </w:tcPr>
          <w:p w14:paraId="3EDA3B20" w14:textId="01B039F6" w:rsidR="004B0CCA" w:rsidRPr="0000124D" w:rsidRDefault="004B0CCA" w:rsidP="00F017CD">
            <w:pPr>
              <w:spacing w:after="0" w:line="259" w:lineRule="auto"/>
              <w:ind w:left="0" w:firstLine="0"/>
              <w:jc w:val="center"/>
              <w:rPr>
                <w:rFonts w:cs="Times New Roman"/>
                <w:szCs w:val="21"/>
              </w:rPr>
            </w:pPr>
            <w:r w:rsidRPr="0000124D">
              <w:rPr>
                <w:rFonts w:cs="Times New Roman"/>
                <w:szCs w:val="21"/>
              </w:rPr>
              <w:t>2</w:t>
            </w:r>
          </w:p>
        </w:tc>
        <w:tc>
          <w:tcPr>
            <w:tcW w:w="5525" w:type="dxa"/>
            <w:vAlign w:val="center"/>
          </w:tcPr>
          <w:p w14:paraId="551B10A4" w14:textId="53176CDF" w:rsidR="004B0CCA" w:rsidRPr="0000124D" w:rsidRDefault="004B0CCA" w:rsidP="00F017CD">
            <w:pPr>
              <w:spacing w:after="0" w:line="259" w:lineRule="auto"/>
              <w:ind w:left="0" w:firstLine="0"/>
              <w:jc w:val="center"/>
              <w:rPr>
                <w:rFonts w:cs="Times New Roman"/>
                <w:szCs w:val="21"/>
              </w:rPr>
            </w:pPr>
            <w:r w:rsidRPr="0000124D">
              <w:rPr>
                <w:rFonts w:cs="Times New Roman"/>
                <w:szCs w:val="21"/>
              </w:rPr>
              <w:t>Past Performance Questionnaire</w:t>
            </w:r>
          </w:p>
        </w:tc>
      </w:tr>
      <w:tr w:rsidR="0001231A" w:rsidRPr="00AA5A1F" w14:paraId="1F2B2842" w14:textId="77777777" w:rsidTr="00F017CD">
        <w:trPr>
          <w:trHeight w:val="500"/>
          <w:jc w:val="center"/>
        </w:trPr>
        <w:tc>
          <w:tcPr>
            <w:tcW w:w="3403" w:type="dxa"/>
            <w:vAlign w:val="center"/>
          </w:tcPr>
          <w:p w14:paraId="253F390F" w14:textId="67B2A4A6" w:rsidR="0001231A" w:rsidRPr="0000124D" w:rsidRDefault="0001231A" w:rsidP="00F017CD">
            <w:pPr>
              <w:spacing w:after="0" w:line="259" w:lineRule="auto"/>
              <w:ind w:left="0" w:firstLine="0"/>
              <w:jc w:val="center"/>
              <w:rPr>
                <w:rFonts w:cs="Times New Roman"/>
                <w:szCs w:val="21"/>
              </w:rPr>
            </w:pPr>
            <w:r w:rsidRPr="0000124D">
              <w:rPr>
                <w:rFonts w:cs="Times New Roman"/>
                <w:szCs w:val="21"/>
              </w:rPr>
              <w:t>3</w:t>
            </w:r>
          </w:p>
        </w:tc>
        <w:tc>
          <w:tcPr>
            <w:tcW w:w="5525" w:type="dxa"/>
            <w:vAlign w:val="center"/>
          </w:tcPr>
          <w:p w14:paraId="057CC8AC" w14:textId="7E58BB7C" w:rsidR="0001231A" w:rsidRPr="0000124D" w:rsidRDefault="0001231A" w:rsidP="00F017CD">
            <w:pPr>
              <w:spacing w:after="0" w:line="259" w:lineRule="auto"/>
              <w:ind w:left="0" w:firstLine="0"/>
              <w:jc w:val="center"/>
              <w:rPr>
                <w:rFonts w:cs="Times New Roman"/>
                <w:szCs w:val="21"/>
              </w:rPr>
            </w:pPr>
            <w:r w:rsidRPr="0000124D">
              <w:rPr>
                <w:rFonts w:cs="Times New Roman"/>
                <w:szCs w:val="21"/>
              </w:rPr>
              <w:t>Experience – Project Data Sheet</w:t>
            </w:r>
          </w:p>
        </w:tc>
      </w:tr>
      <w:tr w:rsidR="001C7A44" w:rsidRPr="00AA5A1F" w14:paraId="27718381" w14:textId="77777777" w:rsidTr="00F017CD">
        <w:trPr>
          <w:trHeight w:val="500"/>
          <w:jc w:val="center"/>
        </w:trPr>
        <w:tc>
          <w:tcPr>
            <w:tcW w:w="3403" w:type="dxa"/>
            <w:vAlign w:val="center"/>
          </w:tcPr>
          <w:p w14:paraId="05AE4215" w14:textId="0A33CFB2" w:rsidR="001C7A44" w:rsidRPr="0000124D" w:rsidRDefault="001C7A44" w:rsidP="00F017CD">
            <w:pPr>
              <w:spacing w:after="0" w:line="259" w:lineRule="auto"/>
              <w:ind w:left="0" w:firstLine="0"/>
              <w:jc w:val="center"/>
              <w:rPr>
                <w:rFonts w:cs="Times New Roman"/>
                <w:szCs w:val="21"/>
              </w:rPr>
            </w:pPr>
            <w:r w:rsidRPr="0000124D">
              <w:rPr>
                <w:rFonts w:cs="Times New Roman"/>
                <w:szCs w:val="21"/>
              </w:rPr>
              <w:t>4</w:t>
            </w:r>
          </w:p>
        </w:tc>
        <w:tc>
          <w:tcPr>
            <w:tcW w:w="5525" w:type="dxa"/>
            <w:vAlign w:val="center"/>
          </w:tcPr>
          <w:p w14:paraId="0929E637" w14:textId="4A35A795" w:rsidR="001C7A44" w:rsidRPr="0000124D" w:rsidRDefault="001C7A44" w:rsidP="00F017CD">
            <w:pPr>
              <w:spacing w:after="0" w:line="259" w:lineRule="auto"/>
              <w:ind w:left="0" w:firstLine="0"/>
              <w:jc w:val="center"/>
              <w:rPr>
                <w:rFonts w:cs="Times New Roman"/>
                <w:szCs w:val="21"/>
              </w:rPr>
            </w:pPr>
            <w:r w:rsidRPr="0000124D">
              <w:rPr>
                <w:rFonts w:cs="Times New Roman"/>
                <w:szCs w:val="21"/>
              </w:rPr>
              <w:t>Site Information Package</w:t>
            </w:r>
          </w:p>
        </w:tc>
      </w:tr>
      <w:tr w:rsidR="00B14F40" w:rsidRPr="00AA5A1F" w14:paraId="390F773F" w14:textId="77777777" w:rsidTr="0000124D">
        <w:trPr>
          <w:trHeight w:val="611"/>
          <w:jc w:val="center"/>
        </w:trPr>
        <w:tc>
          <w:tcPr>
            <w:tcW w:w="3403" w:type="dxa"/>
            <w:vAlign w:val="center"/>
          </w:tcPr>
          <w:p w14:paraId="46FF7321" w14:textId="75DCAC77" w:rsidR="00B14F40" w:rsidRPr="0000124D" w:rsidRDefault="00B14F40" w:rsidP="00F017CD">
            <w:pPr>
              <w:spacing w:after="0" w:line="259" w:lineRule="auto"/>
              <w:ind w:left="0" w:firstLine="0"/>
              <w:jc w:val="center"/>
              <w:rPr>
                <w:rFonts w:cs="Times New Roman"/>
                <w:szCs w:val="21"/>
              </w:rPr>
            </w:pPr>
            <w:r w:rsidRPr="0000124D">
              <w:rPr>
                <w:rFonts w:cs="Times New Roman"/>
                <w:szCs w:val="21"/>
              </w:rPr>
              <w:t>5</w:t>
            </w:r>
          </w:p>
        </w:tc>
        <w:tc>
          <w:tcPr>
            <w:tcW w:w="5525" w:type="dxa"/>
            <w:vAlign w:val="center"/>
          </w:tcPr>
          <w:p w14:paraId="4C2F2209" w14:textId="24EB9E1E" w:rsidR="00B14F40" w:rsidRPr="0000124D" w:rsidRDefault="00B14F40" w:rsidP="00F017CD">
            <w:pPr>
              <w:spacing w:after="0" w:line="259" w:lineRule="auto"/>
              <w:ind w:left="0" w:firstLine="0"/>
              <w:jc w:val="center"/>
              <w:rPr>
                <w:rFonts w:cs="Times New Roman"/>
                <w:szCs w:val="21"/>
              </w:rPr>
            </w:pPr>
            <w:r w:rsidRPr="0000124D">
              <w:rPr>
                <w:rFonts w:cs="Times New Roman"/>
                <w:szCs w:val="21"/>
              </w:rPr>
              <w:t>A&amp;E Firm Generated S</w:t>
            </w:r>
            <w:r w:rsidR="00293605" w:rsidRPr="0000124D">
              <w:rPr>
                <w:rFonts w:cs="Times New Roman"/>
                <w:szCs w:val="21"/>
              </w:rPr>
              <w:t>cope</w:t>
            </w:r>
            <w:r w:rsidR="00DD43A9" w:rsidRPr="0000124D">
              <w:rPr>
                <w:rFonts w:cs="Times New Roman"/>
                <w:szCs w:val="21"/>
              </w:rPr>
              <w:t xml:space="preserve"> of</w:t>
            </w:r>
            <w:r w:rsidR="00293605" w:rsidRPr="0000124D">
              <w:rPr>
                <w:rFonts w:cs="Times New Roman"/>
                <w:szCs w:val="21"/>
              </w:rPr>
              <w:t xml:space="preserve"> </w:t>
            </w:r>
            <w:r w:rsidRPr="0000124D">
              <w:rPr>
                <w:rFonts w:cs="Times New Roman"/>
                <w:szCs w:val="21"/>
              </w:rPr>
              <w:t>Corrective Services</w:t>
            </w:r>
          </w:p>
          <w:p w14:paraId="50F0984C" w14:textId="608F8140" w:rsidR="00293605" w:rsidRPr="0000124D" w:rsidRDefault="00293605" w:rsidP="00F017CD">
            <w:pPr>
              <w:spacing w:after="0" w:line="259" w:lineRule="auto"/>
              <w:ind w:left="0" w:firstLine="0"/>
              <w:jc w:val="center"/>
              <w:rPr>
                <w:rFonts w:cs="Times New Roman"/>
                <w:szCs w:val="21"/>
              </w:rPr>
            </w:pPr>
            <w:r w:rsidRPr="0000124D">
              <w:rPr>
                <w:rFonts w:cs="Times New Roman"/>
                <w:szCs w:val="21"/>
              </w:rPr>
              <w:t>(if applicable)</w:t>
            </w:r>
          </w:p>
        </w:tc>
      </w:tr>
    </w:tbl>
    <w:p w14:paraId="4AEDE9C7" w14:textId="7BDBEC33" w:rsidR="00F017CD" w:rsidRPr="00AA5A1F" w:rsidRDefault="00F017CD" w:rsidP="00221CAD">
      <w:pPr>
        <w:spacing w:after="0" w:line="259" w:lineRule="auto"/>
        <w:ind w:left="0" w:firstLine="0"/>
        <w:rPr>
          <w:rFonts w:cs="Times New Roman"/>
        </w:rPr>
      </w:pPr>
    </w:p>
    <w:p w14:paraId="01DAD7FE" w14:textId="77777777" w:rsidR="00F017CD" w:rsidRPr="00AA5A1F" w:rsidRDefault="00F017CD">
      <w:pPr>
        <w:spacing w:after="160" w:line="259" w:lineRule="auto"/>
        <w:ind w:left="0" w:firstLine="0"/>
        <w:rPr>
          <w:rFonts w:cs="Times New Roman"/>
        </w:rPr>
      </w:pPr>
    </w:p>
    <w:p w14:paraId="56232544" w14:textId="77777777" w:rsidR="00F017CD" w:rsidRPr="00AA5A1F" w:rsidRDefault="00F017CD" w:rsidP="00F017CD">
      <w:pPr>
        <w:jc w:val="center"/>
        <w:rPr>
          <w:rFonts w:cs="Times New Roman"/>
          <w:color w:val="000000" w:themeColor="text1"/>
        </w:rPr>
      </w:pPr>
      <w:r w:rsidRPr="00AA5A1F">
        <w:rPr>
          <w:rFonts w:cs="Times New Roman"/>
          <w:color w:val="000000" w:themeColor="text1"/>
        </w:rPr>
        <w:t>[END OF SECTION]</w:t>
      </w:r>
    </w:p>
    <w:p w14:paraId="651E73C9" w14:textId="61B54311" w:rsidR="00F017CD" w:rsidRPr="00AA5A1F" w:rsidRDefault="00F017CD" w:rsidP="00F017CD">
      <w:pPr>
        <w:spacing w:after="160" w:line="259" w:lineRule="auto"/>
        <w:ind w:left="0" w:firstLine="0"/>
        <w:jc w:val="center"/>
        <w:rPr>
          <w:rFonts w:eastAsia="Cambria" w:cs="Times New Roman"/>
          <w:color w:val="365F91"/>
          <w:sz w:val="32"/>
          <w:u w:val="single"/>
        </w:rPr>
      </w:pPr>
      <w:r w:rsidRPr="00AA5A1F">
        <w:rPr>
          <w:rFonts w:cs="Times New Roman"/>
        </w:rPr>
        <w:br w:type="page"/>
      </w:r>
    </w:p>
    <w:p w14:paraId="5AD8BD85" w14:textId="0AAB0649" w:rsidR="005820AD" w:rsidRPr="00AA5A1F" w:rsidRDefault="005820AD" w:rsidP="00221CAD">
      <w:pPr>
        <w:pStyle w:val="Heading1"/>
        <w:numPr>
          <w:ilvl w:val="0"/>
          <w:numId w:val="0"/>
        </w:numPr>
        <w:rPr>
          <w:rFonts w:cs="Times New Roman"/>
        </w:rPr>
      </w:pPr>
      <w:bookmarkStart w:id="76" w:name="_Toc57644265"/>
      <w:r w:rsidRPr="00AA5A1F">
        <w:rPr>
          <w:rFonts w:cs="Times New Roman"/>
        </w:rPr>
        <w:lastRenderedPageBreak/>
        <w:t>SECTION L – INSTRUCTIONS, CONDITIONS, AND NOTICES TO OFFEROR OR RESPONDENTS</w:t>
      </w:r>
      <w:bookmarkEnd w:id="76"/>
    </w:p>
    <w:p w14:paraId="72B07617" w14:textId="2FB94CA3" w:rsidR="00CD04B9" w:rsidRPr="00D43FD5" w:rsidRDefault="00CD04B9" w:rsidP="00CD04B9">
      <w:pPr>
        <w:jc w:val="both"/>
        <w:rPr>
          <w:rFonts w:cs="Times New Roman"/>
          <w:i/>
          <w:color w:val="0070C0"/>
          <w:sz w:val="20"/>
        </w:rPr>
      </w:pPr>
      <w:r w:rsidRPr="00D43FD5">
        <w:rPr>
          <w:rFonts w:cs="Times New Roman"/>
          <w:i/>
          <w:color w:val="0070C0"/>
        </w:rPr>
        <w:t xml:space="preserve">[The writer of this contract shall add, remove, edit, and/or change any of the language and FAR clauses in this section so as to fit the needs and requirements of the </w:t>
      </w:r>
      <w:r w:rsidR="00CC69C3">
        <w:rPr>
          <w:rFonts w:cs="Times New Roman"/>
          <w:i/>
          <w:color w:val="0070C0"/>
        </w:rPr>
        <w:t>Government</w:t>
      </w:r>
      <w:r w:rsidRPr="00D43FD5">
        <w:rPr>
          <w:rFonts w:cs="Times New Roman"/>
          <w:i/>
          <w:color w:val="0070C0"/>
        </w:rPr>
        <w:t>.]</w:t>
      </w:r>
    </w:p>
    <w:p w14:paraId="04E19F31" w14:textId="435B5C62" w:rsidR="005820AD" w:rsidRPr="00AA5A1F" w:rsidRDefault="00F017CD" w:rsidP="00221CAD">
      <w:pPr>
        <w:pStyle w:val="Heading2"/>
        <w:rPr>
          <w:rFonts w:cs="Times New Roman"/>
        </w:rPr>
      </w:pPr>
      <w:bookmarkStart w:id="77" w:name="_Toc57644266"/>
      <w:r w:rsidRPr="00AA5A1F">
        <w:rPr>
          <w:rFonts w:cs="Times New Roman"/>
        </w:rPr>
        <w:t xml:space="preserve">L.1 - </w:t>
      </w:r>
      <w:r w:rsidR="005820AD" w:rsidRPr="00AA5A1F">
        <w:rPr>
          <w:rFonts w:cs="Times New Roman"/>
        </w:rPr>
        <w:t xml:space="preserve">FAR 52.252-1 </w:t>
      </w:r>
      <w:r w:rsidR="000F1DCE" w:rsidRPr="00AA5A1F">
        <w:rPr>
          <w:rFonts w:cs="Times New Roman"/>
        </w:rPr>
        <w:t xml:space="preserve">SOLICITATION </w:t>
      </w:r>
      <w:r w:rsidR="005820AD" w:rsidRPr="00AA5A1F">
        <w:rPr>
          <w:rFonts w:cs="Times New Roman"/>
        </w:rPr>
        <w:t>PROVISIONS INCORPORATED BY REFERENCE (FEB 1988)</w:t>
      </w:r>
      <w:bookmarkEnd w:id="77"/>
    </w:p>
    <w:p w14:paraId="3118E11A" w14:textId="1AF9ABE6" w:rsidR="005820AD" w:rsidRPr="00AA5A1F" w:rsidRDefault="005820AD" w:rsidP="00D43FD5">
      <w:pPr>
        <w:ind w:left="30" w:firstLine="0"/>
        <w:jc w:val="both"/>
        <w:rPr>
          <w:rFonts w:cs="Times New Roman"/>
        </w:rPr>
      </w:pPr>
      <w:r w:rsidRPr="00AA5A1F">
        <w:rPr>
          <w:rFonts w:eastAsiaTheme="minorHAnsi" w:cs="Times New Roman"/>
        </w:rPr>
        <w:t xml:space="preserve">This </w:t>
      </w:r>
      <w:r w:rsidR="009D7163" w:rsidRPr="00AA5A1F">
        <w:rPr>
          <w:rFonts w:eastAsiaTheme="minorHAnsi" w:cs="Times New Roman"/>
        </w:rPr>
        <w:t>Solicitation</w:t>
      </w:r>
      <w:r w:rsidRPr="00AA5A1F">
        <w:rPr>
          <w:rFonts w:eastAsiaTheme="minorHAnsi" w:cs="Times New Roman"/>
        </w:rPr>
        <w:t xml:space="preserve"> incorporates one or more </w:t>
      </w:r>
      <w:r w:rsidR="009D7163" w:rsidRPr="00AA5A1F">
        <w:rPr>
          <w:rFonts w:eastAsiaTheme="minorHAnsi" w:cs="Times New Roman"/>
        </w:rPr>
        <w:t>Solicitation</w:t>
      </w:r>
      <w:r w:rsidRPr="00AA5A1F">
        <w:rPr>
          <w:rFonts w:eastAsiaTheme="minorHAnsi" w:cs="Times New Roman"/>
        </w:rPr>
        <w:t xml:space="preserve"> provisions by reference, with the same force and effect as if they were given in full text.</w:t>
      </w:r>
      <w:r w:rsidR="00740366">
        <w:rPr>
          <w:rFonts w:eastAsiaTheme="minorHAnsi" w:cs="Times New Roman"/>
        </w:rPr>
        <w:t xml:space="preserve"> </w:t>
      </w:r>
      <w:r w:rsidRPr="00AA5A1F">
        <w:rPr>
          <w:rFonts w:eastAsiaTheme="minorHAnsi" w:cs="Times New Roman"/>
        </w:rPr>
        <w:t>Upon request, the Contracting Officer will make their full text available.</w:t>
      </w:r>
      <w:r w:rsidR="00740366">
        <w:rPr>
          <w:rFonts w:eastAsiaTheme="minorHAnsi" w:cs="Times New Roman"/>
        </w:rPr>
        <w:t xml:space="preserve"> </w:t>
      </w:r>
      <w:r w:rsidRPr="00AA5A1F">
        <w:rPr>
          <w:rFonts w:eastAsiaTheme="minorHAnsi" w:cs="Times New Roman"/>
        </w:rPr>
        <w:t>The Offeror is cautioned that the listed provisions may include blocks that must be completed by the Offeror and submitted with its quotation or offer.</w:t>
      </w:r>
      <w:r w:rsidR="00740366">
        <w:rPr>
          <w:rFonts w:eastAsiaTheme="minorHAnsi" w:cs="Times New Roman"/>
        </w:rPr>
        <w:t xml:space="preserve"> </w:t>
      </w:r>
      <w:r w:rsidRPr="00AA5A1F">
        <w:rPr>
          <w:rFonts w:eastAsiaTheme="minorHAnsi" w:cs="Times New Roman"/>
        </w:rPr>
        <w:t>In lieu of submitting the full text of those provisions, the Offeror may identify the provision by paragraph identifier and provide the appropriate information with its quotation or offer.</w:t>
      </w:r>
      <w:r w:rsidR="00740366">
        <w:rPr>
          <w:rFonts w:eastAsiaTheme="minorHAnsi" w:cs="Times New Roman"/>
        </w:rPr>
        <w:t xml:space="preserve"> </w:t>
      </w:r>
      <w:r w:rsidRPr="00AA5A1F">
        <w:rPr>
          <w:rFonts w:eastAsiaTheme="minorHAnsi" w:cs="Times New Roman"/>
        </w:rPr>
        <w:t>Also, the full text of a clause may be accessed electronically at this/these address:</w:t>
      </w:r>
      <w:r w:rsidR="00740366">
        <w:rPr>
          <w:rFonts w:eastAsiaTheme="minorHAnsi" w:cs="Times New Roman"/>
        </w:rPr>
        <w:t xml:space="preserve"> </w:t>
      </w:r>
      <w:hyperlink r:id="rId52" w:history="1">
        <w:r w:rsidRPr="00AA5A1F">
          <w:rPr>
            <w:rFonts w:cs="Times New Roman"/>
            <w:color w:val="0000FF"/>
            <w:u w:val="single"/>
          </w:rPr>
          <w:t>http://www.acquisition.gov/far/</w:t>
        </w:r>
      </w:hyperlink>
      <w:r w:rsidR="00266220">
        <w:rPr>
          <w:rFonts w:cs="Times New Roman"/>
          <w:color w:val="0000FF"/>
          <w:u w:val="single"/>
        </w:rPr>
        <w:t>.</w:t>
      </w:r>
    </w:p>
    <w:p w14:paraId="22806668" w14:textId="5B7C6ACE" w:rsidR="005820AD" w:rsidRPr="00AA5A1F" w:rsidRDefault="005820AD" w:rsidP="00221CAD">
      <w:pPr>
        <w:ind w:left="0" w:firstLine="0"/>
        <w:rPr>
          <w:rFonts w:eastAsiaTheme="minorHAnsi" w:cs="Times New Roman"/>
        </w:rPr>
      </w:pPr>
      <w:r w:rsidRPr="00AA5A1F">
        <w:rPr>
          <w:rFonts w:eastAsiaTheme="minorHAnsi" w:cs="Times New Roman"/>
        </w:rPr>
        <w:t>I.</w:t>
      </w:r>
      <w:r w:rsidR="00740366">
        <w:rPr>
          <w:rFonts w:eastAsiaTheme="minorHAnsi" w:cs="Times New Roman"/>
        </w:rPr>
        <w:t xml:space="preserve"> </w:t>
      </w:r>
      <w:r w:rsidRPr="00AA5A1F">
        <w:rPr>
          <w:rFonts w:eastAsiaTheme="minorHAnsi" w:cs="Times New Roman"/>
        </w:rPr>
        <w:t>FEDERAL ACQUISITION REGULATION (48 CFR CHAPTER 1) CLAUSES</w:t>
      </w:r>
    </w:p>
    <w:tbl>
      <w:tblPr>
        <w:tblW w:w="8280" w:type="dxa"/>
        <w:jc w:val="center"/>
        <w:tblLook w:val="04A0" w:firstRow="1" w:lastRow="0" w:firstColumn="1" w:lastColumn="0" w:noHBand="0" w:noVBand="1"/>
      </w:tblPr>
      <w:tblGrid>
        <w:gridCol w:w="1620"/>
        <w:gridCol w:w="1520"/>
        <w:gridCol w:w="5140"/>
      </w:tblGrid>
      <w:tr w:rsidR="00BE42D1" w:rsidRPr="00AA5A1F" w14:paraId="5F289D7B" w14:textId="77777777" w:rsidTr="00221CAD">
        <w:trPr>
          <w:trHeight w:val="537"/>
          <w:jc w:val="center"/>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F8793" w14:textId="77777777" w:rsidR="00BE42D1" w:rsidRPr="00AA5A1F" w:rsidRDefault="00BE42D1" w:rsidP="00BE42D1">
            <w:pPr>
              <w:spacing w:after="0" w:line="240" w:lineRule="auto"/>
              <w:ind w:left="0" w:firstLine="0"/>
              <w:jc w:val="center"/>
              <w:rPr>
                <w:rFonts w:eastAsia="Times New Roman" w:cs="Times New Roman"/>
                <w:b/>
                <w:bCs/>
                <w:sz w:val="24"/>
                <w:szCs w:val="24"/>
                <w:u w:val="single"/>
              </w:rPr>
            </w:pPr>
            <w:r w:rsidRPr="00AA5A1F">
              <w:rPr>
                <w:rFonts w:eastAsia="Times New Roman" w:cs="Times New Roman"/>
                <w:b/>
                <w:bCs/>
                <w:sz w:val="24"/>
                <w:szCs w:val="24"/>
                <w:u w:val="single"/>
              </w:rPr>
              <w:t>Number</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5380F741" w14:textId="77777777" w:rsidR="00BE42D1" w:rsidRPr="00AA5A1F" w:rsidRDefault="00BE42D1" w:rsidP="00BE42D1">
            <w:pPr>
              <w:spacing w:after="0" w:line="240" w:lineRule="auto"/>
              <w:ind w:left="0" w:firstLine="0"/>
              <w:jc w:val="center"/>
              <w:rPr>
                <w:rFonts w:eastAsia="Times New Roman" w:cs="Times New Roman"/>
                <w:b/>
                <w:bCs/>
                <w:sz w:val="24"/>
                <w:szCs w:val="24"/>
                <w:u w:val="single"/>
              </w:rPr>
            </w:pPr>
            <w:r w:rsidRPr="00AA5A1F">
              <w:rPr>
                <w:rFonts w:eastAsia="Times New Roman" w:cs="Times New Roman"/>
                <w:b/>
                <w:bCs/>
                <w:sz w:val="24"/>
                <w:szCs w:val="24"/>
                <w:u w:val="single"/>
              </w:rPr>
              <w:t xml:space="preserve">Date </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159A6530" w14:textId="77777777" w:rsidR="00BE42D1" w:rsidRPr="00AA5A1F" w:rsidRDefault="00BE42D1" w:rsidP="00BE42D1">
            <w:pPr>
              <w:spacing w:after="0" w:line="240" w:lineRule="auto"/>
              <w:ind w:left="0" w:firstLine="0"/>
              <w:jc w:val="center"/>
              <w:rPr>
                <w:rFonts w:eastAsia="Times New Roman" w:cs="Times New Roman"/>
                <w:b/>
                <w:bCs/>
                <w:sz w:val="24"/>
                <w:szCs w:val="24"/>
                <w:u w:val="single"/>
              </w:rPr>
            </w:pPr>
            <w:r w:rsidRPr="00AA5A1F">
              <w:rPr>
                <w:rFonts w:eastAsia="Times New Roman" w:cs="Times New Roman"/>
                <w:b/>
                <w:bCs/>
                <w:sz w:val="24"/>
                <w:szCs w:val="24"/>
                <w:u w:val="single"/>
              </w:rPr>
              <w:t>Title</w:t>
            </w:r>
          </w:p>
        </w:tc>
      </w:tr>
      <w:tr w:rsidR="00BE42D1" w:rsidRPr="00AA5A1F" w14:paraId="647CD114"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42E569E"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52.204-6</w:t>
            </w:r>
          </w:p>
        </w:tc>
        <w:tc>
          <w:tcPr>
            <w:tcW w:w="1520" w:type="dxa"/>
            <w:tcBorders>
              <w:top w:val="nil"/>
              <w:left w:val="nil"/>
              <w:bottom w:val="single" w:sz="8" w:space="0" w:color="auto"/>
              <w:right w:val="single" w:sz="8" w:space="0" w:color="auto"/>
            </w:tcBorders>
            <w:shd w:val="clear" w:color="auto" w:fill="auto"/>
            <w:vAlign w:val="center"/>
            <w:hideMark/>
          </w:tcPr>
          <w:p w14:paraId="70BDCA8E"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Oct-16</w:t>
            </w:r>
          </w:p>
        </w:tc>
        <w:tc>
          <w:tcPr>
            <w:tcW w:w="5140" w:type="dxa"/>
            <w:tcBorders>
              <w:top w:val="nil"/>
              <w:left w:val="nil"/>
              <w:bottom w:val="single" w:sz="8" w:space="0" w:color="auto"/>
              <w:right w:val="single" w:sz="8" w:space="0" w:color="auto"/>
            </w:tcBorders>
            <w:shd w:val="clear" w:color="auto" w:fill="auto"/>
            <w:vAlign w:val="center"/>
            <w:hideMark/>
          </w:tcPr>
          <w:p w14:paraId="3C109DA7"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UNIQUE ENTITY IDENTIFIER</w:t>
            </w:r>
          </w:p>
        </w:tc>
      </w:tr>
      <w:tr w:rsidR="00BE42D1" w:rsidRPr="00AA5A1F" w14:paraId="1CAFFD8A"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36DDC10"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52.204-7</w:t>
            </w:r>
          </w:p>
        </w:tc>
        <w:tc>
          <w:tcPr>
            <w:tcW w:w="1520" w:type="dxa"/>
            <w:tcBorders>
              <w:top w:val="nil"/>
              <w:left w:val="nil"/>
              <w:bottom w:val="single" w:sz="8" w:space="0" w:color="auto"/>
              <w:right w:val="single" w:sz="8" w:space="0" w:color="auto"/>
            </w:tcBorders>
            <w:shd w:val="clear" w:color="auto" w:fill="auto"/>
            <w:vAlign w:val="center"/>
            <w:hideMark/>
          </w:tcPr>
          <w:p w14:paraId="48A00596"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Oct-16</w:t>
            </w:r>
          </w:p>
        </w:tc>
        <w:tc>
          <w:tcPr>
            <w:tcW w:w="5140" w:type="dxa"/>
            <w:tcBorders>
              <w:top w:val="nil"/>
              <w:left w:val="nil"/>
              <w:bottom w:val="single" w:sz="8" w:space="0" w:color="auto"/>
              <w:right w:val="single" w:sz="8" w:space="0" w:color="auto"/>
            </w:tcBorders>
            <w:shd w:val="clear" w:color="auto" w:fill="auto"/>
            <w:vAlign w:val="center"/>
            <w:hideMark/>
          </w:tcPr>
          <w:p w14:paraId="3E03390A" w14:textId="67A91B6E" w:rsidR="00BE42D1" w:rsidRPr="00AA5A1F" w:rsidRDefault="00310FAE" w:rsidP="00BE42D1">
            <w:pPr>
              <w:spacing w:after="0" w:line="240" w:lineRule="auto"/>
              <w:ind w:left="0" w:firstLine="0"/>
              <w:jc w:val="center"/>
              <w:rPr>
                <w:rFonts w:eastAsia="Times New Roman" w:cs="Times New Roman"/>
              </w:rPr>
            </w:pPr>
            <w:r w:rsidRPr="00AA5A1F">
              <w:rPr>
                <w:rFonts w:eastAsia="Times New Roman" w:cs="Times New Roman"/>
              </w:rPr>
              <w:t>SYSTEM</w:t>
            </w:r>
            <w:r w:rsidR="00BE42D1" w:rsidRPr="00AA5A1F">
              <w:rPr>
                <w:rFonts w:eastAsia="Times New Roman" w:cs="Times New Roman"/>
              </w:rPr>
              <w:t xml:space="preserve"> FOR AWARD MANAGEMENT</w:t>
            </w:r>
          </w:p>
        </w:tc>
      </w:tr>
      <w:tr w:rsidR="00BE42D1" w:rsidRPr="00AA5A1F" w14:paraId="6B84AD16"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69E66DC"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52.204-16</w:t>
            </w:r>
          </w:p>
        </w:tc>
        <w:tc>
          <w:tcPr>
            <w:tcW w:w="1520" w:type="dxa"/>
            <w:tcBorders>
              <w:top w:val="nil"/>
              <w:left w:val="nil"/>
              <w:bottom w:val="single" w:sz="8" w:space="0" w:color="auto"/>
              <w:right w:val="single" w:sz="8" w:space="0" w:color="auto"/>
            </w:tcBorders>
            <w:shd w:val="clear" w:color="auto" w:fill="auto"/>
            <w:vAlign w:val="center"/>
            <w:hideMark/>
          </w:tcPr>
          <w:p w14:paraId="25DCC397"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Jul-16</w:t>
            </w:r>
          </w:p>
        </w:tc>
        <w:tc>
          <w:tcPr>
            <w:tcW w:w="5140" w:type="dxa"/>
            <w:tcBorders>
              <w:top w:val="nil"/>
              <w:left w:val="nil"/>
              <w:bottom w:val="single" w:sz="8" w:space="0" w:color="auto"/>
              <w:right w:val="single" w:sz="8" w:space="0" w:color="auto"/>
            </w:tcBorders>
            <w:shd w:val="clear" w:color="auto" w:fill="auto"/>
            <w:vAlign w:val="center"/>
            <w:hideMark/>
          </w:tcPr>
          <w:p w14:paraId="21483E24"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COMMERCIAL AND GOVERNMENT ENTITY CODE REPORTING</w:t>
            </w:r>
          </w:p>
        </w:tc>
      </w:tr>
      <w:tr w:rsidR="00F00AB8" w:rsidRPr="00AA5A1F" w14:paraId="5464C89B"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tcPr>
          <w:p w14:paraId="35725181" w14:textId="06BED239" w:rsidR="00F00AB8" w:rsidRPr="00AA5A1F" w:rsidRDefault="00F00AB8" w:rsidP="00BE42D1">
            <w:pPr>
              <w:spacing w:after="0" w:line="240" w:lineRule="auto"/>
              <w:ind w:left="0" w:firstLine="0"/>
              <w:jc w:val="center"/>
              <w:rPr>
                <w:rFonts w:eastAsia="Times New Roman" w:cs="Times New Roman"/>
              </w:rPr>
            </w:pPr>
            <w:r w:rsidRPr="00AA5A1F">
              <w:rPr>
                <w:rFonts w:eastAsia="Times New Roman" w:cs="Times New Roman"/>
              </w:rPr>
              <w:t>52.204-18</w:t>
            </w:r>
          </w:p>
        </w:tc>
        <w:tc>
          <w:tcPr>
            <w:tcW w:w="1520" w:type="dxa"/>
            <w:tcBorders>
              <w:top w:val="nil"/>
              <w:left w:val="nil"/>
              <w:bottom w:val="single" w:sz="8" w:space="0" w:color="auto"/>
              <w:right w:val="single" w:sz="8" w:space="0" w:color="auto"/>
            </w:tcBorders>
            <w:shd w:val="clear" w:color="auto" w:fill="auto"/>
            <w:vAlign w:val="center"/>
          </w:tcPr>
          <w:p w14:paraId="7DADA1B1" w14:textId="2C9F51F9" w:rsidR="00F00AB8" w:rsidRPr="00AA5A1F" w:rsidRDefault="00F00AB8" w:rsidP="00BE42D1">
            <w:pPr>
              <w:spacing w:after="0" w:line="240" w:lineRule="auto"/>
              <w:ind w:left="0" w:firstLine="0"/>
              <w:jc w:val="center"/>
              <w:rPr>
                <w:rFonts w:eastAsia="Times New Roman" w:cs="Times New Roman"/>
              </w:rPr>
            </w:pPr>
            <w:r w:rsidRPr="00AA5A1F">
              <w:rPr>
                <w:rFonts w:eastAsia="Times New Roman" w:cs="Times New Roman"/>
              </w:rPr>
              <w:t>Jul-16</w:t>
            </w:r>
          </w:p>
        </w:tc>
        <w:tc>
          <w:tcPr>
            <w:tcW w:w="5140" w:type="dxa"/>
            <w:tcBorders>
              <w:top w:val="nil"/>
              <w:left w:val="nil"/>
              <w:bottom w:val="single" w:sz="8" w:space="0" w:color="auto"/>
              <w:right w:val="single" w:sz="8" w:space="0" w:color="auto"/>
            </w:tcBorders>
            <w:shd w:val="clear" w:color="auto" w:fill="auto"/>
            <w:vAlign w:val="center"/>
          </w:tcPr>
          <w:p w14:paraId="09210FB8" w14:textId="1D94A5F5" w:rsidR="00F00AB8" w:rsidRPr="00AA5A1F" w:rsidRDefault="00F00AB8" w:rsidP="00BE42D1">
            <w:pPr>
              <w:spacing w:after="0" w:line="240" w:lineRule="auto"/>
              <w:ind w:left="0" w:firstLine="0"/>
              <w:jc w:val="center"/>
              <w:rPr>
                <w:rFonts w:eastAsia="Times New Roman" w:cs="Times New Roman"/>
              </w:rPr>
            </w:pPr>
            <w:r w:rsidRPr="00AA5A1F">
              <w:rPr>
                <w:rFonts w:eastAsia="Times New Roman" w:cs="Times New Roman"/>
              </w:rPr>
              <w:t>COMMERCIAL AND GOVERNMENT ENTITY CODE MAINTENANCE</w:t>
            </w:r>
          </w:p>
        </w:tc>
      </w:tr>
      <w:tr w:rsidR="00BE42D1" w:rsidRPr="00AA5A1F" w14:paraId="32081837"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BF1262B"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52.207-1</w:t>
            </w:r>
          </w:p>
        </w:tc>
        <w:tc>
          <w:tcPr>
            <w:tcW w:w="1520" w:type="dxa"/>
            <w:tcBorders>
              <w:top w:val="nil"/>
              <w:left w:val="nil"/>
              <w:bottom w:val="single" w:sz="8" w:space="0" w:color="auto"/>
              <w:right w:val="single" w:sz="8" w:space="0" w:color="auto"/>
            </w:tcBorders>
            <w:shd w:val="clear" w:color="auto" w:fill="auto"/>
            <w:vAlign w:val="center"/>
            <w:hideMark/>
          </w:tcPr>
          <w:p w14:paraId="4D521F27"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May-16</w:t>
            </w:r>
          </w:p>
        </w:tc>
        <w:tc>
          <w:tcPr>
            <w:tcW w:w="5140" w:type="dxa"/>
            <w:tcBorders>
              <w:top w:val="nil"/>
              <w:left w:val="nil"/>
              <w:bottom w:val="single" w:sz="8" w:space="0" w:color="auto"/>
              <w:right w:val="single" w:sz="8" w:space="0" w:color="auto"/>
            </w:tcBorders>
            <w:shd w:val="clear" w:color="auto" w:fill="auto"/>
            <w:vAlign w:val="center"/>
            <w:hideMark/>
          </w:tcPr>
          <w:p w14:paraId="62820BB5"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NOTICE OF STANDARD COMPETITION</w:t>
            </w:r>
          </w:p>
        </w:tc>
      </w:tr>
      <w:tr w:rsidR="00BE42D1" w:rsidRPr="00AA5A1F" w14:paraId="3A015061"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7B95BA50"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52.214-34</w:t>
            </w:r>
          </w:p>
        </w:tc>
        <w:tc>
          <w:tcPr>
            <w:tcW w:w="1520" w:type="dxa"/>
            <w:tcBorders>
              <w:top w:val="nil"/>
              <w:left w:val="nil"/>
              <w:bottom w:val="single" w:sz="8" w:space="0" w:color="auto"/>
              <w:right w:val="single" w:sz="8" w:space="0" w:color="auto"/>
            </w:tcBorders>
            <w:shd w:val="clear" w:color="auto" w:fill="auto"/>
            <w:vAlign w:val="center"/>
            <w:hideMark/>
          </w:tcPr>
          <w:p w14:paraId="3A198214"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Apr-91</w:t>
            </w:r>
          </w:p>
        </w:tc>
        <w:tc>
          <w:tcPr>
            <w:tcW w:w="5140" w:type="dxa"/>
            <w:tcBorders>
              <w:top w:val="nil"/>
              <w:left w:val="nil"/>
              <w:bottom w:val="single" w:sz="8" w:space="0" w:color="auto"/>
              <w:right w:val="single" w:sz="8" w:space="0" w:color="auto"/>
            </w:tcBorders>
            <w:shd w:val="clear" w:color="auto" w:fill="auto"/>
            <w:vAlign w:val="center"/>
            <w:hideMark/>
          </w:tcPr>
          <w:p w14:paraId="7FA00C35" w14:textId="022F28F0"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SUBMISSION OF OFFERS IN THE ENGLISH</w:t>
            </w:r>
            <w:r w:rsidR="000F1DCE" w:rsidRPr="00AA5A1F">
              <w:rPr>
                <w:rFonts w:eastAsia="Times New Roman" w:cs="Times New Roman"/>
              </w:rPr>
              <w:t xml:space="preserve"> </w:t>
            </w:r>
            <w:r w:rsidRPr="00AA5A1F">
              <w:rPr>
                <w:rFonts w:eastAsia="Times New Roman" w:cs="Times New Roman"/>
              </w:rPr>
              <w:t>LANGUAGE</w:t>
            </w:r>
          </w:p>
        </w:tc>
      </w:tr>
      <w:tr w:rsidR="00BE42D1" w:rsidRPr="00AA5A1F" w14:paraId="6BC80E03"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F756E48"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52.214-35</w:t>
            </w:r>
          </w:p>
        </w:tc>
        <w:tc>
          <w:tcPr>
            <w:tcW w:w="1520" w:type="dxa"/>
            <w:tcBorders>
              <w:top w:val="nil"/>
              <w:left w:val="nil"/>
              <w:bottom w:val="single" w:sz="8" w:space="0" w:color="auto"/>
              <w:right w:val="single" w:sz="8" w:space="0" w:color="auto"/>
            </w:tcBorders>
            <w:shd w:val="clear" w:color="auto" w:fill="auto"/>
            <w:vAlign w:val="center"/>
            <w:hideMark/>
          </w:tcPr>
          <w:p w14:paraId="3714A037"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Apr-91</w:t>
            </w:r>
          </w:p>
        </w:tc>
        <w:tc>
          <w:tcPr>
            <w:tcW w:w="5140" w:type="dxa"/>
            <w:tcBorders>
              <w:top w:val="nil"/>
              <w:left w:val="nil"/>
              <w:bottom w:val="single" w:sz="8" w:space="0" w:color="auto"/>
              <w:right w:val="single" w:sz="8" w:space="0" w:color="auto"/>
            </w:tcBorders>
            <w:shd w:val="clear" w:color="auto" w:fill="auto"/>
            <w:vAlign w:val="center"/>
            <w:hideMark/>
          </w:tcPr>
          <w:p w14:paraId="2D533293" w14:textId="35DEB8F0"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SUBMISSION OF OFFERS IN U</w:t>
            </w:r>
            <w:r w:rsidR="00266220">
              <w:rPr>
                <w:rFonts w:eastAsia="Times New Roman" w:cs="Times New Roman"/>
              </w:rPr>
              <w:t>.</w:t>
            </w:r>
            <w:r w:rsidRPr="00AA5A1F">
              <w:rPr>
                <w:rFonts w:eastAsia="Times New Roman" w:cs="Times New Roman"/>
              </w:rPr>
              <w:t>S</w:t>
            </w:r>
            <w:r w:rsidR="00266220">
              <w:rPr>
                <w:rFonts w:eastAsia="Times New Roman" w:cs="Times New Roman"/>
              </w:rPr>
              <w:t>.</w:t>
            </w:r>
            <w:r w:rsidRPr="00AA5A1F">
              <w:rPr>
                <w:rFonts w:eastAsia="Times New Roman" w:cs="Times New Roman"/>
              </w:rPr>
              <w:t xml:space="preserve"> CURRENCY</w:t>
            </w:r>
          </w:p>
        </w:tc>
      </w:tr>
      <w:tr w:rsidR="00BE42D1" w:rsidRPr="00AA5A1F" w14:paraId="5573D8BA"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74CE7668"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52.215-1</w:t>
            </w:r>
          </w:p>
        </w:tc>
        <w:tc>
          <w:tcPr>
            <w:tcW w:w="1520" w:type="dxa"/>
            <w:tcBorders>
              <w:top w:val="nil"/>
              <w:left w:val="nil"/>
              <w:bottom w:val="single" w:sz="8" w:space="0" w:color="auto"/>
              <w:right w:val="single" w:sz="8" w:space="0" w:color="auto"/>
            </w:tcBorders>
            <w:shd w:val="clear" w:color="auto" w:fill="auto"/>
            <w:vAlign w:val="center"/>
            <w:hideMark/>
          </w:tcPr>
          <w:p w14:paraId="2FA17496"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Jan-17</w:t>
            </w:r>
          </w:p>
        </w:tc>
        <w:tc>
          <w:tcPr>
            <w:tcW w:w="5140" w:type="dxa"/>
            <w:tcBorders>
              <w:top w:val="nil"/>
              <w:left w:val="nil"/>
              <w:bottom w:val="single" w:sz="8" w:space="0" w:color="auto"/>
              <w:right w:val="single" w:sz="8" w:space="0" w:color="auto"/>
            </w:tcBorders>
            <w:shd w:val="clear" w:color="auto" w:fill="auto"/>
            <w:vAlign w:val="center"/>
            <w:hideMark/>
          </w:tcPr>
          <w:p w14:paraId="60025B42" w14:textId="0A6FC929"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INSTRUCTIONS TO OFFEROR – COMPET</w:t>
            </w:r>
            <w:r w:rsidR="00266220">
              <w:rPr>
                <w:rFonts w:eastAsia="Times New Roman" w:cs="Times New Roman"/>
              </w:rPr>
              <w:t>I</w:t>
            </w:r>
            <w:r w:rsidRPr="00AA5A1F">
              <w:rPr>
                <w:rFonts w:eastAsia="Times New Roman" w:cs="Times New Roman"/>
              </w:rPr>
              <w:t>TIVE ACQUISITION ALTERNATE II (OCT 1997)</w:t>
            </w:r>
          </w:p>
        </w:tc>
      </w:tr>
      <w:tr w:rsidR="00F00AB8" w:rsidRPr="00AA5A1F" w14:paraId="426D0AAA"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tcPr>
          <w:p w14:paraId="43F44287" w14:textId="14DF4CF7" w:rsidR="00F00AB8" w:rsidRPr="00AA5A1F" w:rsidRDefault="00F00AB8" w:rsidP="00BE42D1">
            <w:pPr>
              <w:spacing w:after="0" w:line="240" w:lineRule="auto"/>
              <w:ind w:left="0" w:firstLine="0"/>
              <w:jc w:val="center"/>
              <w:rPr>
                <w:rFonts w:eastAsia="Times New Roman" w:cs="Times New Roman"/>
              </w:rPr>
            </w:pPr>
            <w:r w:rsidRPr="00AA5A1F">
              <w:rPr>
                <w:rFonts w:eastAsia="Times New Roman" w:cs="Times New Roman"/>
              </w:rPr>
              <w:t>52.216-1</w:t>
            </w:r>
          </w:p>
        </w:tc>
        <w:tc>
          <w:tcPr>
            <w:tcW w:w="1520" w:type="dxa"/>
            <w:tcBorders>
              <w:top w:val="nil"/>
              <w:left w:val="nil"/>
              <w:bottom w:val="single" w:sz="8" w:space="0" w:color="auto"/>
              <w:right w:val="single" w:sz="8" w:space="0" w:color="auto"/>
            </w:tcBorders>
            <w:shd w:val="clear" w:color="auto" w:fill="auto"/>
            <w:vAlign w:val="center"/>
          </w:tcPr>
          <w:p w14:paraId="0CA91421" w14:textId="193921AB" w:rsidR="00F00AB8" w:rsidRPr="00AA5A1F" w:rsidRDefault="005A6B8E" w:rsidP="00BE42D1">
            <w:pPr>
              <w:spacing w:after="0" w:line="240" w:lineRule="auto"/>
              <w:ind w:left="0" w:firstLine="0"/>
              <w:jc w:val="center"/>
              <w:rPr>
                <w:rFonts w:eastAsia="Times New Roman" w:cs="Times New Roman"/>
              </w:rPr>
            </w:pPr>
            <w:r w:rsidRPr="00AA5A1F">
              <w:rPr>
                <w:rFonts w:eastAsia="Times New Roman" w:cs="Times New Roman"/>
              </w:rPr>
              <w:t>Apr-8</w:t>
            </w:r>
            <w:r w:rsidR="00F00AB8" w:rsidRPr="00AA5A1F">
              <w:rPr>
                <w:rFonts w:eastAsia="Times New Roman" w:cs="Times New Roman"/>
              </w:rPr>
              <w:t>4</w:t>
            </w:r>
          </w:p>
        </w:tc>
        <w:tc>
          <w:tcPr>
            <w:tcW w:w="5140" w:type="dxa"/>
            <w:tcBorders>
              <w:top w:val="nil"/>
              <w:left w:val="nil"/>
              <w:bottom w:val="single" w:sz="8" w:space="0" w:color="auto"/>
              <w:right w:val="single" w:sz="8" w:space="0" w:color="auto"/>
            </w:tcBorders>
            <w:shd w:val="clear" w:color="auto" w:fill="auto"/>
            <w:vAlign w:val="center"/>
          </w:tcPr>
          <w:p w14:paraId="4D75FCB8" w14:textId="796EE9BE" w:rsidR="00F00AB8" w:rsidRPr="00AA5A1F" w:rsidRDefault="005A6B8E" w:rsidP="00BE42D1">
            <w:pPr>
              <w:spacing w:after="0" w:line="240" w:lineRule="auto"/>
              <w:ind w:left="0" w:firstLine="0"/>
              <w:jc w:val="center"/>
              <w:rPr>
                <w:rFonts w:eastAsia="Times New Roman" w:cs="Times New Roman"/>
              </w:rPr>
            </w:pPr>
            <w:r w:rsidRPr="00AA5A1F">
              <w:rPr>
                <w:rFonts w:eastAsia="Times New Roman" w:cs="Times New Roman"/>
              </w:rPr>
              <w:t>TYPE OF CONTRACT</w:t>
            </w:r>
          </w:p>
        </w:tc>
      </w:tr>
      <w:tr w:rsidR="00BE42D1" w:rsidRPr="00AA5A1F" w14:paraId="33CC6000"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84E4B09"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52.222-24</w:t>
            </w:r>
          </w:p>
        </w:tc>
        <w:tc>
          <w:tcPr>
            <w:tcW w:w="1520" w:type="dxa"/>
            <w:tcBorders>
              <w:top w:val="nil"/>
              <w:left w:val="nil"/>
              <w:bottom w:val="single" w:sz="8" w:space="0" w:color="auto"/>
              <w:right w:val="single" w:sz="8" w:space="0" w:color="auto"/>
            </w:tcBorders>
            <w:shd w:val="clear" w:color="auto" w:fill="auto"/>
            <w:vAlign w:val="center"/>
            <w:hideMark/>
          </w:tcPr>
          <w:p w14:paraId="4EA16E96"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Feb-99</w:t>
            </w:r>
          </w:p>
        </w:tc>
        <w:tc>
          <w:tcPr>
            <w:tcW w:w="5140" w:type="dxa"/>
            <w:tcBorders>
              <w:top w:val="nil"/>
              <w:left w:val="nil"/>
              <w:bottom w:val="single" w:sz="8" w:space="0" w:color="auto"/>
              <w:right w:val="single" w:sz="8" w:space="0" w:color="auto"/>
            </w:tcBorders>
            <w:shd w:val="clear" w:color="auto" w:fill="auto"/>
            <w:vAlign w:val="center"/>
            <w:hideMark/>
          </w:tcPr>
          <w:p w14:paraId="221C53ED" w14:textId="26CC2EE1"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PREAWARD ON-SITE EQUAL OPPORTUNITY</w:t>
            </w:r>
            <w:r w:rsidR="000F1DCE" w:rsidRPr="00AA5A1F">
              <w:rPr>
                <w:rFonts w:eastAsia="Times New Roman" w:cs="Times New Roman"/>
              </w:rPr>
              <w:t xml:space="preserve"> </w:t>
            </w:r>
            <w:r w:rsidRPr="00AA5A1F">
              <w:rPr>
                <w:rFonts w:eastAsia="Times New Roman" w:cs="Times New Roman"/>
              </w:rPr>
              <w:t xml:space="preserve">COMPLIANCE EVALUATION </w:t>
            </w:r>
          </w:p>
        </w:tc>
      </w:tr>
      <w:tr w:rsidR="00BE42D1" w:rsidRPr="00AA5A1F" w14:paraId="060AA5BA"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28B9C9E"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52.232-38</w:t>
            </w:r>
          </w:p>
        </w:tc>
        <w:tc>
          <w:tcPr>
            <w:tcW w:w="1520" w:type="dxa"/>
            <w:tcBorders>
              <w:top w:val="nil"/>
              <w:left w:val="nil"/>
              <w:bottom w:val="single" w:sz="8" w:space="0" w:color="auto"/>
              <w:right w:val="single" w:sz="8" w:space="0" w:color="auto"/>
            </w:tcBorders>
            <w:shd w:val="clear" w:color="auto" w:fill="auto"/>
            <w:vAlign w:val="center"/>
            <w:hideMark/>
          </w:tcPr>
          <w:p w14:paraId="01043138"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Jul-13</w:t>
            </w:r>
          </w:p>
        </w:tc>
        <w:tc>
          <w:tcPr>
            <w:tcW w:w="5140" w:type="dxa"/>
            <w:tcBorders>
              <w:top w:val="nil"/>
              <w:left w:val="nil"/>
              <w:bottom w:val="single" w:sz="8" w:space="0" w:color="auto"/>
              <w:right w:val="single" w:sz="8" w:space="0" w:color="auto"/>
            </w:tcBorders>
            <w:shd w:val="clear" w:color="auto" w:fill="auto"/>
            <w:vAlign w:val="center"/>
            <w:hideMark/>
          </w:tcPr>
          <w:p w14:paraId="18E0E054"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SUBMISSION OF ELECTRONIC FUNDS TRANSFER INFORMATION WITH OFFER</w:t>
            </w:r>
          </w:p>
        </w:tc>
      </w:tr>
      <w:tr w:rsidR="00BE42D1" w:rsidRPr="00AA5A1F" w14:paraId="289EFC39" w14:textId="77777777" w:rsidTr="00221CAD">
        <w:trPr>
          <w:trHeight w:val="537"/>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618479D1"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52.237-1</w:t>
            </w:r>
          </w:p>
        </w:tc>
        <w:tc>
          <w:tcPr>
            <w:tcW w:w="1520" w:type="dxa"/>
            <w:tcBorders>
              <w:top w:val="nil"/>
              <w:left w:val="nil"/>
              <w:bottom w:val="single" w:sz="8" w:space="0" w:color="auto"/>
              <w:right w:val="single" w:sz="8" w:space="0" w:color="auto"/>
            </w:tcBorders>
            <w:shd w:val="clear" w:color="auto" w:fill="auto"/>
            <w:vAlign w:val="center"/>
            <w:hideMark/>
          </w:tcPr>
          <w:p w14:paraId="324233AF"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Apr-84</w:t>
            </w:r>
          </w:p>
        </w:tc>
        <w:tc>
          <w:tcPr>
            <w:tcW w:w="5140" w:type="dxa"/>
            <w:tcBorders>
              <w:top w:val="nil"/>
              <w:left w:val="nil"/>
              <w:bottom w:val="single" w:sz="8" w:space="0" w:color="auto"/>
              <w:right w:val="single" w:sz="8" w:space="0" w:color="auto"/>
            </w:tcBorders>
            <w:shd w:val="clear" w:color="auto" w:fill="auto"/>
            <w:vAlign w:val="center"/>
            <w:hideMark/>
          </w:tcPr>
          <w:p w14:paraId="30C5A02F" w14:textId="77777777" w:rsidR="00BE42D1" w:rsidRPr="00AA5A1F" w:rsidRDefault="00BE42D1" w:rsidP="00BE42D1">
            <w:pPr>
              <w:spacing w:after="0" w:line="240" w:lineRule="auto"/>
              <w:ind w:left="0" w:firstLine="0"/>
              <w:jc w:val="center"/>
              <w:rPr>
                <w:rFonts w:eastAsia="Times New Roman" w:cs="Times New Roman"/>
              </w:rPr>
            </w:pPr>
            <w:r w:rsidRPr="00AA5A1F">
              <w:rPr>
                <w:rFonts w:eastAsia="Times New Roman" w:cs="Times New Roman"/>
              </w:rPr>
              <w:t>SITE VISIT</w:t>
            </w:r>
          </w:p>
        </w:tc>
      </w:tr>
    </w:tbl>
    <w:p w14:paraId="6FFD8C0E" w14:textId="77777777" w:rsidR="005820AD" w:rsidRPr="00AA5A1F" w:rsidRDefault="005820AD" w:rsidP="005820AD">
      <w:pPr>
        <w:pStyle w:val="BodyText"/>
        <w:contextualSpacing/>
        <w:rPr>
          <w:rFonts w:eastAsiaTheme="minorHAnsi" w:cs="Times New Roman"/>
          <w:sz w:val="22"/>
          <w:szCs w:val="22"/>
        </w:rPr>
      </w:pPr>
      <w:r w:rsidRPr="00AA5A1F">
        <w:rPr>
          <w:rFonts w:eastAsiaTheme="minorHAnsi" w:cs="Times New Roman"/>
          <w:sz w:val="22"/>
          <w:szCs w:val="22"/>
        </w:rPr>
        <w:tab/>
      </w:r>
    </w:p>
    <w:p w14:paraId="3C729742" w14:textId="7CA870AD" w:rsidR="00BE42D1" w:rsidRPr="00AA5A1F" w:rsidRDefault="00F00AB8" w:rsidP="00221CAD">
      <w:pPr>
        <w:pStyle w:val="BodyText"/>
        <w:spacing w:line="230" w:lineRule="exact"/>
        <w:ind w:right="-540"/>
        <w:jc w:val="center"/>
        <w:rPr>
          <w:rFonts w:cs="Times New Roman"/>
          <w:lang w:val="en"/>
        </w:rPr>
      </w:pPr>
      <w:r w:rsidRPr="00AA5A1F">
        <w:rPr>
          <w:rFonts w:cs="Times New Roman"/>
          <w:sz w:val="22"/>
          <w:szCs w:val="22"/>
          <w:lang w:val="en"/>
        </w:rPr>
        <w:t xml:space="preserve"> </w:t>
      </w:r>
      <w:r w:rsidR="00BE42D1" w:rsidRPr="00AA5A1F">
        <w:rPr>
          <w:rFonts w:cs="Times New Roman"/>
          <w:sz w:val="22"/>
          <w:szCs w:val="22"/>
          <w:lang w:val="en"/>
        </w:rPr>
        <w:t>(End of Clause)</w:t>
      </w:r>
    </w:p>
    <w:p w14:paraId="78349177" w14:textId="77777777" w:rsidR="00F00AB8" w:rsidRPr="00AA5A1F" w:rsidRDefault="00F00AB8" w:rsidP="00221CAD">
      <w:pPr>
        <w:ind w:left="0" w:firstLine="0"/>
        <w:rPr>
          <w:rFonts w:cs="Times New Roman"/>
          <w:lang w:val="en"/>
        </w:rPr>
      </w:pPr>
      <w:bookmarkStart w:id="78" w:name="_Toc476123425"/>
    </w:p>
    <w:p w14:paraId="08786C8E" w14:textId="5C8F1564" w:rsidR="00BE42D1" w:rsidRPr="00AA5A1F" w:rsidRDefault="00BE42D1" w:rsidP="00221CAD">
      <w:pPr>
        <w:ind w:left="0" w:firstLine="0"/>
        <w:rPr>
          <w:rFonts w:eastAsiaTheme="minorEastAsia" w:cs="Times New Roman"/>
          <w:b/>
          <w:caps/>
          <w:spacing w:val="15"/>
        </w:rPr>
      </w:pPr>
      <w:r w:rsidRPr="00AA5A1F">
        <w:rPr>
          <w:rFonts w:eastAsiaTheme="minorEastAsia" w:cs="Times New Roman"/>
          <w:b/>
          <w:caps/>
          <w:spacing w:val="15"/>
        </w:rPr>
        <w:lastRenderedPageBreak/>
        <w:t xml:space="preserve">FAR 52.222-23 - NOTICE OF REQUIREMENT FOR AFFIRMATIVE ACTION TO ENSURE EQUAL EMPLOYMENT OPPORTUNITY (FEB 1999) </w:t>
      </w:r>
    </w:p>
    <w:p w14:paraId="244B4E7A" w14:textId="3D4AEC8C" w:rsidR="00BE42D1" w:rsidRPr="00AA5A1F" w:rsidRDefault="00BE42D1" w:rsidP="00D43FD5">
      <w:pPr>
        <w:widowControl w:val="0"/>
        <w:tabs>
          <w:tab w:val="left" w:pos="900"/>
        </w:tabs>
        <w:autoSpaceDE w:val="0"/>
        <w:autoSpaceDN w:val="0"/>
        <w:adjustRightInd w:val="0"/>
        <w:ind w:left="720" w:hanging="720"/>
        <w:jc w:val="both"/>
        <w:rPr>
          <w:rFonts w:cs="Times New Roman"/>
        </w:rPr>
      </w:pPr>
      <w:r w:rsidRPr="00AA5A1F">
        <w:rPr>
          <w:rFonts w:cs="Times New Roman"/>
        </w:rPr>
        <w:t xml:space="preserve">(a) </w:t>
      </w:r>
      <w:r w:rsidRPr="00AA5A1F">
        <w:rPr>
          <w:rFonts w:cs="Times New Roman"/>
        </w:rPr>
        <w:tab/>
        <w:t xml:space="preserve">The Offeror's attention is called to the Equal Opportunity clause and the Affirmative Action Compliance Requirements for Construction clause of this </w:t>
      </w:r>
      <w:r w:rsidR="009D7163" w:rsidRPr="00AA5A1F">
        <w:rPr>
          <w:rFonts w:cs="Times New Roman"/>
        </w:rPr>
        <w:t>Solicitation</w:t>
      </w:r>
      <w:r w:rsidRPr="00AA5A1F">
        <w:rPr>
          <w:rFonts w:cs="Times New Roman"/>
        </w:rPr>
        <w:t xml:space="preserve">. </w:t>
      </w:r>
    </w:p>
    <w:p w14:paraId="5C2D8532" w14:textId="423279F9" w:rsidR="00BE42D1" w:rsidRPr="00AA5A1F" w:rsidRDefault="00BE42D1" w:rsidP="00D43FD5">
      <w:pPr>
        <w:widowControl w:val="0"/>
        <w:tabs>
          <w:tab w:val="left" w:pos="900"/>
        </w:tabs>
        <w:autoSpaceDE w:val="0"/>
        <w:autoSpaceDN w:val="0"/>
        <w:adjustRightInd w:val="0"/>
        <w:ind w:left="720" w:hanging="720"/>
        <w:jc w:val="both"/>
        <w:rPr>
          <w:rFonts w:cs="Times New Roman"/>
        </w:rPr>
      </w:pPr>
      <w:r w:rsidRPr="00AA5A1F">
        <w:rPr>
          <w:rFonts w:cs="Times New Roman"/>
        </w:rPr>
        <w:t xml:space="preserve">(b) </w:t>
      </w:r>
      <w:r w:rsidRPr="00AA5A1F">
        <w:rPr>
          <w:rFonts w:cs="Times New Roman"/>
        </w:rPr>
        <w:tab/>
        <w:t xml:space="preserve">The goals for minority and female participation, expressed in percentage terms for the Contractor's aggregate workforce in each trade on all construction work in the covered area, are as follows: </w:t>
      </w:r>
    </w:p>
    <w:p w14:paraId="595BC746" w14:textId="7AF156CD" w:rsidR="00BE42D1" w:rsidRPr="00AA5A1F" w:rsidRDefault="00BE42D1" w:rsidP="004B5CD6">
      <w:pPr>
        <w:widowControl w:val="0"/>
        <w:autoSpaceDE w:val="0"/>
        <w:autoSpaceDN w:val="0"/>
        <w:adjustRightInd w:val="0"/>
        <w:spacing w:after="0" w:line="240" w:lineRule="auto"/>
        <w:ind w:left="720" w:firstLine="720"/>
        <w:rPr>
          <w:rFonts w:cs="Times New Roman"/>
        </w:rPr>
      </w:pPr>
      <w:r w:rsidRPr="00AA5A1F">
        <w:rPr>
          <w:rFonts w:cs="Times New Roman"/>
        </w:rPr>
        <w:t>GOALS FOR MINORITY</w:t>
      </w:r>
      <w:r w:rsidR="00740366">
        <w:rPr>
          <w:rFonts w:cs="Times New Roman"/>
        </w:rPr>
        <w:t xml:space="preserve">       </w:t>
      </w:r>
      <w:r w:rsidRPr="00AA5A1F">
        <w:rPr>
          <w:rFonts w:cs="Times New Roman"/>
        </w:rPr>
        <w:tab/>
      </w:r>
      <w:r w:rsidRPr="00AA5A1F">
        <w:rPr>
          <w:rFonts w:cs="Times New Roman"/>
        </w:rPr>
        <w:tab/>
        <w:t>GOALS FOR FEMALE</w:t>
      </w:r>
    </w:p>
    <w:p w14:paraId="30F8A8CA" w14:textId="2C6D31CB" w:rsidR="00BE42D1" w:rsidRPr="00AA5A1F" w:rsidRDefault="00BE42D1" w:rsidP="004B5CD6">
      <w:pPr>
        <w:widowControl w:val="0"/>
        <w:autoSpaceDE w:val="0"/>
        <w:autoSpaceDN w:val="0"/>
        <w:adjustRightInd w:val="0"/>
        <w:spacing w:after="0" w:line="240" w:lineRule="auto"/>
        <w:ind w:left="720" w:firstLine="720"/>
        <w:rPr>
          <w:rFonts w:cs="Times New Roman"/>
        </w:rPr>
      </w:pPr>
      <w:r w:rsidRPr="00AA5A1F">
        <w:rPr>
          <w:rFonts w:cs="Times New Roman"/>
        </w:rPr>
        <w:t>PARTICIPATION FOR</w:t>
      </w:r>
      <w:r w:rsidR="00740366">
        <w:rPr>
          <w:rFonts w:cs="Times New Roman"/>
        </w:rPr>
        <w:t xml:space="preserve">         </w:t>
      </w:r>
      <w:r w:rsidRPr="00AA5A1F">
        <w:rPr>
          <w:rFonts w:cs="Times New Roman"/>
        </w:rPr>
        <w:t xml:space="preserve"> </w:t>
      </w:r>
      <w:r w:rsidRPr="00AA5A1F">
        <w:rPr>
          <w:rFonts w:cs="Times New Roman"/>
        </w:rPr>
        <w:tab/>
      </w:r>
      <w:r w:rsidRPr="00AA5A1F">
        <w:rPr>
          <w:rFonts w:cs="Times New Roman"/>
        </w:rPr>
        <w:tab/>
        <w:t>PARTICIPATION FOR</w:t>
      </w:r>
    </w:p>
    <w:p w14:paraId="4E70177D" w14:textId="7AB62C00" w:rsidR="00BE42D1" w:rsidRPr="00AA5A1F" w:rsidRDefault="00BE42D1" w:rsidP="004B5CD6">
      <w:pPr>
        <w:widowControl w:val="0"/>
        <w:autoSpaceDE w:val="0"/>
        <w:autoSpaceDN w:val="0"/>
        <w:adjustRightInd w:val="0"/>
        <w:spacing w:after="0" w:line="240" w:lineRule="auto"/>
        <w:ind w:left="720" w:firstLine="720"/>
        <w:rPr>
          <w:rFonts w:cs="Times New Roman"/>
        </w:rPr>
      </w:pPr>
      <w:r w:rsidRPr="00AA5A1F">
        <w:rPr>
          <w:rFonts w:cs="Times New Roman"/>
        </w:rPr>
        <w:t>EACH TRADE</w:t>
      </w:r>
      <w:r w:rsidR="00740366">
        <w:rPr>
          <w:rFonts w:cs="Times New Roman"/>
        </w:rPr>
        <w:t xml:space="preserve">           </w:t>
      </w:r>
      <w:r w:rsidRPr="00AA5A1F">
        <w:rPr>
          <w:rFonts w:cs="Times New Roman"/>
        </w:rPr>
        <w:tab/>
      </w:r>
      <w:r w:rsidR="00740366">
        <w:rPr>
          <w:rFonts w:cs="Times New Roman"/>
        </w:rPr>
        <w:t xml:space="preserve"> </w:t>
      </w:r>
      <w:r w:rsidRPr="00AA5A1F">
        <w:rPr>
          <w:rFonts w:cs="Times New Roman"/>
        </w:rPr>
        <w:tab/>
      </w:r>
      <w:r w:rsidR="004B5CD6">
        <w:rPr>
          <w:rFonts w:cs="Times New Roman"/>
        </w:rPr>
        <w:tab/>
      </w:r>
      <w:r w:rsidRPr="00AA5A1F">
        <w:rPr>
          <w:rFonts w:cs="Times New Roman"/>
        </w:rPr>
        <w:t>EACH TRADE</w:t>
      </w:r>
    </w:p>
    <w:p w14:paraId="239C9097" w14:textId="14B8A09F" w:rsidR="00BE42D1" w:rsidRPr="00AA5A1F" w:rsidRDefault="00BE42D1" w:rsidP="004B5CD6">
      <w:pPr>
        <w:widowControl w:val="0"/>
        <w:autoSpaceDE w:val="0"/>
        <w:autoSpaceDN w:val="0"/>
        <w:adjustRightInd w:val="0"/>
        <w:spacing w:after="0" w:line="240" w:lineRule="auto"/>
        <w:ind w:left="720" w:firstLine="720"/>
        <w:rPr>
          <w:rFonts w:cs="Times New Roman"/>
          <w:b/>
          <w:u w:val="single"/>
        </w:rPr>
      </w:pPr>
      <w:r w:rsidRPr="00AA5A1F">
        <w:rPr>
          <w:rFonts w:cs="Times New Roman"/>
          <w:b/>
          <w:u w:val="single"/>
        </w:rPr>
        <w:t>28.9.0%</w:t>
      </w:r>
      <w:r w:rsidR="00740366">
        <w:rPr>
          <w:rFonts w:cs="Times New Roman"/>
          <w:b/>
          <w:u w:val="single"/>
        </w:rPr>
        <w:t xml:space="preserve">     </w:t>
      </w:r>
      <w:r w:rsidR="00740366">
        <w:rPr>
          <w:rFonts w:cs="Times New Roman"/>
        </w:rPr>
        <w:t xml:space="preserve">         </w:t>
      </w:r>
      <w:r w:rsidRPr="00AA5A1F">
        <w:rPr>
          <w:rFonts w:cs="Times New Roman"/>
        </w:rPr>
        <w:t xml:space="preserve"> </w:t>
      </w:r>
      <w:r w:rsidRPr="00AA5A1F">
        <w:rPr>
          <w:rFonts w:cs="Times New Roman"/>
        </w:rPr>
        <w:tab/>
      </w:r>
      <w:r w:rsidRPr="00AA5A1F">
        <w:rPr>
          <w:rFonts w:cs="Times New Roman"/>
        </w:rPr>
        <w:tab/>
      </w:r>
      <w:r w:rsidR="004B5CD6">
        <w:rPr>
          <w:rFonts w:cs="Times New Roman"/>
        </w:rPr>
        <w:tab/>
      </w:r>
      <w:r w:rsidR="004B5CD6">
        <w:rPr>
          <w:rFonts w:cs="Times New Roman"/>
        </w:rPr>
        <w:tab/>
      </w:r>
      <w:r w:rsidRPr="00AA5A1F">
        <w:rPr>
          <w:rFonts w:cs="Times New Roman"/>
          <w:b/>
          <w:u w:val="single"/>
        </w:rPr>
        <w:t>6.9%</w:t>
      </w:r>
    </w:p>
    <w:p w14:paraId="4217721C" w14:textId="77777777" w:rsidR="00BE42D1" w:rsidRPr="00AA5A1F" w:rsidRDefault="00BE42D1" w:rsidP="00221CAD">
      <w:pPr>
        <w:widowControl w:val="0"/>
        <w:autoSpaceDE w:val="0"/>
        <w:autoSpaceDN w:val="0"/>
        <w:adjustRightInd w:val="0"/>
        <w:spacing w:after="0" w:line="240" w:lineRule="auto"/>
        <w:ind w:left="720" w:firstLine="720"/>
        <w:rPr>
          <w:rFonts w:cs="Times New Roman"/>
        </w:rPr>
      </w:pPr>
    </w:p>
    <w:p w14:paraId="355B97BF" w14:textId="181ABE3A" w:rsidR="00BE42D1" w:rsidRPr="00AA5A1F" w:rsidRDefault="00BE42D1" w:rsidP="00D43FD5">
      <w:pPr>
        <w:widowControl w:val="0"/>
        <w:autoSpaceDE w:val="0"/>
        <w:autoSpaceDN w:val="0"/>
        <w:adjustRightInd w:val="0"/>
        <w:ind w:left="0" w:firstLine="0"/>
        <w:jc w:val="both"/>
        <w:rPr>
          <w:rFonts w:cs="Times New Roman"/>
        </w:rPr>
      </w:pPr>
      <w:r w:rsidRPr="00AA5A1F">
        <w:rPr>
          <w:rFonts w:cs="Times New Roman"/>
        </w:rPr>
        <w:t xml:space="preserve">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 </w:t>
      </w:r>
    </w:p>
    <w:p w14:paraId="4A3C8C60" w14:textId="081B29A1" w:rsidR="00BE42D1" w:rsidRPr="00AA5A1F" w:rsidRDefault="00BE42D1" w:rsidP="00D43FD5">
      <w:pPr>
        <w:widowControl w:val="0"/>
        <w:tabs>
          <w:tab w:val="left" w:pos="900"/>
        </w:tabs>
        <w:autoSpaceDE w:val="0"/>
        <w:autoSpaceDN w:val="0"/>
        <w:adjustRightInd w:val="0"/>
        <w:ind w:left="720" w:hanging="720"/>
        <w:jc w:val="both"/>
        <w:rPr>
          <w:rFonts w:cs="Times New Roman"/>
        </w:rPr>
      </w:pPr>
      <w:r w:rsidRPr="00AA5A1F">
        <w:rPr>
          <w:rFonts w:cs="Times New Roman"/>
        </w:rPr>
        <w:t xml:space="preserve">(c) </w:t>
      </w:r>
      <w:r w:rsidRPr="00AA5A1F">
        <w:rPr>
          <w:rFonts w:cs="Times New Roman"/>
        </w:rPr>
        <w:tab/>
        <w:t>The Contractor's compliance with Executive Order 11246, as amended, and the regulations in 41 CFR 60</w:t>
      </w:r>
      <w:r w:rsidRPr="00AA5A1F">
        <w:rPr>
          <w:rFonts w:cs="Times New Roman"/>
        </w:rPr>
        <w:noBreakHyphen/>
        <w:t>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w:t>
      </w:r>
      <w:r w:rsidRPr="00AA5A1F">
        <w:rPr>
          <w:rFonts w:cs="Times New Roman"/>
        </w:rPr>
        <w:noBreakHyphen/>
        <w:t xml:space="preserve">4. Compliance with the goals will be measured against the total work hours performed. </w:t>
      </w:r>
    </w:p>
    <w:p w14:paraId="714805BA" w14:textId="46781E74" w:rsidR="00BE42D1" w:rsidRPr="00AA5A1F" w:rsidRDefault="00BE42D1" w:rsidP="00D43FD5">
      <w:pPr>
        <w:widowControl w:val="0"/>
        <w:tabs>
          <w:tab w:val="left" w:pos="900"/>
        </w:tabs>
        <w:autoSpaceDE w:val="0"/>
        <w:autoSpaceDN w:val="0"/>
        <w:adjustRightInd w:val="0"/>
        <w:ind w:left="720" w:hanging="720"/>
        <w:jc w:val="both"/>
        <w:rPr>
          <w:rFonts w:cs="Times New Roman"/>
        </w:rPr>
      </w:pPr>
      <w:r w:rsidRPr="00AA5A1F">
        <w:rPr>
          <w:rFonts w:cs="Times New Roman"/>
        </w:rPr>
        <w:t xml:space="preserve">(d) </w:t>
      </w:r>
      <w:r w:rsidRPr="00AA5A1F">
        <w:rPr>
          <w:rFonts w:cs="Times New Roman"/>
        </w:rPr>
        <w:tab/>
        <w:t xml:space="preserve">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w:t>
      </w:r>
      <w:r w:rsidR="009D7163" w:rsidRPr="00AA5A1F">
        <w:rPr>
          <w:rFonts w:cs="Times New Roman"/>
        </w:rPr>
        <w:t>Solicitation</w:t>
      </w:r>
      <w:r w:rsidRPr="00AA5A1F">
        <w:rPr>
          <w:rFonts w:cs="Times New Roman"/>
        </w:rPr>
        <w:t>. The notification shall list the:</w:t>
      </w:r>
      <w:r w:rsidR="00740366">
        <w:rPr>
          <w:rFonts w:cs="Times New Roman"/>
        </w:rPr>
        <w:t xml:space="preserve"> </w:t>
      </w:r>
    </w:p>
    <w:p w14:paraId="731097AB" w14:textId="77777777" w:rsidR="00BE42D1" w:rsidRPr="00AA5A1F" w:rsidRDefault="00BE42D1" w:rsidP="00D43FD5">
      <w:pPr>
        <w:widowControl w:val="0"/>
        <w:autoSpaceDE w:val="0"/>
        <w:autoSpaceDN w:val="0"/>
        <w:adjustRightInd w:val="0"/>
        <w:spacing w:after="0"/>
        <w:ind w:left="720"/>
        <w:jc w:val="both"/>
        <w:rPr>
          <w:rFonts w:cs="Times New Roman"/>
        </w:rPr>
      </w:pPr>
      <w:r w:rsidRPr="00AA5A1F">
        <w:rPr>
          <w:rFonts w:cs="Times New Roman"/>
        </w:rPr>
        <w:t xml:space="preserve">(1) Name, address, and telephone number of the subcontractor; </w:t>
      </w:r>
    </w:p>
    <w:p w14:paraId="5E9778ED" w14:textId="77777777" w:rsidR="00BE42D1" w:rsidRPr="00AA5A1F" w:rsidRDefault="00BE42D1" w:rsidP="00D43FD5">
      <w:pPr>
        <w:widowControl w:val="0"/>
        <w:autoSpaceDE w:val="0"/>
        <w:autoSpaceDN w:val="0"/>
        <w:adjustRightInd w:val="0"/>
        <w:spacing w:after="0"/>
        <w:ind w:left="720"/>
        <w:jc w:val="both"/>
        <w:rPr>
          <w:rFonts w:cs="Times New Roman"/>
        </w:rPr>
      </w:pPr>
      <w:r w:rsidRPr="00AA5A1F">
        <w:rPr>
          <w:rFonts w:cs="Times New Roman"/>
        </w:rPr>
        <w:t xml:space="preserve">(2) Employer's identification number of the subcontractor; </w:t>
      </w:r>
    </w:p>
    <w:p w14:paraId="7406F509" w14:textId="77777777" w:rsidR="00BE42D1" w:rsidRPr="00AA5A1F" w:rsidRDefault="00BE42D1" w:rsidP="00D43FD5">
      <w:pPr>
        <w:widowControl w:val="0"/>
        <w:autoSpaceDE w:val="0"/>
        <w:autoSpaceDN w:val="0"/>
        <w:adjustRightInd w:val="0"/>
        <w:spacing w:after="0"/>
        <w:ind w:left="720"/>
        <w:jc w:val="both"/>
        <w:rPr>
          <w:rFonts w:cs="Times New Roman"/>
        </w:rPr>
      </w:pPr>
      <w:r w:rsidRPr="00AA5A1F">
        <w:rPr>
          <w:rFonts w:cs="Times New Roman"/>
        </w:rPr>
        <w:t xml:space="preserve">(3) Estimated dollar amount of the subcontract; </w:t>
      </w:r>
    </w:p>
    <w:p w14:paraId="49F34B69" w14:textId="77777777" w:rsidR="00BE42D1" w:rsidRPr="00AA5A1F" w:rsidRDefault="00BE42D1" w:rsidP="00D43FD5">
      <w:pPr>
        <w:widowControl w:val="0"/>
        <w:autoSpaceDE w:val="0"/>
        <w:autoSpaceDN w:val="0"/>
        <w:adjustRightInd w:val="0"/>
        <w:spacing w:after="0"/>
        <w:ind w:left="720"/>
        <w:jc w:val="both"/>
        <w:rPr>
          <w:rFonts w:cs="Times New Roman"/>
        </w:rPr>
      </w:pPr>
      <w:r w:rsidRPr="00AA5A1F">
        <w:rPr>
          <w:rFonts w:cs="Times New Roman"/>
        </w:rPr>
        <w:t xml:space="preserve">(4) Estimated starting and completion dates of the subcontract; and </w:t>
      </w:r>
    </w:p>
    <w:p w14:paraId="57B58698" w14:textId="6F259829" w:rsidR="00BE42D1" w:rsidRPr="00AA5A1F" w:rsidRDefault="00BE42D1" w:rsidP="00D43FD5">
      <w:pPr>
        <w:widowControl w:val="0"/>
        <w:autoSpaceDE w:val="0"/>
        <w:autoSpaceDN w:val="0"/>
        <w:adjustRightInd w:val="0"/>
        <w:spacing w:after="0"/>
        <w:ind w:left="720"/>
        <w:jc w:val="both"/>
        <w:rPr>
          <w:rFonts w:cs="Times New Roman"/>
        </w:rPr>
      </w:pPr>
      <w:r w:rsidRPr="00AA5A1F">
        <w:rPr>
          <w:rFonts w:cs="Times New Roman"/>
        </w:rPr>
        <w:t xml:space="preserve">(5) Geographical area in which the subcontract is to be performed. </w:t>
      </w:r>
    </w:p>
    <w:p w14:paraId="104B61BF" w14:textId="77777777" w:rsidR="00BE42D1" w:rsidRPr="00AA5A1F" w:rsidRDefault="00BE42D1" w:rsidP="00D43FD5">
      <w:pPr>
        <w:widowControl w:val="0"/>
        <w:autoSpaceDE w:val="0"/>
        <w:autoSpaceDN w:val="0"/>
        <w:adjustRightInd w:val="0"/>
        <w:spacing w:after="0"/>
        <w:ind w:left="720"/>
        <w:jc w:val="both"/>
        <w:rPr>
          <w:rFonts w:cs="Times New Roman"/>
        </w:rPr>
      </w:pPr>
    </w:p>
    <w:p w14:paraId="69F962FD" w14:textId="5AA13504" w:rsidR="00BE42D1" w:rsidRPr="00AA5A1F" w:rsidRDefault="00BE42D1" w:rsidP="00D43FD5">
      <w:pPr>
        <w:widowControl w:val="0"/>
        <w:tabs>
          <w:tab w:val="left" w:pos="900"/>
        </w:tabs>
        <w:autoSpaceDE w:val="0"/>
        <w:autoSpaceDN w:val="0"/>
        <w:adjustRightInd w:val="0"/>
        <w:ind w:left="720" w:hanging="720"/>
        <w:jc w:val="both"/>
        <w:rPr>
          <w:rFonts w:eastAsiaTheme="minorHAnsi" w:cs="Times New Roman"/>
        </w:rPr>
      </w:pPr>
      <w:r w:rsidRPr="00AA5A1F">
        <w:rPr>
          <w:rFonts w:cs="Times New Roman"/>
        </w:rPr>
        <w:t xml:space="preserve">(e) </w:t>
      </w:r>
      <w:r w:rsidRPr="00AA5A1F">
        <w:rPr>
          <w:rFonts w:cs="Times New Roman"/>
        </w:rPr>
        <w:tab/>
        <w:t xml:space="preserve">As used in this Notice, and in any contract resulting from this </w:t>
      </w:r>
      <w:r w:rsidR="009D7163" w:rsidRPr="00AA5A1F">
        <w:rPr>
          <w:rFonts w:cs="Times New Roman"/>
        </w:rPr>
        <w:t>Solicitation</w:t>
      </w:r>
      <w:r w:rsidRPr="00AA5A1F">
        <w:rPr>
          <w:rFonts w:cs="Times New Roman"/>
        </w:rPr>
        <w:t xml:space="preserve">, the "covered area” is, </w:t>
      </w:r>
      <w:r w:rsidR="00D43FD5" w:rsidRPr="00D43FD5">
        <w:rPr>
          <w:rFonts w:cs="Times New Roman"/>
          <w:i/>
          <w:color w:val="FF0000"/>
        </w:rPr>
        <w:t>&lt;</w:t>
      </w:r>
      <w:r w:rsidRPr="00D43FD5">
        <w:rPr>
          <w:rFonts w:cs="Times New Roman"/>
          <w:i/>
          <w:color w:val="FF0000"/>
        </w:rPr>
        <w:t>STA</w:t>
      </w:r>
      <w:r w:rsidR="00D43FD5" w:rsidRPr="00D43FD5">
        <w:rPr>
          <w:rFonts w:cs="Times New Roman"/>
          <w:i/>
          <w:color w:val="FF0000"/>
        </w:rPr>
        <w:t>TE, COUNTY, TOWN, LOCATION NAME&gt;</w:t>
      </w:r>
    </w:p>
    <w:p w14:paraId="1F5761B9" w14:textId="77777777" w:rsidR="00BE42D1" w:rsidRPr="00AA5A1F" w:rsidRDefault="00BE42D1" w:rsidP="00D43FD5">
      <w:pPr>
        <w:tabs>
          <w:tab w:val="left" w:pos="1559"/>
        </w:tabs>
        <w:ind w:left="0" w:right="331"/>
        <w:contextualSpacing/>
        <w:jc w:val="both"/>
        <w:rPr>
          <w:rFonts w:eastAsiaTheme="minorEastAsia" w:cs="Times New Roman"/>
          <w:b/>
          <w:caps/>
          <w:spacing w:val="15"/>
        </w:rPr>
      </w:pPr>
      <w:r w:rsidRPr="00AA5A1F">
        <w:rPr>
          <w:rFonts w:cs="Times New Roman"/>
          <w:b/>
          <w:bCs/>
          <w:spacing w:val="-1"/>
        </w:rPr>
        <w:t>FAR</w:t>
      </w:r>
      <w:r w:rsidRPr="00AA5A1F">
        <w:rPr>
          <w:rFonts w:eastAsiaTheme="minorEastAsia" w:cs="Times New Roman"/>
          <w:b/>
          <w:caps/>
          <w:spacing w:val="15"/>
        </w:rPr>
        <w:t xml:space="preserve"> 52.233-2 SERVICE OF PROTEST (SEP 2006)</w:t>
      </w:r>
      <w:bookmarkEnd w:id="78"/>
    </w:p>
    <w:p w14:paraId="764CB991" w14:textId="77777777" w:rsidR="00BE42D1" w:rsidRPr="00AA5A1F" w:rsidRDefault="00BE42D1" w:rsidP="0088600C">
      <w:pPr>
        <w:numPr>
          <w:ilvl w:val="0"/>
          <w:numId w:val="37"/>
        </w:numPr>
        <w:spacing w:after="0" w:line="276" w:lineRule="auto"/>
        <w:jc w:val="both"/>
        <w:rPr>
          <w:rFonts w:cs="Times New Roman"/>
        </w:rPr>
      </w:pPr>
      <w:r w:rsidRPr="00AA5A1F">
        <w:rPr>
          <w:rFonts w:cs="Times New Roman"/>
        </w:rPr>
        <w:t>Protests, as defined in section 31.101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26406D80" w14:textId="60B1F31D" w:rsidR="00BE42D1" w:rsidRPr="00AA5A1F" w:rsidRDefault="00BE42D1" w:rsidP="00221CAD">
      <w:pPr>
        <w:spacing w:after="0"/>
        <w:ind w:left="720"/>
        <w:rPr>
          <w:rFonts w:eastAsiaTheme="minorHAnsi" w:cs="Times New Roman"/>
        </w:rPr>
      </w:pPr>
    </w:p>
    <w:p w14:paraId="25C87DB9" w14:textId="477A73BE" w:rsidR="00BE42D1" w:rsidRPr="00D43FD5" w:rsidRDefault="00BE42D1" w:rsidP="00D43FD5">
      <w:pPr>
        <w:spacing w:after="0"/>
        <w:ind w:left="720"/>
        <w:jc w:val="both"/>
        <w:rPr>
          <w:rFonts w:eastAsiaTheme="minorHAnsi" w:cs="Times New Roman"/>
          <w:i/>
          <w:color w:val="FF0000"/>
        </w:rPr>
      </w:pPr>
      <w:r w:rsidRPr="00D43FD5">
        <w:rPr>
          <w:rFonts w:eastAsiaTheme="minorHAnsi" w:cs="Times New Roman"/>
          <w:i/>
          <w:color w:val="FF0000"/>
        </w:rPr>
        <w:lastRenderedPageBreak/>
        <w:t>Organization Name</w:t>
      </w:r>
    </w:p>
    <w:p w14:paraId="3FB728EC" w14:textId="1BA2D220" w:rsidR="00BE42D1" w:rsidRPr="00D43FD5" w:rsidRDefault="00BE42D1" w:rsidP="00D43FD5">
      <w:pPr>
        <w:spacing w:after="0"/>
        <w:ind w:left="720"/>
        <w:jc w:val="both"/>
        <w:rPr>
          <w:rFonts w:eastAsiaTheme="minorHAnsi" w:cs="Times New Roman"/>
          <w:i/>
          <w:color w:val="FF0000"/>
        </w:rPr>
      </w:pPr>
      <w:r w:rsidRPr="00D43FD5">
        <w:rPr>
          <w:rFonts w:eastAsiaTheme="minorHAnsi" w:cs="Times New Roman"/>
          <w:i/>
          <w:color w:val="FF0000"/>
        </w:rPr>
        <w:t>ATTN: Contracting Officer Name</w:t>
      </w:r>
    </w:p>
    <w:p w14:paraId="5063CCFF" w14:textId="4D2E2AEA" w:rsidR="00BE42D1" w:rsidRPr="00D43FD5" w:rsidRDefault="00BE42D1" w:rsidP="00D43FD5">
      <w:pPr>
        <w:spacing w:after="0"/>
        <w:ind w:left="720"/>
        <w:jc w:val="both"/>
        <w:rPr>
          <w:rFonts w:eastAsiaTheme="minorHAnsi" w:cs="Times New Roman"/>
          <w:i/>
          <w:color w:val="FF0000"/>
        </w:rPr>
      </w:pPr>
      <w:r w:rsidRPr="00D43FD5">
        <w:rPr>
          <w:rFonts w:eastAsiaTheme="minorHAnsi" w:cs="Times New Roman"/>
          <w:i/>
          <w:color w:val="FF0000"/>
        </w:rPr>
        <w:t>Street Address</w:t>
      </w:r>
    </w:p>
    <w:p w14:paraId="7F3141E6" w14:textId="1B4F2293" w:rsidR="00BE42D1" w:rsidRPr="00D43FD5" w:rsidRDefault="00BE42D1" w:rsidP="00D43FD5">
      <w:pPr>
        <w:spacing w:after="0"/>
        <w:ind w:left="720"/>
        <w:jc w:val="both"/>
        <w:rPr>
          <w:rFonts w:eastAsiaTheme="minorHAnsi" w:cs="Times New Roman"/>
          <w:i/>
          <w:color w:val="FF0000"/>
        </w:rPr>
      </w:pPr>
      <w:r w:rsidRPr="00D43FD5">
        <w:rPr>
          <w:rFonts w:eastAsiaTheme="minorHAnsi" w:cs="Times New Roman"/>
          <w:i/>
          <w:color w:val="FF0000"/>
        </w:rPr>
        <w:t>City, State, Zip Code</w:t>
      </w:r>
    </w:p>
    <w:p w14:paraId="45EE1E05" w14:textId="77777777" w:rsidR="00FB36F8" w:rsidRPr="00AA5A1F" w:rsidRDefault="00FB36F8" w:rsidP="00D43FD5">
      <w:pPr>
        <w:spacing w:after="0"/>
        <w:ind w:left="720"/>
        <w:jc w:val="both"/>
        <w:rPr>
          <w:rFonts w:eastAsiaTheme="minorHAnsi" w:cs="Times New Roman"/>
        </w:rPr>
      </w:pPr>
    </w:p>
    <w:p w14:paraId="557FAAA4" w14:textId="6436DBE9" w:rsidR="00BE42D1" w:rsidRPr="00AA5A1F" w:rsidRDefault="00BE42D1" w:rsidP="00D43FD5">
      <w:pPr>
        <w:spacing w:after="0"/>
        <w:ind w:left="360"/>
        <w:jc w:val="both"/>
        <w:rPr>
          <w:rFonts w:eastAsiaTheme="minorHAnsi" w:cs="Times New Roman"/>
        </w:rPr>
      </w:pPr>
      <w:r w:rsidRPr="00AA5A1F">
        <w:rPr>
          <w:rFonts w:eastAsiaTheme="minorHAnsi" w:cs="Times New Roman"/>
        </w:rPr>
        <w:t>(b)</w:t>
      </w:r>
      <w:r w:rsidRPr="00AA5A1F">
        <w:rPr>
          <w:rFonts w:eastAsiaTheme="minorHAnsi" w:cs="Times New Roman"/>
        </w:rPr>
        <w:tab/>
        <w:t xml:space="preserve">The copy of any protest shall be received in the </w:t>
      </w:r>
      <w:r w:rsidR="00E0745C" w:rsidRPr="00AA5A1F">
        <w:rPr>
          <w:rFonts w:eastAsiaTheme="minorHAnsi" w:cs="Times New Roman"/>
        </w:rPr>
        <w:t xml:space="preserve">office designated above within </w:t>
      </w:r>
      <w:r w:rsidRPr="00AA5A1F">
        <w:rPr>
          <w:rFonts w:eastAsiaTheme="minorHAnsi" w:cs="Times New Roman"/>
        </w:rPr>
        <w:t>one (1)</w:t>
      </w:r>
      <w:r w:rsidR="004E63C2">
        <w:rPr>
          <w:rFonts w:eastAsiaTheme="minorHAnsi" w:cs="Times New Roman"/>
        </w:rPr>
        <w:t xml:space="preserve"> </w:t>
      </w:r>
      <w:r w:rsidRPr="00AA5A1F">
        <w:rPr>
          <w:rFonts w:eastAsiaTheme="minorHAnsi" w:cs="Times New Roman"/>
        </w:rPr>
        <w:t xml:space="preserve">day of </w:t>
      </w:r>
      <w:r w:rsidRPr="00AA5A1F">
        <w:rPr>
          <w:rFonts w:eastAsiaTheme="minorHAnsi" w:cs="Times New Roman"/>
        </w:rPr>
        <w:tab/>
        <w:t xml:space="preserve">filing a protest with GAO. </w:t>
      </w:r>
    </w:p>
    <w:p w14:paraId="1DC233D7" w14:textId="77777777" w:rsidR="00BE42D1" w:rsidRPr="00AA5A1F" w:rsidRDefault="00BE42D1" w:rsidP="00D43FD5">
      <w:pPr>
        <w:spacing w:after="0"/>
        <w:jc w:val="both"/>
        <w:rPr>
          <w:rFonts w:eastAsiaTheme="minorHAnsi" w:cs="Times New Roman"/>
        </w:rPr>
      </w:pPr>
    </w:p>
    <w:p w14:paraId="7BCB3CA6" w14:textId="6CE75841" w:rsidR="00BE42D1" w:rsidRPr="00AA5A1F" w:rsidRDefault="002306C8" w:rsidP="00D43FD5">
      <w:pPr>
        <w:spacing w:after="0"/>
        <w:jc w:val="both"/>
        <w:rPr>
          <w:rFonts w:eastAsiaTheme="minorEastAsia" w:cs="Times New Roman"/>
          <w:b/>
          <w:caps/>
          <w:spacing w:val="15"/>
        </w:rPr>
      </w:pPr>
      <w:r w:rsidRPr="00AA5A1F">
        <w:rPr>
          <w:rFonts w:eastAsiaTheme="minorEastAsia" w:cs="Times New Roman"/>
          <w:b/>
          <w:caps/>
          <w:spacing w:val="15"/>
        </w:rPr>
        <w:t>FAR 48.15.206 AMENDING THE SOLICITATION</w:t>
      </w:r>
    </w:p>
    <w:p w14:paraId="4D9E3034" w14:textId="701FB7EF"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When, either before or after receipt of proposals, the Government changes its requirement</w:t>
      </w:r>
      <w:r w:rsidR="0000117F" w:rsidRPr="00AA5A1F">
        <w:rPr>
          <w:rFonts w:cs="Times New Roman"/>
        </w:rPr>
        <w:t>s or terms and conditions, the Contracting O</w:t>
      </w:r>
      <w:r w:rsidRPr="00AA5A1F">
        <w:rPr>
          <w:rFonts w:cs="Times New Roman"/>
        </w:rPr>
        <w:t>fficer shall amend the solicitation.</w:t>
      </w:r>
    </w:p>
    <w:p w14:paraId="48AC2105" w14:textId="7D8947D0"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Amendments issued before the established time and date for receipt of proposals shall be issued to all parties receiving the solicitation.</w:t>
      </w:r>
    </w:p>
    <w:p w14:paraId="0E7B8666" w14:textId="4FAAC5A1"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Amendments issued after the established time and date for receipt of pr</w:t>
      </w:r>
      <w:r w:rsidR="0000117F" w:rsidRPr="00AA5A1F">
        <w:rPr>
          <w:rFonts w:cs="Times New Roman"/>
        </w:rPr>
        <w:t>oposals shall be issued to all O</w:t>
      </w:r>
      <w:r w:rsidRPr="00AA5A1F">
        <w:rPr>
          <w:rFonts w:cs="Times New Roman"/>
        </w:rPr>
        <w:t>fferors that have not been eliminated from the competition.</w:t>
      </w:r>
    </w:p>
    <w:p w14:paraId="33DFB8C5" w14:textId="1E42D1AC"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If a proposal of interest to the Government involves a departure fro</w:t>
      </w:r>
      <w:r w:rsidR="0000117F" w:rsidRPr="00AA5A1F">
        <w:rPr>
          <w:rFonts w:cs="Times New Roman"/>
        </w:rPr>
        <w:t>m the stated requirements, the Contracting O</w:t>
      </w:r>
      <w:r w:rsidRPr="00AA5A1F">
        <w:rPr>
          <w:rFonts w:cs="Times New Roman"/>
        </w:rPr>
        <w:t xml:space="preserve">fficer shall amend the solicitation, provided this can be done </w:t>
      </w:r>
      <w:r w:rsidR="0000117F" w:rsidRPr="00AA5A1F">
        <w:rPr>
          <w:rFonts w:cs="Times New Roman"/>
        </w:rPr>
        <w:t>without revealing to the other O</w:t>
      </w:r>
      <w:r w:rsidRPr="00AA5A1F">
        <w:rPr>
          <w:rFonts w:cs="Times New Roman"/>
        </w:rPr>
        <w:t>fferors the alternate solution proposed or any other information that is entitled to protection (see </w:t>
      </w:r>
      <w:hyperlink r:id="rId53" w:anchor="b" w:history="1">
        <w:r w:rsidRPr="00AA5A1F">
          <w:rPr>
            <w:rFonts w:cs="Times New Roman"/>
          </w:rPr>
          <w:t>15.207(b)</w:t>
        </w:r>
      </w:hyperlink>
      <w:r w:rsidRPr="00AA5A1F">
        <w:rPr>
          <w:rFonts w:cs="Times New Roman"/>
        </w:rPr>
        <w:t> and </w:t>
      </w:r>
      <w:hyperlink r:id="rId54" w:anchor="e" w:history="1">
        <w:r w:rsidRPr="00AA5A1F">
          <w:rPr>
            <w:rFonts w:cs="Times New Roman"/>
          </w:rPr>
          <w:t>15.306(e)</w:t>
        </w:r>
      </w:hyperlink>
      <w:r w:rsidRPr="00AA5A1F">
        <w:rPr>
          <w:rFonts w:cs="Times New Roman"/>
        </w:rPr>
        <w:t>).</w:t>
      </w:r>
    </w:p>
    <w:p w14:paraId="28C01C82" w14:textId="32A80D77"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If, in the judgment of the contracting officer, based on market research or otherwise, an amendment proposed for issuance after offers have been received is so substantial</w:t>
      </w:r>
      <w:r w:rsidR="0000117F" w:rsidRPr="00AA5A1F">
        <w:rPr>
          <w:rFonts w:cs="Times New Roman"/>
        </w:rPr>
        <w:t xml:space="preserve"> as to exceed what prospective O</w:t>
      </w:r>
      <w:r w:rsidRPr="00AA5A1F">
        <w:rPr>
          <w:rFonts w:cs="Times New Roman"/>
        </w:rPr>
        <w:t>fferors reasonably could have anticipated, so that additional sources likely would have submitted offers had the substance of the ame</w:t>
      </w:r>
      <w:r w:rsidR="0000117F" w:rsidRPr="00AA5A1F">
        <w:rPr>
          <w:rFonts w:cs="Times New Roman"/>
        </w:rPr>
        <w:t>ndment been known to them, the Contracting O</w:t>
      </w:r>
      <w:r w:rsidRPr="00AA5A1F">
        <w:rPr>
          <w:rFonts w:cs="Times New Roman"/>
        </w:rPr>
        <w:t>fficer shall cancel the original solicitation and issue a new one, regardless of the stage of the acquisition.</w:t>
      </w:r>
    </w:p>
    <w:p w14:paraId="6D1270E1" w14:textId="53E5A791"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Oral notices may be used wh</w:t>
      </w:r>
      <w:r w:rsidR="0000117F" w:rsidRPr="00AA5A1F">
        <w:rPr>
          <w:rFonts w:cs="Times New Roman"/>
        </w:rPr>
        <w:t>en time is of the essence. The Contracting O</w:t>
      </w:r>
      <w:r w:rsidRPr="00AA5A1F">
        <w:rPr>
          <w:rFonts w:cs="Times New Roman"/>
        </w:rPr>
        <w:t>fficer shall document the contract file and formalize the notice with an amendment (see</w:t>
      </w:r>
      <w:hyperlink r:id="rId55" w:history="1">
        <w:r w:rsidR="00344293">
          <w:rPr>
            <w:rFonts w:cs="Times New Roman"/>
          </w:rPr>
          <w:t xml:space="preserve"> </w:t>
        </w:r>
        <w:r w:rsidRPr="00AA5A1F">
          <w:rPr>
            <w:rFonts w:cs="Times New Roman"/>
          </w:rPr>
          <w:t>subpart 4.5</w:t>
        </w:r>
      </w:hyperlink>
      <w:r w:rsidRPr="00AA5A1F">
        <w:rPr>
          <w:rFonts w:cs="Times New Roman"/>
        </w:rPr>
        <w:t>, Electronic Commerce in Contracting).</w:t>
      </w:r>
    </w:p>
    <w:p w14:paraId="778156C7" w14:textId="146C054F" w:rsidR="002306C8" w:rsidRPr="00AA5A1F" w:rsidRDefault="002306C8" w:rsidP="0088600C">
      <w:pPr>
        <w:pStyle w:val="ListParagraph"/>
        <w:numPr>
          <w:ilvl w:val="0"/>
          <w:numId w:val="55"/>
        </w:numPr>
        <w:spacing w:after="0" w:line="276" w:lineRule="auto"/>
        <w:jc w:val="both"/>
        <w:rPr>
          <w:rFonts w:cs="Times New Roman"/>
        </w:rPr>
      </w:pPr>
      <w:r w:rsidRPr="00AA5A1F">
        <w:rPr>
          <w:rFonts w:cs="Times New Roman"/>
        </w:rPr>
        <w:t>At a minimum, the following information should be included in each amendment:</w:t>
      </w:r>
    </w:p>
    <w:p w14:paraId="37EB17FD" w14:textId="666D833F"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Name and address of issuing activity.</w:t>
      </w:r>
    </w:p>
    <w:p w14:paraId="51041CF3" w14:textId="501AC733"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Solicitation number and date.</w:t>
      </w:r>
    </w:p>
    <w:p w14:paraId="25D78087" w14:textId="2AEE7E70"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Amendment number and date.</w:t>
      </w:r>
    </w:p>
    <w:p w14:paraId="576A843F" w14:textId="1EF11A41"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Number of pages.</w:t>
      </w:r>
    </w:p>
    <w:p w14:paraId="2C60507C" w14:textId="64024F4A"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Description of the change being made.</w:t>
      </w:r>
    </w:p>
    <w:p w14:paraId="05FC7899" w14:textId="3FD6AB48"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Gove</w:t>
      </w:r>
      <w:r w:rsidR="0000117F" w:rsidRPr="00AA5A1F">
        <w:rPr>
          <w:rFonts w:cs="Times New Roman"/>
        </w:rPr>
        <w:t>rnment Point of C</w:t>
      </w:r>
      <w:r w:rsidRPr="00AA5A1F">
        <w:rPr>
          <w:rFonts w:cs="Times New Roman"/>
        </w:rPr>
        <w:t>ontact and phone number (and electronic or facsimile address, if appropriate).</w:t>
      </w:r>
    </w:p>
    <w:p w14:paraId="41AB2700" w14:textId="6700E8F2" w:rsidR="002306C8" w:rsidRPr="00AA5A1F" w:rsidRDefault="002306C8" w:rsidP="0088600C">
      <w:pPr>
        <w:pStyle w:val="ListParagraph"/>
        <w:numPr>
          <w:ilvl w:val="1"/>
          <w:numId w:val="55"/>
        </w:numPr>
        <w:spacing w:after="0" w:line="276" w:lineRule="auto"/>
        <w:jc w:val="both"/>
        <w:rPr>
          <w:rFonts w:cs="Times New Roman"/>
        </w:rPr>
      </w:pPr>
      <w:r w:rsidRPr="00AA5A1F">
        <w:rPr>
          <w:rFonts w:cs="Times New Roman"/>
        </w:rPr>
        <w:t>Revision to solicitation closing date, if applicable.</w:t>
      </w:r>
    </w:p>
    <w:p w14:paraId="3EE2B4E6" w14:textId="5BFC59BA" w:rsidR="00BE42D1" w:rsidRPr="00AA5A1F" w:rsidRDefault="00BE42D1" w:rsidP="00D43FD5">
      <w:pPr>
        <w:spacing w:after="0"/>
        <w:ind w:left="0" w:firstLine="0"/>
        <w:jc w:val="both"/>
        <w:rPr>
          <w:rFonts w:eastAsiaTheme="minorEastAsia" w:cs="Times New Roman"/>
          <w:b/>
          <w:caps/>
          <w:spacing w:val="15"/>
        </w:rPr>
      </w:pPr>
    </w:p>
    <w:p w14:paraId="7A9CAB36" w14:textId="290AF589" w:rsidR="0000117F" w:rsidRPr="00D43FD5" w:rsidRDefault="0000117F" w:rsidP="00D43FD5">
      <w:pPr>
        <w:spacing w:after="0"/>
        <w:ind w:left="0"/>
        <w:jc w:val="both"/>
        <w:rPr>
          <w:rFonts w:eastAsiaTheme="minorHAnsi" w:cs="Times New Roman"/>
          <w:i/>
          <w:color w:val="0070C0"/>
        </w:rPr>
      </w:pPr>
      <w:r w:rsidRPr="00D43FD5">
        <w:rPr>
          <w:rFonts w:eastAsiaTheme="minorHAnsi" w:cs="Times New Roman"/>
          <w:i/>
          <w:color w:val="0070C0"/>
        </w:rPr>
        <w:t>[Contracting Officer should include FAR clause related to the</w:t>
      </w:r>
      <w:r w:rsidR="00BE42D1" w:rsidRPr="00D43FD5">
        <w:rPr>
          <w:rFonts w:eastAsiaTheme="minorHAnsi" w:cs="Times New Roman"/>
          <w:i/>
          <w:color w:val="0070C0"/>
        </w:rPr>
        <w:t xml:space="preserve"> North American Industrial Classification </w:t>
      </w:r>
      <w:r w:rsidR="002D3473" w:rsidRPr="00D43FD5">
        <w:rPr>
          <w:rFonts w:eastAsiaTheme="minorHAnsi" w:cs="Times New Roman"/>
          <w:i/>
          <w:color w:val="0070C0"/>
        </w:rPr>
        <w:t xml:space="preserve">System </w:t>
      </w:r>
      <w:r w:rsidR="00BE42D1" w:rsidRPr="00D43FD5">
        <w:rPr>
          <w:rFonts w:eastAsiaTheme="minorHAnsi" w:cs="Times New Roman"/>
          <w:i/>
          <w:color w:val="0070C0"/>
        </w:rPr>
        <w:t xml:space="preserve">(NAICS) Code(s) and business size standard(s) describing the products and/or services to be acquired under this </w:t>
      </w:r>
      <w:r w:rsidR="009D7163" w:rsidRPr="00D43FD5">
        <w:rPr>
          <w:rFonts w:eastAsiaTheme="minorHAnsi" w:cs="Times New Roman"/>
          <w:i/>
          <w:color w:val="0070C0"/>
        </w:rPr>
        <w:t>Solicitation</w:t>
      </w:r>
      <w:r w:rsidRPr="00D43FD5">
        <w:rPr>
          <w:rFonts w:eastAsiaTheme="minorHAnsi" w:cs="Times New Roman"/>
          <w:i/>
          <w:color w:val="0070C0"/>
        </w:rPr>
        <w:t>.]</w:t>
      </w:r>
      <w:bookmarkStart w:id="79" w:name="_Toc476123432"/>
    </w:p>
    <w:p w14:paraId="247A4A09" w14:textId="0A4E4122" w:rsidR="0000117F" w:rsidRPr="00D43FD5" w:rsidRDefault="0000117F" w:rsidP="00D43FD5">
      <w:pPr>
        <w:spacing w:after="0"/>
        <w:ind w:left="0"/>
        <w:jc w:val="both"/>
        <w:rPr>
          <w:rFonts w:eastAsiaTheme="minorHAnsi" w:cs="Times New Roman"/>
          <w:i/>
          <w:color w:val="0070C0"/>
        </w:rPr>
      </w:pPr>
    </w:p>
    <w:p w14:paraId="77255B30" w14:textId="11ECBF94" w:rsidR="0000117F" w:rsidRPr="00D43FD5" w:rsidRDefault="0000117F" w:rsidP="00D43FD5">
      <w:pPr>
        <w:spacing w:after="0"/>
        <w:ind w:left="0"/>
        <w:jc w:val="both"/>
        <w:rPr>
          <w:rFonts w:eastAsiaTheme="minorHAnsi" w:cs="Times New Roman"/>
          <w:i/>
          <w:color w:val="0070C0"/>
        </w:rPr>
      </w:pPr>
      <w:r w:rsidRPr="00D43FD5">
        <w:rPr>
          <w:rFonts w:eastAsiaTheme="minorHAnsi" w:cs="Times New Roman"/>
          <w:i/>
          <w:color w:val="0070C0"/>
        </w:rPr>
        <w:t xml:space="preserve">[Contracting Officer should include FAR clause(s) and relevant information if the Government anticipates holding a pre-proposal/pre-bid conference at the Site with the purpose being to provide the Offeror(s) with a better understanding of the scope of work and services required at the Site.] </w:t>
      </w:r>
    </w:p>
    <w:p w14:paraId="427E5626" w14:textId="58D3DC68" w:rsidR="009A439A" w:rsidRPr="00D43FD5" w:rsidRDefault="009A439A" w:rsidP="00D43FD5">
      <w:pPr>
        <w:spacing w:after="0"/>
        <w:ind w:left="0"/>
        <w:jc w:val="both"/>
        <w:rPr>
          <w:rFonts w:eastAsiaTheme="minorHAnsi" w:cs="Times New Roman"/>
          <w:i/>
          <w:color w:val="0070C0"/>
        </w:rPr>
      </w:pPr>
    </w:p>
    <w:p w14:paraId="52BB5FD1" w14:textId="706EBBE4" w:rsidR="009A439A" w:rsidRPr="00D43FD5" w:rsidRDefault="009A439A" w:rsidP="00D43FD5">
      <w:pPr>
        <w:spacing w:after="0"/>
        <w:ind w:left="0"/>
        <w:jc w:val="both"/>
        <w:rPr>
          <w:rFonts w:eastAsiaTheme="minorHAnsi" w:cs="Times New Roman"/>
          <w:i/>
          <w:color w:val="0070C0"/>
        </w:rPr>
      </w:pPr>
      <w:r w:rsidRPr="00D43FD5">
        <w:rPr>
          <w:rFonts w:eastAsiaTheme="minorHAnsi" w:cs="Times New Roman"/>
          <w:i/>
          <w:color w:val="0070C0"/>
        </w:rPr>
        <w:t>[Contracting Officer should include FAR clause related to Offeror(s) submitting inquiries and general correspondence regarding this Solicitation.]</w:t>
      </w:r>
    </w:p>
    <w:bookmarkEnd w:id="79"/>
    <w:p w14:paraId="3192841A" w14:textId="1DA369BA" w:rsidR="00BE42D1" w:rsidRPr="00AA5A1F" w:rsidRDefault="00BE42D1" w:rsidP="009A439A">
      <w:pPr>
        <w:spacing w:after="0"/>
        <w:ind w:left="0" w:firstLine="0"/>
        <w:rPr>
          <w:rFonts w:eastAsiaTheme="minorHAnsi" w:cs="Times New Roman"/>
        </w:rPr>
      </w:pPr>
    </w:p>
    <w:p w14:paraId="625CAFC3" w14:textId="73B46C50" w:rsidR="00BE42D1" w:rsidRPr="00AA5A1F" w:rsidRDefault="00495F55" w:rsidP="00221CAD">
      <w:pPr>
        <w:pStyle w:val="Heading2"/>
        <w:rPr>
          <w:rFonts w:cs="Times New Roman"/>
        </w:rPr>
      </w:pPr>
      <w:bookmarkStart w:id="80" w:name="_Toc57644267"/>
      <w:r w:rsidRPr="00AA5A1F">
        <w:rPr>
          <w:rFonts w:cs="Times New Roman"/>
        </w:rPr>
        <w:lastRenderedPageBreak/>
        <w:t>L.2</w:t>
      </w:r>
      <w:r w:rsidR="001D7746" w:rsidRPr="00AA5A1F">
        <w:rPr>
          <w:rFonts w:cs="Times New Roman"/>
        </w:rPr>
        <w:t xml:space="preserve"> - </w:t>
      </w:r>
      <w:r w:rsidR="00BE42D1" w:rsidRPr="00AA5A1F">
        <w:rPr>
          <w:rFonts w:cs="Times New Roman"/>
        </w:rPr>
        <w:t>PROPOSAL SUBMISSION REQUIREMENTS/INSTRUCTIONS</w:t>
      </w:r>
      <w:bookmarkEnd w:id="80"/>
    </w:p>
    <w:p w14:paraId="161EA6CF" w14:textId="3099637F" w:rsidR="00BE42D1" w:rsidRPr="00AA5A1F" w:rsidRDefault="00BE42D1" w:rsidP="00D43FD5">
      <w:pPr>
        <w:spacing w:after="0"/>
        <w:ind w:left="30" w:firstLine="0"/>
        <w:jc w:val="both"/>
        <w:rPr>
          <w:rFonts w:eastAsiaTheme="minorHAnsi" w:cs="Times New Roman"/>
        </w:rPr>
      </w:pPr>
      <w:r w:rsidRPr="00AA5A1F">
        <w:rPr>
          <w:rFonts w:eastAsiaTheme="minorHAnsi" w:cs="Times New Roman"/>
        </w:rPr>
        <w:t>Section L provides instructions for preparing proposals.</w:t>
      </w:r>
      <w:r w:rsidR="00740366">
        <w:rPr>
          <w:rFonts w:eastAsiaTheme="minorHAnsi" w:cs="Times New Roman"/>
        </w:rPr>
        <w:t xml:space="preserve"> </w:t>
      </w:r>
      <w:r w:rsidRPr="00AA5A1F">
        <w:rPr>
          <w:rFonts w:eastAsiaTheme="minorHAnsi" w:cs="Times New Roman"/>
        </w:rPr>
        <w:t xml:space="preserve">Offerors are cautioned to follow the instructions carefully to make certain the Government receives consistent information in a form that will facilitate proposal evaluation. </w:t>
      </w:r>
    </w:p>
    <w:p w14:paraId="56503F3F" w14:textId="5A0F1C55" w:rsidR="007D3618" w:rsidRPr="00AA5A1F" w:rsidRDefault="007D3618" w:rsidP="00D43FD5">
      <w:pPr>
        <w:spacing w:after="0"/>
        <w:ind w:left="0" w:firstLine="0"/>
        <w:jc w:val="both"/>
        <w:rPr>
          <w:rFonts w:eastAsiaTheme="minorHAnsi" w:cs="Times New Roman"/>
        </w:rPr>
      </w:pPr>
    </w:p>
    <w:p w14:paraId="4D1D79A9" w14:textId="77777777" w:rsidR="00BE42D1" w:rsidRPr="00AA5A1F" w:rsidRDefault="00BE42D1" w:rsidP="00D43FD5">
      <w:pPr>
        <w:spacing w:after="0"/>
        <w:ind w:left="0"/>
        <w:jc w:val="both"/>
        <w:rPr>
          <w:rFonts w:eastAsiaTheme="minorHAnsi" w:cs="Times New Roman"/>
        </w:rPr>
      </w:pPr>
      <w:r w:rsidRPr="00AA5A1F">
        <w:rPr>
          <w:rFonts w:eastAsiaTheme="minorHAnsi" w:cs="Times New Roman"/>
        </w:rPr>
        <w:t>Offerors shall submit their proposals to the following address by no later than the date and time specified:</w:t>
      </w:r>
    </w:p>
    <w:p w14:paraId="65033109" w14:textId="77777777" w:rsidR="00BE42D1" w:rsidRPr="00AA5A1F" w:rsidRDefault="00BE42D1" w:rsidP="00D43FD5">
      <w:pPr>
        <w:spacing w:after="0"/>
        <w:ind w:left="0" w:firstLine="0"/>
        <w:jc w:val="both"/>
        <w:rPr>
          <w:rFonts w:eastAsiaTheme="minorHAnsi" w:cs="Times New Roman"/>
        </w:rPr>
      </w:pPr>
    </w:p>
    <w:p w14:paraId="39A7D79F" w14:textId="507CF656" w:rsidR="00BE42D1" w:rsidRPr="00AA5A1F" w:rsidRDefault="00BE42D1" w:rsidP="00D43FD5">
      <w:pPr>
        <w:spacing w:after="0"/>
        <w:ind w:left="0" w:firstLine="0"/>
        <w:jc w:val="both"/>
        <w:rPr>
          <w:rFonts w:eastAsiaTheme="minorHAnsi" w:cs="Times New Roman"/>
        </w:rPr>
      </w:pPr>
      <w:r w:rsidRPr="00AA5A1F">
        <w:rPr>
          <w:rFonts w:eastAsiaTheme="minorHAnsi" w:cs="Times New Roman"/>
        </w:rPr>
        <w:t>Due Date:</w:t>
      </w:r>
      <w:r w:rsidRPr="00AA5A1F">
        <w:rPr>
          <w:rFonts w:eastAsiaTheme="minorHAnsi" w:cs="Times New Roman"/>
        </w:rPr>
        <w:tab/>
      </w:r>
      <w:r w:rsidRPr="00D43FD5">
        <w:rPr>
          <w:rFonts w:eastAsiaTheme="minorHAnsi" w:cs="Times New Roman"/>
          <w:i/>
          <w:color w:val="FF0000"/>
        </w:rPr>
        <w:t>TBD</w:t>
      </w:r>
      <w:r w:rsidRPr="00AA5A1F">
        <w:rPr>
          <w:rFonts w:eastAsiaTheme="minorHAnsi" w:cs="Times New Roman"/>
          <w:color w:val="FF0000"/>
        </w:rPr>
        <w:t xml:space="preserve"> </w:t>
      </w:r>
    </w:p>
    <w:p w14:paraId="7707CEE4" w14:textId="77777777" w:rsidR="00BE42D1" w:rsidRPr="00AA5A1F" w:rsidRDefault="00BE42D1" w:rsidP="00D43FD5">
      <w:pPr>
        <w:spacing w:after="0"/>
        <w:ind w:left="0"/>
        <w:jc w:val="both"/>
        <w:rPr>
          <w:rFonts w:eastAsiaTheme="minorHAnsi" w:cs="Times New Roman"/>
        </w:rPr>
      </w:pPr>
    </w:p>
    <w:p w14:paraId="207537BA" w14:textId="77777777" w:rsidR="00BE42D1" w:rsidRPr="00D43FD5" w:rsidRDefault="00BE42D1" w:rsidP="00D43FD5">
      <w:pPr>
        <w:spacing w:after="0"/>
        <w:ind w:left="0" w:firstLine="0"/>
        <w:jc w:val="both"/>
        <w:rPr>
          <w:rFonts w:eastAsiaTheme="minorHAnsi" w:cs="Times New Roman"/>
          <w:i/>
          <w:color w:val="FF0000"/>
        </w:rPr>
      </w:pPr>
      <w:r w:rsidRPr="00AA5A1F">
        <w:rPr>
          <w:rFonts w:eastAsiaTheme="minorHAnsi" w:cs="Times New Roman"/>
        </w:rPr>
        <w:t>Address:</w:t>
      </w:r>
      <w:r w:rsidRPr="00AA5A1F">
        <w:rPr>
          <w:rFonts w:eastAsiaTheme="minorHAnsi" w:cs="Times New Roman"/>
        </w:rPr>
        <w:tab/>
      </w:r>
      <w:r w:rsidRPr="00D43FD5">
        <w:rPr>
          <w:rFonts w:eastAsiaTheme="minorHAnsi" w:cs="Times New Roman"/>
          <w:i/>
          <w:color w:val="FF0000"/>
        </w:rPr>
        <w:t>Organization Name</w:t>
      </w:r>
    </w:p>
    <w:p w14:paraId="4BE7A520" w14:textId="77777777" w:rsidR="00BE42D1" w:rsidRPr="00D43FD5" w:rsidRDefault="00BE42D1" w:rsidP="00D43FD5">
      <w:pPr>
        <w:spacing w:after="0"/>
        <w:ind w:left="720" w:firstLine="720"/>
        <w:jc w:val="both"/>
        <w:rPr>
          <w:rFonts w:eastAsiaTheme="minorHAnsi" w:cs="Times New Roman"/>
          <w:i/>
          <w:color w:val="FF0000"/>
        </w:rPr>
      </w:pPr>
      <w:r w:rsidRPr="00D43FD5">
        <w:rPr>
          <w:rFonts w:eastAsiaTheme="minorHAnsi" w:cs="Times New Roman"/>
          <w:i/>
          <w:color w:val="FF0000"/>
        </w:rPr>
        <w:t>ATTN: Contracting Officer Name</w:t>
      </w:r>
    </w:p>
    <w:p w14:paraId="10B68C34" w14:textId="77777777" w:rsidR="00BE42D1" w:rsidRPr="00D43FD5" w:rsidRDefault="00BE42D1" w:rsidP="00D43FD5">
      <w:pPr>
        <w:spacing w:after="0"/>
        <w:ind w:left="720" w:firstLine="720"/>
        <w:jc w:val="both"/>
        <w:rPr>
          <w:rFonts w:eastAsiaTheme="minorHAnsi" w:cs="Times New Roman"/>
          <w:i/>
          <w:color w:val="FF0000"/>
        </w:rPr>
      </w:pPr>
      <w:r w:rsidRPr="00D43FD5">
        <w:rPr>
          <w:rFonts w:eastAsiaTheme="minorHAnsi" w:cs="Times New Roman"/>
          <w:i/>
          <w:color w:val="FF0000"/>
        </w:rPr>
        <w:t>Street Address</w:t>
      </w:r>
    </w:p>
    <w:p w14:paraId="462D569F" w14:textId="77777777" w:rsidR="00BE42D1" w:rsidRPr="00D43FD5" w:rsidRDefault="00BE42D1" w:rsidP="00D43FD5">
      <w:pPr>
        <w:spacing w:after="0"/>
        <w:ind w:left="720" w:firstLine="720"/>
        <w:jc w:val="both"/>
        <w:rPr>
          <w:rFonts w:eastAsiaTheme="minorHAnsi" w:cs="Times New Roman"/>
          <w:i/>
          <w:color w:val="FF0000"/>
        </w:rPr>
      </w:pPr>
      <w:r w:rsidRPr="00D43FD5">
        <w:rPr>
          <w:rFonts w:eastAsiaTheme="minorHAnsi" w:cs="Times New Roman"/>
          <w:i/>
          <w:color w:val="FF0000"/>
        </w:rPr>
        <w:t>City, State, Zip Code</w:t>
      </w:r>
    </w:p>
    <w:p w14:paraId="036C2457" w14:textId="56E16890" w:rsidR="00BE42D1" w:rsidRPr="00AA5A1F" w:rsidRDefault="00BE42D1" w:rsidP="00D43FD5">
      <w:pPr>
        <w:spacing w:after="0"/>
        <w:ind w:left="0" w:firstLine="0"/>
        <w:jc w:val="both"/>
        <w:rPr>
          <w:rFonts w:eastAsiaTheme="minorHAnsi" w:cs="Times New Roman"/>
        </w:rPr>
      </w:pPr>
    </w:p>
    <w:p w14:paraId="66BAC444" w14:textId="306B5081" w:rsidR="00BE42D1" w:rsidRPr="00AA5A1F" w:rsidRDefault="00BE42D1" w:rsidP="00D43FD5">
      <w:pPr>
        <w:spacing w:after="0"/>
        <w:ind w:left="0"/>
        <w:jc w:val="both"/>
        <w:rPr>
          <w:rFonts w:eastAsiaTheme="minorHAnsi" w:cs="Times New Roman"/>
        </w:rPr>
      </w:pPr>
      <w:r w:rsidRPr="00AA5A1F">
        <w:rPr>
          <w:rFonts w:eastAsiaTheme="minorHAnsi" w:cs="Times New Roman"/>
        </w:rPr>
        <w:t>Offerors are responsible for ensuring that proposals, and any modifications or revisions, reach the designated Government office by the specified deadline.</w:t>
      </w:r>
      <w:r w:rsidR="00740366">
        <w:rPr>
          <w:rFonts w:eastAsiaTheme="minorHAnsi" w:cs="Times New Roman"/>
        </w:rPr>
        <w:t xml:space="preserve"> </w:t>
      </w:r>
      <w:r w:rsidRPr="00AA5A1F">
        <w:rPr>
          <w:rFonts w:eastAsiaTheme="minorHAnsi" w:cs="Times New Roman"/>
        </w:rPr>
        <w:t xml:space="preserve">Late proposals will not be accepted under any circumstance, including delivery error. </w:t>
      </w:r>
    </w:p>
    <w:p w14:paraId="5D40260E" w14:textId="77777777" w:rsidR="001709D5" w:rsidRPr="00AA5A1F" w:rsidRDefault="001709D5" w:rsidP="00221CAD">
      <w:pPr>
        <w:spacing w:after="0"/>
        <w:ind w:left="0"/>
        <w:rPr>
          <w:rFonts w:eastAsiaTheme="minorHAnsi" w:cs="Times New Roman"/>
        </w:rPr>
      </w:pPr>
    </w:p>
    <w:p w14:paraId="26085A6B" w14:textId="5E095CED" w:rsidR="00BE42D1" w:rsidRPr="00AA5A1F" w:rsidRDefault="00BE42D1" w:rsidP="001D7746">
      <w:pPr>
        <w:pStyle w:val="Heading3"/>
        <w:ind w:left="0" w:firstLine="0"/>
        <w:rPr>
          <w:rFonts w:eastAsiaTheme="minorEastAsia" w:cs="Times New Roman"/>
        </w:rPr>
      </w:pPr>
      <w:bookmarkStart w:id="81" w:name="_Toc476123427"/>
      <w:bookmarkStart w:id="82" w:name="_Toc14686575"/>
      <w:r w:rsidRPr="00AA5A1F">
        <w:rPr>
          <w:rFonts w:eastAsiaTheme="minorEastAsia" w:cs="Times New Roman"/>
        </w:rPr>
        <w:t>L.</w:t>
      </w:r>
      <w:r w:rsidR="00495F55" w:rsidRPr="00AA5A1F">
        <w:rPr>
          <w:rFonts w:eastAsiaTheme="minorEastAsia" w:cs="Times New Roman"/>
        </w:rPr>
        <w:t>2</w:t>
      </w:r>
      <w:r w:rsidR="001D7746" w:rsidRPr="00AA5A1F">
        <w:rPr>
          <w:rFonts w:eastAsiaTheme="minorEastAsia" w:cs="Times New Roman"/>
        </w:rPr>
        <w:t xml:space="preserve">.1 </w:t>
      </w:r>
      <w:r w:rsidR="00E11E8B" w:rsidRPr="00AA5A1F">
        <w:rPr>
          <w:rFonts w:eastAsiaTheme="minorEastAsia" w:cs="Times New Roman"/>
        </w:rPr>
        <w:t>–</w:t>
      </w:r>
      <w:r w:rsidR="001D7746" w:rsidRPr="00AA5A1F">
        <w:rPr>
          <w:rFonts w:eastAsiaTheme="minorEastAsia" w:cs="Times New Roman"/>
        </w:rPr>
        <w:t xml:space="preserve"> </w:t>
      </w:r>
      <w:r w:rsidRPr="00AA5A1F">
        <w:rPr>
          <w:rFonts w:eastAsiaTheme="minorEastAsia" w:cs="Times New Roman"/>
        </w:rPr>
        <w:t>G</w:t>
      </w:r>
      <w:bookmarkEnd w:id="81"/>
      <w:bookmarkEnd w:id="82"/>
      <w:r w:rsidR="00E11E8B" w:rsidRPr="00AA5A1F">
        <w:rPr>
          <w:rFonts w:eastAsiaTheme="minorEastAsia" w:cs="Times New Roman"/>
        </w:rPr>
        <w:t>ENERAL SUBMISSIONS INSTRUCTIONS AND REQUIREMENTS</w:t>
      </w:r>
    </w:p>
    <w:p w14:paraId="29817C0F" w14:textId="06F7C28E" w:rsidR="00BE42D1" w:rsidRPr="00AA5A1F" w:rsidRDefault="00BE42D1" w:rsidP="00D43FD5">
      <w:pPr>
        <w:spacing w:after="0"/>
        <w:ind w:left="0"/>
        <w:jc w:val="both"/>
        <w:rPr>
          <w:rFonts w:eastAsiaTheme="minorHAnsi" w:cs="Times New Roman"/>
        </w:rPr>
      </w:pPr>
      <w:r w:rsidRPr="00AA5A1F">
        <w:rPr>
          <w:rFonts w:eastAsiaTheme="minorHAnsi" w:cs="Times New Roman"/>
        </w:rPr>
        <w:t xml:space="preserve">Proposals shall conform to </w:t>
      </w:r>
      <w:r w:rsidR="009D7163" w:rsidRPr="00AA5A1F">
        <w:rPr>
          <w:rFonts w:eastAsiaTheme="minorHAnsi" w:cs="Times New Roman"/>
        </w:rPr>
        <w:t>Solicitation</w:t>
      </w:r>
      <w:r w:rsidRPr="00AA5A1F">
        <w:rPr>
          <w:rFonts w:eastAsiaTheme="minorHAnsi" w:cs="Times New Roman"/>
        </w:rPr>
        <w:t xml:space="preserve"> provisions and be prepared in accordance with this section. To aid in evaluation, the proposal shall be clearly and concisely written</w:t>
      </w:r>
      <w:r w:rsidR="00313FBF" w:rsidRPr="00AA5A1F">
        <w:rPr>
          <w:rFonts w:eastAsiaTheme="minorHAnsi" w:cs="Times New Roman"/>
        </w:rPr>
        <w:t>,</w:t>
      </w:r>
      <w:r w:rsidRPr="00AA5A1F">
        <w:rPr>
          <w:rFonts w:eastAsiaTheme="minorHAnsi" w:cs="Times New Roman"/>
        </w:rPr>
        <w:t xml:space="preserve"> neat, indexed (cross-indexed as appropriate) and logically assembled. All pages of each part shall be appropriately numbered and identified with the name of the Offeror, the date, title of the </w:t>
      </w:r>
      <w:r w:rsidR="009D7163" w:rsidRPr="00AA5A1F">
        <w:rPr>
          <w:rFonts w:eastAsiaTheme="minorHAnsi" w:cs="Times New Roman"/>
        </w:rPr>
        <w:t>Solicitation</w:t>
      </w:r>
      <w:r w:rsidRPr="00AA5A1F">
        <w:rPr>
          <w:rFonts w:eastAsiaTheme="minorHAnsi" w:cs="Times New Roman"/>
        </w:rPr>
        <w:t xml:space="preserve"> and the </w:t>
      </w:r>
      <w:r w:rsidR="009D7163" w:rsidRPr="00AA5A1F">
        <w:rPr>
          <w:rFonts w:eastAsiaTheme="minorHAnsi" w:cs="Times New Roman"/>
        </w:rPr>
        <w:t>Solicitation</w:t>
      </w:r>
      <w:r w:rsidRPr="00AA5A1F">
        <w:rPr>
          <w:rFonts w:eastAsiaTheme="minorHAnsi" w:cs="Times New Roman"/>
        </w:rPr>
        <w:t xml:space="preserve"> number. Each binder of the proposal shall contain a detailed table of contents. The complete table of contents shall be included in each binder. Any materials submitted but not required by this </w:t>
      </w:r>
      <w:r w:rsidR="009D7163" w:rsidRPr="00AA5A1F">
        <w:rPr>
          <w:rFonts w:eastAsiaTheme="minorHAnsi" w:cs="Times New Roman"/>
        </w:rPr>
        <w:t>Solicitation</w:t>
      </w:r>
      <w:r w:rsidRPr="00AA5A1F">
        <w:rPr>
          <w:rFonts w:eastAsiaTheme="minorHAnsi" w:cs="Times New Roman"/>
        </w:rPr>
        <w:t xml:space="preserve"> (such as company brochures) shall be placed in appendices. </w:t>
      </w:r>
    </w:p>
    <w:p w14:paraId="67812656" w14:textId="77777777" w:rsidR="00BE42D1" w:rsidRPr="00AA5A1F" w:rsidRDefault="00BE42D1" w:rsidP="00D43FD5">
      <w:pPr>
        <w:spacing w:after="0"/>
        <w:ind w:left="0"/>
        <w:jc w:val="both"/>
        <w:rPr>
          <w:rFonts w:eastAsiaTheme="minorHAnsi" w:cs="Times New Roman"/>
        </w:rPr>
      </w:pPr>
    </w:p>
    <w:p w14:paraId="60A897BE" w14:textId="6704E49B" w:rsidR="00BE42D1" w:rsidRPr="00AA5A1F" w:rsidRDefault="00BE42D1" w:rsidP="00D43FD5">
      <w:pPr>
        <w:spacing w:after="0"/>
        <w:ind w:left="0"/>
        <w:jc w:val="both"/>
        <w:rPr>
          <w:rFonts w:eastAsiaTheme="minorHAnsi" w:cs="Times New Roman"/>
        </w:rPr>
      </w:pPr>
      <w:r w:rsidRPr="00AA5A1F">
        <w:rPr>
          <w:rFonts w:eastAsiaTheme="minorHAnsi" w:cs="Times New Roman"/>
        </w:rPr>
        <w:t xml:space="preserve">Proposals submitted in response to this </w:t>
      </w:r>
      <w:r w:rsidR="009D7163" w:rsidRPr="00AA5A1F">
        <w:rPr>
          <w:rFonts w:eastAsiaTheme="minorHAnsi" w:cs="Times New Roman"/>
        </w:rPr>
        <w:t>Solicitation</w:t>
      </w:r>
      <w:r w:rsidRPr="00AA5A1F">
        <w:rPr>
          <w:rFonts w:eastAsiaTheme="minorHAnsi" w:cs="Times New Roman"/>
        </w:rPr>
        <w:t xml:space="preserve"> shall be furnished in the format and quantities specified below:</w:t>
      </w:r>
    </w:p>
    <w:p w14:paraId="3ED24072" w14:textId="77777777" w:rsidR="00BE42D1" w:rsidRPr="00AA5A1F" w:rsidRDefault="00BE42D1" w:rsidP="00D43FD5">
      <w:pPr>
        <w:spacing w:after="0"/>
        <w:ind w:left="0"/>
        <w:jc w:val="both"/>
        <w:rPr>
          <w:rFonts w:eastAsiaTheme="minorHAnsi" w:cs="Times New Roman"/>
        </w:rPr>
      </w:pPr>
    </w:p>
    <w:p w14:paraId="22FF28E3" w14:textId="4DC55D54" w:rsidR="00BE42D1" w:rsidRPr="00AA5A1F" w:rsidRDefault="00BE42D1" w:rsidP="0088600C">
      <w:pPr>
        <w:numPr>
          <w:ilvl w:val="0"/>
          <w:numId w:val="38"/>
        </w:numPr>
        <w:spacing w:after="0" w:line="276" w:lineRule="auto"/>
        <w:ind w:left="0"/>
        <w:jc w:val="both"/>
        <w:rPr>
          <w:rFonts w:eastAsiaTheme="minorHAnsi" w:cs="Times New Roman"/>
        </w:rPr>
      </w:pPr>
      <w:r w:rsidRPr="00AA5A1F">
        <w:rPr>
          <w:rFonts w:eastAsiaTheme="minorHAnsi" w:cs="Times New Roman"/>
        </w:rPr>
        <w:t xml:space="preserve">Proposals shall be submitted in both </w:t>
      </w:r>
      <w:r w:rsidRPr="00AA5A1F">
        <w:rPr>
          <w:rFonts w:eastAsiaTheme="minorHAnsi" w:cs="Times New Roman"/>
          <w:b/>
        </w:rPr>
        <w:t>Hard Copy</w:t>
      </w:r>
      <w:r w:rsidRPr="00AA5A1F">
        <w:rPr>
          <w:rFonts w:eastAsiaTheme="minorHAnsi" w:cs="Times New Roman"/>
        </w:rPr>
        <w:t xml:space="preserve"> and </w:t>
      </w:r>
      <w:r w:rsidRPr="00AA5A1F">
        <w:rPr>
          <w:rFonts w:eastAsiaTheme="minorHAnsi" w:cs="Times New Roman"/>
          <w:b/>
        </w:rPr>
        <w:t>Electronic Copy</w:t>
      </w:r>
      <w:r w:rsidRPr="00AA5A1F">
        <w:rPr>
          <w:rFonts w:eastAsiaTheme="minorHAnsi" w:cs="Times New Roman"/>
        </w:rPr>
        <w:t>.</w:t>
      </w:r>
      <w:r w:rsidR="00740366">
        <w:rPr>
          <w:rFonts w:eastAsiaTheme="minorHAnsi" w:cs="Times New Roman"/>
        </w:rPr>
        <w:t xml:space="preserve"> </w:t>
      </w:r>
    </w:p>
    <w:p w14:paraId="31D04D47" w14:textId="77E30A9D" w:rsidR="00BE42D1" w:rsidRPr="00AA5A1F" w:rsidRDefault="00BE42D1" w:rsidP="0088600C">
      <w:pPr>
        <w:numPr>
          <w:ilvl w:val="1"/>
          <w:numId w:val="38"/>
        </w:numPr>
        <w:spacing w:after="0" w:line="276" w:lineRule="auto"/>
        <w:ind w:left="467"/>
        <w:jc w:val="both"/>
        <w:rPr>
          <w:rFonts w:eastAsiaTheme="minorHAnsi" w:cs="Times New Roman"/>
        </w:rPr>
      </w:pPr>
      <w:r w:rsidRPr="00AA5A1F">
        <w:rPr>
          <w:rFonts w:eastAsiaTheme="minorHAnsi" w:cs="Times New Roman"/>
        </w:rPr>
        <w:t>Hard copies shall be submitted in tabbed three</w:t>
      </w:r>
      <w:r w:rsidR="003527FD">
        <w:rPr>
          <w:rFonts w:eastAsiaTheme="minorHAnsi" w:cs="Times New Roman"/>
        </w:rPr>
        <w:t>-</w:t>
      </w:r>
      <w:r w:rsidRPr="00AA5A1F">
        <w:rPr>
          <w:rFonts w:eastAsiaTheme="minorHAnsi" w:cs="Times New Roman"/>
        </w:rPr>
        <w:t>ring binders.</w:t>
      </w:r>
    </w:p>
    <w:p w14:paraId="1F317B34" w14:textId="376890CE" w:rsidR="00BE42D1" w:rsidRPr="00AA5A1F" w:rsidRDefault="00BE42D1" w:rsidP="0088600C">
      <w:pPr>
        <w:numPr>
          <w:ilvl w:val="1"/>
          <w:numId w:val="38"/>
        </w:numPr>
        <w:spacing w:after="0" w:line="276" w:lineRule="auto"/>
        <w:ind w:left="467"/>
        <w:jc w:val="both"/>
        <w:rPr>
          <w:rFonts w:eastAsiaTheme="minorHAnsi" w:cs="Times New Roman"/>
        </w:rPr>
      </w:pPr>
      <w:r w:rsidRPr="00AA5A1F">
        <w:rPr>
          <w:rFonts w:eastAsiaTheme="minorHAnsi" w:cs="Times New Roman"/>
        </w:rPr>
        <w:t xml:space="preserve">Electronic copies shall be in PDF format on USB </w:t>
      </w:r>
      <w:r w:rsidR="003527FD">
        <w:rPr>
          <w:rFonts w:eastAsiaTheme="minorHAnsi" w:cs="Times New Roman"/>
        </w:rPr>
        <w:t>t</w:t>
      </w:r>
      <w:r w:rsidRPr="00AA5A1F">
        <w:rPr>
          <w:rFonts w:eastAsiaTheme="minorHAnsi" w:cs="Times New Roman"/>
        </w:rPr>
        <w:t xml:space="preserve">humb </w:t>
      </w:r>
      <w:r w:rsidR="003527FD">
        <w:rPr>
          <w:rFonts w:eastAsiaTheme="minorHAnsi" w:cs="Times New Roman"/>
        </w:rPr>
        <w:t>d</w:t>
      </w:r>
      <w:r w:rsidRPr="00AA5A1F">
        <w:rPr>
          <w:rFonts w:eastAsiaTheme="minorHAnsi" w:cs="Times New Roman"/>
        </w:rPr>
        <w:t>rive</w:t>
      </w:r>
      <w:r w:rsidR="00AC788A" w:rsidRPr="00AA5A1F">
        <w:rPr>
          <w:rFonts w:eastAsiaTheme="minorHAnsi" w:cs="Times New Roman"/>
        </w:rPr>
        <w:t>.</w:t>
      </w:r>
    </w:p>
    <w:p w14:paraId="48504EA2" w14:textId="26A3B479" w:rsidR="00BE42D1" w:rsidRPr="00AA5A1F" w:rsidRDefault="00BE42D1" w:rsidP="0088600C">
      <w:pPr>
        <w:numPr>
          <w:ilvl w:val="2"/>
          <w:numId w:val="38"/>
        </w:numPr>
        <w:spacing w:after="0" w:line="276" w:lineRule="auto"/>
        <w:ind w:left="1187"/>
        <w:jc w:val="both"/>
        <w:rPr>
          <w:rFonts w:eastAsiaTheme="minorHAnsi" w:cs="Times New Roman"/>
        </w:rPr>
      </w:pPr>
      <w:r w:rsidRPr="00AA5A1F">
        <w:rPr>
          <w:rFonts w:eastAsiaTheme="minorHAnsi" w:cs="Times New Roman"/>
        </w:rPr>
        <w:t>Each thumb drive shall contain an electronic label, which is to be established when the thumb drive is formatted.</w:t>
      </w:r>
      <w:r w:rsidR="00740366">
        <w:rPr>
          <w:rFonts w:eastAsiaTheme="minorHAnsi" w:cs="Times New Roman"/>
        </w:rPr>
        <w:t xml:space="preserve"> </w:t>
      </w:r>
    </w:p>
    <w:p w14:paraId="4BE58766" w14:textId="6F81EAC3" w:rsidR="00BE42D1" w:rsidRPr="00AA5A1F" w:rsidRDefault="00BE42D1" w:rsidP="0088600C">
      <w:pPr>
        <w:numPr>
          <w:ilvl w:val="2"/>
          <w:numId w:val="38"/>
        </w:numPr>
        <w:spacing w:after="0" w:line="276" w:lineRule="auto"/>
        <w:ind w:left="1187"/>
        <w:jc w:val="both"/>
        <w:rPr>
          <w:rFonts w:eastAsiaTheme="minorHAnsi" w:cs="Times New Roman"/>
        </w:rPr>
      </w:pPr>
      <w:r w:rsidRPr="00AA5A1F">
        <w:rPr>
          <w:rFonts w:eastAsiaTheme="minorHAnsi" w:cs="Times New Roman"/>
        </w:rPr>
        <w:t>No password-protected, zipped, or self-extracting files shall be used.</w:t>
      </w:r>
      <w:r w:rsidR="00740366">
        <w:rPr>
          <w:rFonts w:eastAsiaTheme="minorHAnsi" w:cs="Times New Roman"/>
        </w:rPr>
        <w:t xml:space="preserve"> </w:t>
      </w:r>
    </w:p>
    <w:p w14:paraId="3F883922" w14:textId="7941FE81" w:rsidR="00BE42D1" w:rsidRPr="00AA5A1F" w:rsidRDefault="00BE42D1" w:rsidP="0088600C">
      <w:pPr>
        <w:numPr>
          <w:ilvl w:val="2"/>
          <w:numId w:val="38"/>
        </w:numPr>
        <w:spacing w:after="0" w:line="276" w:lineRule="auto"/>
        <w:ind w:left="1187"/>
        <w:jc w:val="both"/>
        <w:rPr>
          <w:rFonts w:eastAsiaTheme="minorHAnsi" w:cs="Times New Roman"/>
        </w:rPr>
      </w:pPr>
      <w:r w:rsidRPr="00AA5A1F">
        <w:rPr>
          <w:rFonts w:eastAsiaTheme="minorHAnsi" w:cs="Times New Roman"/>
        </w:rPr>
        <w:t>It is the sole responsibility of the Offeror to ensure that the electronic files submitted are virus</w:t>
      </w:r>
      <w:r w:rsidR="003527FD">
        <w:rPr>
          <w:rFonts w:eastAsiaTheme="minorHAnsi" w:cs="Times New Roman"/>
        </w:rPr>
        <w:t>-</w:t>
      </w:r>
      <w:r w:rsidRPr="00AA5A1F">
        <w:rPr>
          <w:rFonts w:eastAsiaTheme="minorHAnsi" w:cs="Times New Roman"/>
        </w:rPr>
        <w:t>free and</w:t>
      </w:r>
      <w:r w:rsidR="007C45D3" w:rsidRPr="00AA5A1F">
        <w:rPr>
          <w:rFonts w:eastAsiaTheme="minorHAnsi" w:cs="Times New Roman"/>
        </w:rPr>
        <w:t xml:space="preserve"> can be opened and read by the G</w:t>
      </w:r>
      <w:r w:rsidRPr="00AA5A1F">
        <w:rPr>
          <w:rFonts w:eastAsiaTheme="minorHAnsi" w:cs="Times New Roman"/>
        </w:rPr>
        <w:t>overnment. Proposal submissions shall not be locked, encrypted, or otherwise contain barriers to opening.</w:t>
      </w:r>
      <w:r w:rsidR="00740366">
        <w:rPr>
          <w:rFonts w:eastAsiaTheme="minorHAnsi" w:cs="Times New Roman"/>
        </w:rPr>
        <w:t xml:space="preserve"> </w:t>
      </w:r>
    </w:p>
    <w:p w14:paraId="6804A876" w14:textId="77777777" w:rsidR="00BE42D1" w:rsidRPr="00AA5A1F" w:rsidRDefault="00BE42D1" w:rsidP="0088600C">
      <w:pPr>
        <w:numPr>
          <w:ilvl w:val="1"/>
          <w:numId w:val="38"/>
        </w:numPr>
        <w:spacing w:after="0" w:line="276" w:lineRule="auto"/>
        <w:ind w:left="467"/>
        <w:jc w:val="both"/>
        <w:rPr>
          <w:rFonts w:eastAsiaTheme="minorHAnsi" w:cs="Times New Roman"/>
        </w:rPr>
      </w:pPr>
      <w:r w:rsidRPr="00AA5A1F">
        <w:rPr>
          <w:rFonts w:eastAsiaTheme="minorHAnsi" w:cs="Times New Roman"/>
        </w:rPr>
        <w:t xml:space="preserve">Offerors are advised that if, during the Governments review of an Offeror proposal, it is found that copies deviate from each other, </w:t>
      </w:r>
      <w:r w:rsidRPr="00AA5A1F">
        <w:rPr>
          <w:rFonts w:eastAsiaTheme="minorHAnsi" w:cs="Times New Roman"/>
          <w:b/>
        </w:rPr>
        <w:t>the electronic version shall take precedence</w:t>
      </w:r>
      <w:r w:rsidRPr="00AA5A1F">
        <w:rPr>
          <w:rFonts w:eastAsiaTheme="minorHAnsi" w:cs="Times New Roman"/>
        </w:rPr>
        <w:t>.</w:t>
      </w:r>
    </w:p>
    <w:p w14:paraId="15BFB247" w14:textId="77777777" w:rsidR="00BE42D1" w:rsidRPr="00AA5A1F" w:rsidRDefault="00BE42D1" w:rsidP="00D43FD5">
      <w:pPr>
        <w:spacing w:after="0"/>
        <w:ind w:left="467"/>
        <w:jc w:val="both"/>
        <w:rPr>
          <w:rFonts w:eastAsiaTheme="minorHAnsi" w:cs="Times New Roman"/>
        </w:rPr>
      </w:pPr>
    </w:p>
    <w:p w14:paraId="7627077C" w14:textId="5F2A5AFF" w:rsidR="00BE42D1" w:rsidRPr="00AA5A1F" w:rsidRDefault="00313FBF" w:rsidP="0088600C">
      <w:pPr>
        <w:numPr>
          <w:ilvl w:val="0"/>
          <w:numId w:val="38"/>
        </w:numPr>
        <w:spacing w:after="0" w:line="276" w:lineRule="auto"/>
        <w:ind w:left="0"/>
        <w:jc w:val="both"/>
        <w:rPr>
          <w:rFonts w:eastAsiaTheme="minorHAnsi" w:cs="Times New Roman"/>
        </w:rPr>
      </w:pPr>
      <w:r w:rsidRPr="00AA5A1F">
        <w:rPr>
          <w:rFonts w:eastAsiaTheme="minorHAnsi" w:cs="Times New Roman"/>
        </w:rPr>
        <w:t>Except for any required drawings, p</w:t>
      </w:r>
      <w:r w:rsidR="00BE42D1" w:rsidRPr="00AA5A1F">
        <w:rPr>
          <w:rFonts w:eastAsiaTheme="minorHAnsi" w:cs="Times New Roman"/>
        </w:rPr>
        <w:t xml:space="preserve">roposals shall be submitted in 8-1/2 x 11 format; font size no smaller than 12 Times New Roman on </w:t>
      </w:r>
      <w:r w:rsidRPr="00AA5A1F">
        <w:rPr>
          <w:rFonts w:eastAsiaTheme="minorHAnsi" w:cs="Times New Roman"/>
        </w:rPr>
        <w:t>doub</w:t>
      </w:r>
      <w:r w:rsidR="00BA561B" w:rsidRPr="00AA5A1F">
        <w:rPr>
          <w:rFonts w:eastAsiaTheme="minorHAnsi" w:cs="Times New Roman"/>
        </w:rPr>
        <w:t>l</w:t>
      </w:r>
      <w:r w:rsidRPr="00AA5A1F">
        <w:rPr>
          <w:rFonts w:eastAsiaTheme="minorHAnsi" w:cs="Times New Roman"/>
        </w:rPr>
        <w:t>e</w:t>
      </w:r>
      <w:r w:rsidR="00BE42D1" w:rsidRPr="00AA5A1F">
        <w:rPr>
          <w:rFonts w:eastAsiaTheme="minorHAnsi" w:cs="Times New Roman"/>
        </w:rPr>
        <w:t>-sided pages.</w:t>
      </w:r>
      <w:r w:rsidR="00740366">
        <w:rPr>
          <w:rFonts w:eastAsiaTheme="minorHAnsi" w:cs="Times New Roman"/>
        </w:rPr>
        <w:t xml:space="preserve"> </w:t>
      </w:r>
    </w:p>
    <w:p w14:paraId="52571B01" w14:textId="77777777" w:rsidR="00BE42D1" w:rsidRPr="00AA5A1F" w:rsidRDefault="00BE42D1" w:rsidP="00D43FD5">
      <w:pPr>
        <w:spacing w:after="0"/>
        <w:ind w:left="0"/>
        <w:jc w:val="both"/>
        <w:rPr>
          <w:rFonts w:eastAsiaTheme="minorHAnsi" w:cs="Times New Roman"/>
        </w:rPr>
      </w:pPr>
    </w:p>
    <w:p w14:paraId="72B3D20C" w14:textId="77777777" w:rsidR="00BE42D1" w:rsidRPr="00AA5A1F" w:rsidRDefault="00BE42D1" w:rsidP="0088600C">
      <w:pPr>
        <w:numPr>
          <w:ilvl w:val="0"/>
          <w:numId w:val="38"/>
        </w:numPr>
        <w:spacing w:after="0" w:line="276" w:lineRule="auto"/>
        <w:ind w:left="0"/>
        <w:jc w:val="both"/>
        <w:rPr>
          <w:rFonts w:eastAsiaTheme="minorHAnsi" w:cs="Times New Roman"/>
        </w:rPr>
      </w:pPr>
      <w:r w:rsidRPr="00AA5A1F">
        <w:rPr>
          <w:rFonts w:eastAsiaTheme="minorHAnsi" w:cs="Times New Roman"/>
        </w:rPr>
        <w:t>Each proposal must include the following Volumes:</w:t>
      </w:r>
    </w:p>
    <w:p w14:paraId="778E0AA5" w14:textId="77777777" w:rsidR="00BE42D1" w:rsidRPr="00AA5A1F" w:rsidRDefault="00BE42D1" w:rsidP="00D43FD5">
      <w:pPr>
        <w:spacing w:after="0"/>
        <w:ind w:left="0" w:firstLine="720"/>
        <w:jc w:val="both"/>
        <w:rPr>
          <w:rFonts w:eastAsiaTheme="minorHAnsi" w:cs="Times New Roman"/>
        </w:rPr>
      </w:pPr>
      <w:r w:rsidRPr="00AA5A1F">
        <w:rPr>
          <w:rFonts w:eastAsiaTheme="minorHAnsi" w:cs="Times New Roman"/>
        </w:rPr>
        <w:t>Volume 1 - Technical Proposal; and,</w:t>
      </w:r>
    </w:p>
    <w:p w14:paraId="1F3B588D" w14:textId="764A2A35" w:rsidR="00BE42D1" w:rsidRPr="00AA5A1F" w:rsidRDefault="00BE42D1" w:rsidP="00D43FD5">
      <w:pPr>
        <w:spacing w:after="0"/>
        <w:ind w:left="0" w:firstLine="720"/>
        <w:jc w:val="both"/>
        <w:rPr>
          <w:rFonts w:eastAsiaTheme="minorHAnsi" w:cs="Times New Roman"/>
        </w:rPr>
      </w:pPr>
      <w:r w:rsidRPr="00AA5A1F">
        <w:rPr>
          <w:rFonts w:eastAsiaTheme="minorHAnsi" w:cs="Times New Roman"/>
        </w:rPr>
        <w:t xml:space="preserve">Volume 2 - </w:t>
      </w:r>
      <w:r w:rsidR="001660EE" w:rsidRPr="00AA5A1F">
        <w:rPr>
          <w:rFonts w:eastAsiaTheme="minorHAnsi" w:cs="Times New Roman"/>
        </w:rPr>
        <w:t>Price</w:t>
      </w:r>
      <w:r w:rsidRPr="00AA5A1F">
        <w:rPr>
          <w:rFonts w:eastAsiaTheme="minorHAnsi" w:cs="Times New Roman"/>
        </w:rPr>
        <w:t>/Business Proposal.</w:t>
      </w:r>
      <w:r w:rsidR="00740366">
        <w:rPr>
          <w:rFonts w:eastAsiaTheme="minorHAnsi" w:cs="Times New Roman"/>
        </w:rPr>
        <w:t xml:space="preserve"> </w:t>
      </w:r>
    </w:p>
    <w:p w14:paraId="42C0CF65" w14:textId="77777777" w:rsidR="00BE42D1" w:rsidRPr="00AA5A1F" w:rsidRDefault="00BE42D1" w:rsidP="00221CAD">
      <w:pPr>
        <w:spacing w:after="0"/>
        <w:ind w:left="0"/>
        <w:rPr>
          <w:rFonts w:eastAsiaTheme="minorHAnsi" w:cs="Times New Roman"/>
        </w:rPr>
      </w:pPr>
    </w:p>
    <w:p w14:paraId="79E13C0A" w14:textId="538F062D" w:rsidR="00BE42D1" w:rsidRPr="00AA5A1F" w:rsidRDefault="00BE42D1" w:rsidP="0088600C">
      <w:pPr>
        <w:numPr>
          <w:ilvl w:val="0"/>
          <w:numId w:val="38"/>
        </w:numPr>
        <w:spacing w:after="0" w:line="276" w:lineRule="auto"/>
        <w:ind w:left="0"/>
        <w:jc w:val="both"/>
        <w:rPr>
          <w:rFonts w:eastAsiaTheme="minorHAnsi" w:cs="Times New Roman"/>
        </w:rPr>
      </w:pPr>
      <w:r w:rsidRPr="00AA5A1F">
        <w:rPr>
          <w:rFonts w:eastAsiaTheme="minorHAnsi" w:cs="Times New Roman"/>
        </w:rPr>
        <w:lastRenderedPageBreak/>
        <w:t>Each Volume shall be separate and complete so that the evaluation of one may be accomplished independently from the evaluation of the other.</w:t>
      </w:r>
      <w:r w:rsidR="00740366">
        <w:rPr>
          <w:rFonts w:eastAsiaTheme="minorHAnsi" w:cs="Times New Roman"/>
        </w:rPr>
        <w:t xml:space="preserve"> </w:t>
      </w:r>
      <w:r w:rsidRPr="00AA5A1F">
        <w:rPr>
          <w:rFonts w:eastAsiaTheme="minorHAnsi" w:cs="Times New Roman"/>
          <w:b/>
        </w:rPr>
        <w:t>The Technical Proposal must not contain reference to cost</w:t>
      </w:r>
      <w:r w:rsidRPr="00AA5A1F">
        <w:rPr>
          <w:rFonts w:eastAsiaTheme="minorHAnsi" w:cs="Times New Roman"/>
        </w:rPr>
        <w:t xml:space="preserve"> </w:t>
      </w:r>
      <w:r w:rsidRPr="00AA5A1F">
        <w:rPr>
          <w:rFonts w:eastAsiaTheme="minorHAnsi" w:cs="Times New Roman"/>
          <w:b/>
        </w:rPr>
        <w:t>or price</w:t>
      </w:r>
      <w:r w:rsidRPr="00AA5A1F">
        <w:rPr>
          <w:rFonts w:eastAsiaTheme="minorHAnsi" w:cs="Times New Roman"/>
        </w:rPr>
        <w:t>; however, resource information (such as data concerning labor requirements, materials, subcontracts, etc.) must be contained within the Technical Proposal so that the Offeror’s understanding of the SOW may be evaluated.</w:t>
      </w:r>
    </w:p>
    <w:p w14:paraId="50C9507B" w14:textId="77777777" w:rsidR="00BE42D1" w:rsidRPr="00AA5A1F" w:rsidRDefault="00BE42D1" w:rsidP="00D43FD5">
      <w:pPr>
        <w:spacing w:after="0"/>
        <w:ind w:left="0"/>
        <w:jc w:val="both"/>
        <w:rPr>
          <w:rFonts w:eastAsiaTheme="minorHAnsi" w:cs="Times New Roman"/>
        </w:rPr>
      </w:pPr>
    </w:p>
    <w:p w14:paraId="56215A78" w14:textId="258A3EC2" w:rsidR="00BE42D1" w:rsidRPr="00AA5A1F" w:rsidRDefault="00BE42D1" w:rsidP="0088600C">
      <w:pPr>
        <w:numPr>
          <w:ilvl w:val="0"/>
          <w:numId w:val="38"/>
        </w:numPr>
        <w:spacing w:after="0" w:line="276" w:lineRule="auto"/>
        <w:ind w:left="0"/>
        <w:jc w:val="both"/>
        <w:rPr>
          <w:rFonts w:eastAsiaTheme="minorHAnsi" w:cs="Times New Roman"/>
        </w:rPr>
      </w:pPr>
      <w:r w:rsidRPr="00AA5A1F">
        <w:rPr>
          <w:rFonts w:eastAsiaTheme="minorHAnsi" w:cs="Times New Roman"/>
        </w:rPr>
        <w:t xml:space="preserve">Both the Technical Proposal and </w:t>
      </w:r>
      <w:r w:rsidR="00554E3C" w:rsidRPr="00AA5A1F">
        <w:rPr>
          <w:rFonts w:eastAsiaTheme="minorHAnsi" w:cs="Times New Roman"/>
        </w:rPr>
        <w:t>Price</w:t>
      </w:r>
      <w:r w:rsidRPr="00AA5A1F">
        <w:rPr>
          <w:rFonts w:eastAsiaTheme="minorHAnsi" w:cs="Times New Roman"/>
        </w:rPr>
        <w:t xml:space="preserve"> Proposal shall include:</w:t>
      </w:r>
    </w:p>
    <w:p w14:paraId="58989AFD" w14:textId="77777777" w:rsidR="00BE42D1" w:rsidRPr="00AA5A1F" w:rsidRDefault="00BE42D1" w:rsidP="0088600C">
      <w:pPr>
        <w:numPr>
          <w:ilvl w:val="3"/>
          <w:numId w:val="38"/>
        </w:numPr>
        <w:spacing w:after="0" w:line="276" w:lineRule="auto"/>
        <w:ind w:left="467"/>
        <w:jc w:val="both"/>
        <w:rPr>
          <w:rFonts w:eastAsiaTheme="minorHAnsi" w:cs="Times New Roman"/>
        </w:rPr>
      </w:pPr>
      <w:r w:rsidRPr="00AA5A1F">
        <w:rPr>
          <w:rFonts w:eastAsiaTheme="minorHAnsi" w:cs="Times New Roman"/>
        </w:rPr>
        <w:t xml:space="preserve">A Table of Contents; </w:t>
      </w:r>
    </w:p>
    <w:p w14:paraId="717EBD3D" w14:textId="43F9E0AF" w:rsidR="00BE42D1" w:rsidRPr="00AA5A1F" w:rsidRDefault="00BE42D1" w:rsidP="0088600C">
      <w:pPr>
        <w:numPr>
          <w:ilvl w:val="3"/>
          <w:numId w:val="38"/>
        </w:numPr>
        <w:spacing w:after="0" w:line="276" w:lineRule="auto"/>
        <w:ind w:left="467"/>
        <w:jc w:val="both"/>
        <w:rPr>
          <w:rFonts w:eastAsiaTheme="minorHAnsi" w:cs="Times New Roman"/>
        </w:rPr>
      </w:pPr>
      <w:r w:rsidRPr="00AA5A1F">
        <w:rPr>
          <w:rFonts w:eastAsiaTheme="minorHAnsi" w:cs="Times New Roman"/>
        </w:rPr>
        <w:t xml:space="preserve">A cover page with </w:t>
      </w:r>
      <w:r w:rsidR="009D7163" w:rsidRPr="00AA5A1F">
        <w:rPr>
          <w:rFonts w:eastAsiaTheme="minorHAnsi" w:cs="Times New Roman"/>
        </w:rPr>
        <w:t>Solicitation</w:t>
      </w:r>
      <w:r w:rsidRPr="00AA5A1F">
        <w:rPr>
          <w:rFonts w:eastAsiaTheme="minorHAnsi" w:cs="Times New Roman"/>
        </w:rPr>
        <w:t xml:space="preserve"> Number, </w:t>
      </w:r>
      <w:r w:rsidR="009D7163" w:rsidRPr="00AA5A1F">
        <w:rPr>
          <w:rFonts w:eastAsiaTheme="minorHAnsi" w:cs="Times New Roman"/>
        </w:rPr>
        <w:t>Solicitation</w:t>
      </w:r>
      <w:r w:rsidRPr="00AA5A1F">
        <w:rPr>
          <w:rFonts w:eastAsiaTheme="minorHAnsi" w:cs="Times New Roman"/>
        </w:rPr>
        <w:t xml:space="preserve"> Title, Offeror’s Name, Address, Phone Number, Fax Number, DUNS, Cage Code, Point of Contact, Telephone Number, and e-mail address; and,</w:t>
      </w:r>
    </w:p>
    <w:p w14:paraId="262ECB7E" w14:textId="77777777" w:rsidR="00BE42D1" w:rsidRPr="00AA5A1F" w:rsidRDefault="00BE42D1" w:rsidP="0088600C">
      <w:pPr>
        <w:numPr>
          <w:ilvl w:val="3"/>
          <w:numId w:val="38"/>
        </w:numPr>
        <w:spacing w:after="0" w:line="276" w:lineRule="auto"/>
        <w:ind w:left="467"/>
        <w:jc w:val="both"/>
        <w:rPr>
          <w:rFonts w:eastAsiaTheme="minorHAnsi" w:cs="Times New Roman"/>
        </w:rPr>
      </w:pPr>
      <w:r w:rsidRPr="00AA5A1F">
        <w:rPr>
          <w:rFonts w:eastAsiaTheme="minorHAnsi" w:cs="Times New Roman"/>
        </w:rPr>
        <w:t xml:space="preserve">All required submittals. </w:t>
      </w:r>
    </w:p>
    <w:p w14:paraId="6C415DD6" w14:textId="77777777" w:rsidR="00BE42D1" w:rsidRPr="00AA5A1F" w:rsidRDefault="00BE42D1" w:rsidP="00221CAD">
      <w:pPr>
        <w:spacing w:after="0"/>
        <w:ind w:left="0"/>
        <w:rPr>
          <w:rFonts w:eastAsiaTheme="minorHAnsi" w:cs="Times New Roman"/>
        </w:rPr>
      </w:pPr>
    </w:p>
    <w:p w14:paraId="4F47E547" w14:textId="3BA06DE7" w:rsidR="00BE42D1" w:rsidRPr="00AA5A1F" w:rsidRDefault="00BE42D1" w:rsidP="00221CAD">
      <w:pPr>
        <w:pStyle w:val="Heading3"/>
        <w:rPr>
          <w:rFonts w:eastAsiaTheme="minorEastAsia" w:cs="Times New Roman"/>
        </w:rPr>
      </w:pPr>
      <w:bookmarkStart w:id="83" w:name="_Toc14686576"/>
      <w:r w:rsidRPr="00AA5A1F">
        <w:rPr>
          <w:rFonts w:eastAsiaTheme="minorEastAsia" w:cs="Times New Roman"/>
        </w:rPr>
        <w:t>L.</w:t>
      </w:r>
      <w:r w:rsidR="00495F55" w:rsidRPr="00AA5A1F">
        <w:rPr>
          <w:rFonts w:eastAsiaTheme="minorEastAsia" w:cs="Times New Roman"/>
        </w:rPr>
        <w:t>2</w:t>
      </w:r>
      <w:r w:rsidRPr="00AA5A1F">
        <w:rPr>
          <w:rFonts w:eastAsiaTheme="minorEastAsia" w:cs="Times New Roman"/>
        </w:rPr>
        <w:t xml:space="preserve">.2 </w:t>
      </w:r>
      <w:r w:rsidR="00E11E8B" w:rsidRPr="00AA5A1F">
        <w:rPr>
          <w:rFonts w:eastAsiaTheme="minorEastAsia" w:cs="Times New Roman"/>
        </w:rPr>
        <w:t>–</w:t>
      </w:r>
      <w:r w:rsidR="001D7746" w:rsidRPr="00AA5A1F">
        <w:rPr>
          <w:rFonts w:eastAsiaTheme="minorEastAsia" w:cs="Times New Roman"/>
        </w:rPr>
        <w:t xml:space="preserve"> </w:t>
      </w:r>
      <w:r w:rsidRPr="00AA5A1F">
        <w:rPr>
          <w:rFonts w:eastAsiaTheme="minorEastAsia" w:cs="Times New Roman"/>
        </w:rPr>
        <w:t>E</w:t>
      </w:r>
      <w:bookmarkEnd w:id="83"/>
      <w:r w:rsidR="00E11E8B" w:rsidRPr="00AA5A1F">
        <w:rPr>
          <w:rFonts w:eastAsiaTheme="minorEastAsia" w:cs="Times New Roman"/>
        </w:rPr>
        <w:t>XCEPTIONS TO TERMS AND CONDITIONS</w:t>
      </w:r>
      <w:r w:rsidRPr="00AA5A1F">
        <w:rPr>
          <w:rFonts w:eastAsiaTheme="minorEastAsia" w:cs="Times New Roman"/>
        </w:rPr>
        <w:t xml:space="preserve"> </w:t>
      </w:r>
    </w:p>
    <w:p w14:paraId="1433BA8C" w14:textId="25F8847C" w:rsidR="00BE42D1" w:rsidRPr="00AA5A1F" w:rsidRDefault="00BE42D1" w:rsidP="00D43FD5">
      <w:pPr>
        <w:spacing w:after="0"/>
        <w:ind w:left="38"/>
        <w:jc w:val="both"/>
        <w:rPr>
          <w:rFonts w:cs="Times New Roman"/>
          <w:color w:val="000000" w:themeColor="text1"/>
        </w:rPr>
      </w:pPr>
      <w:r w:rsidRPr="00AA5A1F">
        <w:rPr>
          <w:rFonts w:cs="Times New Roman"/>
          <w:color w:val="000000" w:themeColor="text1"/>
        </w:rPr>
        <w:t>Exceptions taken to</w:t>
      </w:r>
      <w:r w:rsidR="00D35A2C" w:rsidRPr="00AA5A1F">
        <w:rPr>
          <w:rFonts w:cs="Times New Roman"/>
          <w:color w:val="000000" w:themeColor="text1"/>
        </w:rPr>
        <w:t xml:space="preserve"> the</w:t>
      </w:r>
      <w:r w:rsidRPr="00AA5A1F">
        <w:rPr>
          <w:rFonts w:cs="Times New Roman"/>
          <w:color w:val="000000" w:themeColor="text1"/>
        </w:rPr>
        <w:t xml:space="preserve"> </w:t>
      </w:r>
      <w:r w:rsidR="009D7163" w:rsidRPr="00AA5A1F">
        <w:rPr>
          <w:rFonts w:cs="Times New Roman"/>
          <w:color w:val="000000" w:themeColor="text1"/>
        </w:rPr>
        <w:t>Solicitation</w:t>
      </w:r>
      <w:r w:rsidRPr="00AA5A1F">
        <w:rPr>
          <w:rFonts w:cs="Times New Roman"/>
          <w:color w:val="000000" w:themeColor="text1"/>
        </w:rPr>
        <w:t xml:space="preserve"> terms and conditions shall be clearly identified after the table of contents in the Offeror’s proposal. Each exception shall be specifically related to each paragraph and/or specific part of the </w:t>
      </w:r>
      <w:r w:rsidR="009D7163" w:rsidRPr="00AA5A1F">
        <w:rPr>
          <w:rFonts w:cs="Times New Roman"/>
          <w:color w:val="000000" w:themeColor="text1"/>
        </w:rPr>
        <w:t>Solicitation</w:t>
      </w:r>
      <w:r w:rsidRPr="00AA5A1F">
        <w:rPr>
          <w:rFonts w:cs="Times New Roman"/>
          <w:color w:val="000000" w:themeColor="text1"/>
        </w:rPr>
        <w:t xml:space="preserve"> to which the exception is taken. Provide rationale in support of the exception and fully explain its impact, if any, on the performance, schedule, cost, and specific requirements of the </w:t>
      </w:r>
      <w:r w:rsidR="009D7163" w:rsidRPr="00AA5A1F">
        <w:rPr>
          <w:rFonts w:cs="Times New Roman"/>
          <w:color w:val="000000" w:themeColor="text1"/>
        </w:rPr>
        <w:t>Solicitation</w:t>
      </w:r>
      <w:r w:rsidRPr="00AA5A1F">
        <w:rPr>
          <w:rFonts w:cs="Times New Roman"/>
          <w:color w:val="000000" w:themeColor="text1"/>
        </w:rPr>
        <w:t xml:space="preserve">. This information shall be provided in the format and content of the table below. If exceptions are not included in this format, no exceptions to terms and conditions will be assumed and resultant contract will incorporate the terms and conditions of the </w:t>
      </w:r>
      <w:r w:rsidR="009D7163" w:rsidRPr="00AA5A1F">
        <w:rPr>
          <w:rFonts w:cs="Times New Roman"/>
          <w:color w:val="000000" w:themeColor="text1"/>
        </w:rPr>
        <w:t>Solicitation</w:t>
      </w:r>
      <w:r w:rsidRPr="00AA5A1F">
        <w:rPr>
          <w:rFonts w:cs="Times New Roman"/>
          <w:color w:val="000000" w:themeColor="text1"/>
        </w:rPr>
        <w:t>.</w:t>
      </w:r>
    </w:p>
    <w:p w14:paraId="3EA59B6D" w14:textId="08AC07A6" w:rsidR="00BE42D1" w:rsidRPr="00AA5A1F" w:rsidRDefault="00BE42D1" w:rsidP="00221CAD">
      <w:pPr>
        <w:spacing w:after="0"/>
        <w:ind w:left="38"/>
        <w:rPr>
          <w:rFonts w:cs="Times New Roman"/>
          <w:color w:val="000000" w:themeColor="text1"/>
        </w:rPr>
      </w:pPr>
    </w:p>
    <w:p w14:paraId="4AAE290C" w14:textId="7274F29F" w:rsidR="00BE42D1" w:rsidRPr="00AA5A1F" w:rsidRDefault="00495F55" w:rsidP="00221CAD">
      <w:pPr>
        <w:pStyle w:val="Heading2"/>
        <w:rPr>
          <w:rFonts w:cs="Times New Roman"/>
        </w:rPr>
      </w:pPr>
      <w:bookmarkStart w:id="84" w:name="_Toc57644268"/>
      <w:r w:rsidRPr="00AA5A1F">
        <w:rPr>
          <w:rFonts w:cs="Times New Roman"/>
        </w:rPr>
        <w:t>L.3</w:t>
      </w:r>
      <w:r w:rsidR="001D7746" w:rsidRPr="00AA5A1F">
        <w:rPr>
          <w:rFonts w:cs="Times New Roman"/>
        </w:rPr>
        <w:t xml:space="preserve"> - </w:t>
      </w:r>
      <w:r w:rsidR="00BE42D1" w:rsidRPr="00AA5A1F">
        <w:rPr>
          <w:rFonts w:cs="Times New Roman"/>
        </w:rPr>
        <w:t>TECHNICAL PROPOSAL SUBMITTAL REQUIREMENTS</w:t>
      </w:r>
      <w:bookmarkEnd w:id="84"/>
    </w:p>
    <w:p w14:paraId="13832E59" w14:textId="770EF533" w:rsidR="00032A41" w:rsidRPr="00AA5A1F" w:rsidRDefault="00032A41" w:rsidP="00D43FD5">
      <w:pPr>
        <w:ind w:left="38" w:right="126"/>
        <w:jc w:val="both"/>
        <w:rPr>
          <w:rFonts w:eastAsiaTheme="minorHAnsi" w:cs="Times New Roman"/>
        </w:rPr>
      </w:pPr>
      <w:bookmarkStart w:id="85" w:name="_Hlk5757123"/>
      <w:r w:rsidRPr="00AA5A1F">
        <w:rPr>
          <w:rFonts w:eastAsiaTheme="minorHAnsi" w:cs="Times New Roman"/>
          <w:b/>
          <w:spacing w:val="-1"/>
        </w:rPr>
        <w:t>Technical</w:t>
      </w:r>
      <w:r w:rsidRPr="00AA5A1F">
        <w:rPr>
          <w:rFonts w:eastAsiaTheme="minorHAnsi" w:cs="Times New Roman"/>
          <w:b/>
        </w:rPr>
        <w:t xml:space="preserve"> </w:t>
      </w:r>
      <w:r w:rsidRPr="00AA5A1F">
        <w:rPr>
          <w:rFonts w:eastAsiaTheme="minorHAnsi" w:cs="Times New Roman"/>
          <w:b/>
          <w:spacing w:val="-1"/>
        </w:rPr>
        <w:t>proposals</w:t>
      </w:r>
      <w:r w:rsidRPr="00AA5A1F">
        <w:rPr>
          <w:rFonts w:eastAsiaTheme="minorHAnsi" w:cs="Times New Roman"/>
          <w:b/>
        </w:rPr>
        <w:t xml:space="preserve"> </w:t>
      </w:r>
      <w:r w:rsidRPr="00AA5A1F">
        <w:rPr>
          <w:rFonts w:eastAsiaTheme="minorHAnsi" w:cs="Times New Roman"/>
          <w:b/>
          <w:spacing w:val="-1"/>
        </w:rPr>
        <w:t xml:space="preserve">shall </w:t>
      </w:r>
      <w:r w:rsidRPr="00AA5A1F">
        <w:rPr>
          <w:rFonts w:eastAsiaTheme="minorHAnsi" w:cs="Times New Roman"/>
          <w:b/>
        </w:rPr>
        <w:t>be limited to</w:t>
      </w:r>
      <w:r w:rsidRPr="00AA5A1F">
        <w:rPr>
          <w:rFonts w:eastAsiaTheme="minorHAnsi" w:cs="Times New Roman"/>
          <w:b/>
          <w:spacing w:val="1"/>
        </w:rPr>
        <w:t xml:space="preserve"> </w:t>
      </w:r>
      <w:r w:rsidR="00D35A2C" w:rsidRPr="00AA5A1F">
        <w:rPr>
          <w:rFonts w:eastAsiaTheme="minorHAnsi" w:cs="Times New Roman"/>
          <w:b/>
        </w:rPr>
        <w:t>30</w:t>
      </w:r>
      <w:r w:rsidRPr="00AA5A1F">
        <w:rPr>
          <w:rFonts w:eastAsiaTheme="minorHAnsi" w:cs="Times New Roman"/>
          <w:b/>
          <w:spacing w:val="1"/>
        </w:rPr>
        <w:t xml:space="preserve"> </w:t>
      </w:r>
      <w:r w:rsidR="00D35A2C" w:rsidRPr="00AA5A1F">
        <w:rPr>
          <w:rFonts w:eastAsiaTheme="minorHAnsi" w:cs="Times New Roman"/>
          <w:b/>
        </w:rPr>
        <w:t>double</w:t>
      </w:r>
      <w:r w:rsidRPr="00AA5A1F">
        <w:rPr>
          <w:rFonts w:eastAsiaTheme="minorHAnsi" w:cs="Times New Roman"/>
          <w:b/>
        </w:rPr>
        <w:t xml:space="preserve">-sided </w:t>
      </w:r>
      <w:r w:rsidRPr="00AA5A1F">
        <w:rPr>
          <w:rFonts w:eastAsiaTheme="minorHAnsi" w:cs="Times New Roman"/>
          <w:b/>
          <w:spacing w:val="-1"/>
        </w:rPr>
        <w:t>pages</w:t>
      </w:r>
      <w:r w:rsidRPr="00AA5A1F">
        <w:rPr>
          <w:rFonts w:eastAsiaTheme="minorHAnsi" w:cs="Times New Roman"/>
          <w:spacing w:val="-1"/>
        </w:rPr>
        <w:t>,</w:t>
      </w:r>
      <w:bookmarkEnd w:id="85"/>
      <w:r w:rsidRPr="00AA5A1F">
        <w:rPr>
          <w:rFonts w:eastAsiaTheme="minorHAnsi" w:cs="Times New Roman"/>
        </w:rPr>
        <w:t xml:space="preserve"> inclusive of</w:t>
      </w:r>
      <w:r w:rsidRPr="00AA5A1F">
        <w:rPr>
          <w:rFonts w:eastAsiaTheme="minorHAnsi" w:cs="Times New Roman"/>
          <w:spacing w:val="1"/>
        </w:rPr>
        <w:t xml:space="preserve"> </w:t>
      </w:r>
      <w:r w:rsidRPr="00AA5A1F">
        <w:rPr>
          <w:rFonts w:eastAsiaTheme="minorHAnsi" w:cs="Times New Roman"/>
        </w:rPr>
        <w:t xml:space="preserve">all </w:t>
      </w:r>
      <w:r w:rsidRPr="00AA5A1F">
        <w:rPr>
          <w:rFonts w:eastAsiaTheme="minorHAnsi" w:cs="Times New Roman"/>
          <w:spacing w:val="-1"/>
        </w:rPr>
        <w:t>charts,</w:t>
      </w:r>
      <w:r w:rsidRPr="00AA5A1F">
        <w:rPr>
          <w:rFonts w:eastAsiaTheme="minorHAnsi" w:cs="Times New Roman"/>
        </w:rPr>
        <w:t xml:space="preserve"> resumes, forms and other documentation responsive to</w:t>
      </w:r>
      <w:r w:rsidRPr="00AA5A1F">
        <w:rPr>
          <w:rFonts w:eastAsiaTheme="minorHAnsi" w:cs="Times New Roman"/>
          <w:spacing w:val="21"/>
        </w:rPr>
        <w:t xml:space="preserve"> </w:t>
      </w:r>
      <w:r w:rsidRPr="00AA5A1F">
        <w:rPr>
          <w:rFonts w:eastAsiaTheme="minorHAnsi" w:cs="Times New Roman"/>
        </w:rPr>
        <w:t xml:space="preserve">the </w:t>
      </w:r>
      <w:r w:rsidR="009D7163" w:rsidRPr="00AA5A1F">
        <w:rPr>
          <w:rFonts w:eastAsiaTheme="minorHAnsi" w:cs="Times New Roman"/>
        </w:rPr>
        <w:t>Solicitation</w:t>
      </w:r>
      <w:r w:rsidRPr="00AA5A1F">
        <w:rPr>
          <w:rFonts w:eastAsiaTheme="minorHAnsi" w:cs="Times New Roman"/>
        </w:rPr>
        <w:t xml:space="preserve"> requirements. Pages exceeding the </w:t>
      </w:r>
      <w:r w:rsidR="00D35A2C" w:rsidRPr="00AA5A1F">
        <w:rPr>
          <w:rFonts w:eastAsiaTheme="minorHAnsi" w:cs="Times New Roman"/>
        </w:rPr>
        <w:t>30</w:t>
      </w:r>
      <w:r w:rsidRPr="00AA5A1F">
        <w:rPr>
          <w:rFonts w:eastAsiaTheme="minorHAnsi" w:cs="Times New Roman"/>
        </w:rPr>
        <w:t xml:space="preserve"> </w:t>
      </w:r>
      <w:r w:rsidR="00D35A2C" w:rsidRPr="00AA5A1F">
        <w:rPr>
          <w:rFonts w:eastAsiaTheme="minorHAnsi" w:cs="Times New Roman"/>
        </w:rPr>
        <w:t>double</w:t>
      </w:r>
      <w:r w:rsidRPr="00AA5A1F">
        <w:rPr>
          <w:rFonts w:eastAsiaTheme="minorHAnsi" w:cs="Times New Roman"/>
        </w:rPr>
        <w:t xml:space="preserve">-sided maximum page limitation </w:t>
      </w:r>
      <w:r w:rsidR="00D35A2C" w:rsidRPr="00AA5A1F">
        <w:rPr>
          <w:rFonts w:eastAsiaTheme="minorHAnsi" w:cs="Times New Roman"/>
        </w:rPr>
        <w:t xml:space="preserve">will </w:t>
      </w:r>
      <w:r w:rsidRPr="00AA5A1F">
        <w:rPr>
          <w:rFonts w:eastAsiaTheme="minorHAnsi" w:cs="Times New Roman"/>
        </w:rPr>
        <w:t>not be considered during evaluation of the proposal.</w:t>
      </w:r>
      <w:r w:rsidR="00740366">
        <w:rPr>
          <w:rFonts w:eastAsiaTheme="minorHAnsi" w:cs="Times New Roman"/>
        </w:rPr>
        <w:t xml:space="preserve"> </w:t>
      </w:r>
    </w:p>
    <w:p w14:paraId="4CCFA6AD" w14:textId="5AE1634C" w:rsidR="00032A41" w:rsidRPr="00AA5A1F" w:rsidRDefault="00032A41" w:rsidP="00D43FD5">
      <w:pPr>
        <w:ind w:left="38"/>
        <w:jc w:val="both"/>
        <w:rPr>
          <w:rFonts w:eastAsiaTheme="minorHAnsi" w:cs="Times New Roman"/>
          <w:b/>
        </w:rPr>
      </w:pPr>
      <w:r w:rsidRPr="00AA5A1F">
        <w:rPr>
          <w:rFonts w:eastAsiaTheme="minorHAnsi" w:cs="Times New Roman"/>
          <w:b/>
        </w:rPr>
        <w:t>No pricing shall be included</w:t>
      </w:r>
      <w:r w:rsidRPr="00AA5A1F">
        <w:rPr>
          <w:rFonts w:eastAsiaTheme="minorHAnsi" w:cs="Times New Roman"/>
          <w:b/>
          <w:spacing w:val="-1"/>
        </w:rPr>
        <w:t xml:space="preserve"> </w:t>
      </w:r>
      <w:r w:rsidRPr="00AA5A1F">
        <w:rPr>
          <w:rFonts w:eastAsiaTheme="minorHAnsi" w:cs="Times New Roman"/>
          <w:b/>
        </w:rPr>
        <w:t>in the technical proposal.</w:t>
      </w:r>
    </w:p>
    <w:p w14:paraId="553A0639" w14:textId="77777777" w:rsidR="00032A41" w:rsidRPr="00AA5A1F" w:rsidRDefault="00032A41" w:rsidP="00D43FD5">
      <w:pPr>
        <w:ind w:left="0"/>
        <w:jc w:val="both"/>
        <w:rPr>
          <w:rFonts w:eastAsiaTheme="minorHAnsi" w:cs="Times New Roman"/>
          <w:spacing w:val="21"/>
        </w:rPr>
      </w:pPr>
      <w:r w:rsidRPr="00AA5A1F">
        <w:rPr>
          <w:rFonts w:eastAsiaTheme="minorHAnsi" w:cs="Times New Roman"/>
        </w:rPr>
        <w:t>The technical proposal shall include submittals for each technical factor as specified below:</w:t>
      </w:r>
      <w:r w:rsidRPr="00AA5A1F">
        <w:rPr>
          <w:rFonts w:eastAsiaTheme="minorHAnsi" w:cs="Times New Roman"/>
          <w:spacing w:val="21"/>
        </w:rPr>
        <w:t xml:space="preserve"> </w:t>
      </w:r>
    </w:p>
    <w:tbl>
      <w:tblPr>
        <w:tblW w:w="7370" w:type="dxa"/>
        <w:jc w:val="center"/>
        <w:tblLook w:val="04A0" w:firstRow="1" w:lastRow="0" w:firstColumn="1" w:lastColumn="0" w:noHBand="0" w:noVBand="1"/>
      </w:tblPr>
      <w:tblGrid>
        <w:gridCol w:w="3420"/>
        <w:gridCol w:w="3950"/>
      </w:tblGrid>
      <w:tr w:rsidR="00032A41" w:rsidRPr="00AA5A1F" w14:paraId="053A51C2" w14:textId="77777777" w:rsidTr="00FF34EB">
        <w:trPr>
          <w:trHeight w:val="484"/>
          <w:jc w:val="center"/>
        </w:trPr>
        <w:tc>
          <w:tcPr>
            <w:tcW w:w="73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6BF246" w14:textId="79A179CB" w:rsidR="00032A41" w:rsidRPr="00AA5A1F" w:rsidRDefault="00032A41" w:rsidP="00032A41">
            <w:pPr>
              <w:spacing w:after="0" w:line="240" w:lineRule="auto"/>
              <w:ind w:left="0" w:firstLine="0"/>
              <w:jc w:val="center"/>
              <w:rPr>
                <w:rFonts w:eastAsia="Times New Roman" w:cs="Times New Roman"/>
                <w:b/>
                <w:bCs/>
              </w:rPr>
            </w:pPr>
            <w:r w:rsidRPr="00AA5A1F">
              <w:rPr>
                <w:rFonts w:eastAsia="Times New Roman" w:cs="Times New Roman"/>
                <w:b/>
                <w:bCs/>
              </w:rPr>
              <w:t xml:space="preserve">Technical </w:t>
            </w:r>
            <w:r w:rsidR="00C677D3">
              <w:rPr>
                <w:rFonts w:eastAsia="Times New Roman" w:cs="Times New Roman"/>
                <w:b/>
                <w:bCs/>
              </w:rPr>
              <w:t>P</w:t>
            </w:r>
            <w:r w:rsidRPr="00AA5A1F">
              <w:rPr>
                <w:rFonts w:eastAsia="Times New Roman" w:cs="Times New Roman"/>
                <w:b/>
                <w:bCs/>
              </w:rPr>
              <w:t xml:space="preserve">roposal </w:t>
            </w:r>
          </w:p>
        </w:tc>
      </w:tr>
      <w:tr w:rsidR="00032A41" w:rsidRPr="00AA5A1F" w14:paraId="50C2568E" w14:textId="77777777" w:rsidTr="00FF34EB">
        <w:trPr>
          <w:trHeight w:val="484"/>
          <w:jc w:val="center"/>
        </w:trPr>
        <w:tc>
          <w:tcPr>
            <w:tcW w:w="3420" w:type="dxa"/>
            <w:tcBorders>
              <w:top w:val="nil"/>
              <w:left w:val="single" w:sz="8" w:space="0" w:color="auto"/>
              <w:bottom w:val="single" w:sz="8" w:space="0" w:color="auto"/>
              <w:right w:val="single" w:sz="8" w:space="0" w:color="auto"/>
            </w:tcBorders>
            <w:shd w:val="clear" w:color="auto" w:fill="auto"/>
            <w:vAlign w:val="center"/>
            <w:hideMark/>
          </w:tcPr>
          <w:p w14:paraId="295F294A" w14:textId="77777777" w:rsidR="00032A41" w:rsidRPr="00AA5A1F" w:rsidRDefault="00032A41" w:rsidP="00032A41">
            <w:pPr>
              <w:spacing w:after="0" w:line="240" w:lineRule="auto"/>
              <w:ind w:left="0" w:firstLine="0"/>
              <w:jc w:val="center"/>
              <w:rPr>
                <w:rFonts w:eastAsia="Times New Roman" w:cs="Times New Roman"/>
              </w:rPr>
            </w:pPr>
            <w:r w:rsidRPr="00AA5A1F">
              <w:rPr>
                <w:rFonts w:eastAsia="Times New Roman" w:cs="Times New Roman"/>
              </w:rPr>
              <w:t>Factor 1</w:t>
            </w:r>
          </w:p>
        </w:tc>
        <w:tc>
          <w:tcPr>
            <w:tcW w:w="3950" w:type="dxa"/>
            <w:tcBorders>
              <w:top w:val="nil"/>
              <w:left w:val="nil"/>
              <w:bottom w:val="single" w:sz="8" w:space="0" w:color="auto"/>
              <w:right w:val="single" w:sz="8" w:space="0" w:color="auto"/>
            </w:tcBorders>
            <w:shd w:val="clear" w:color="auto" w:fill="auto"/>
            <w:vAlign w:val="center"/>
            <w:hideMark/>
          </w:tcPr>
          <w:p w14:paraId="42BFBCFF" w14:textId="58A1C03F" w:rsidR="00032A41" w:rsidRPr="00AA5A1F" w:rsidRDefault="00032A41" w:rsidP="00032A41">
            <w:pPr>
              <w:spacing w:after="0" w:line="240" w:lineRule="auto"/>
              <w:ind w:left="0" w:firstLine="0"/>
              <w:jc w:val="center"/>
              <w:rPr>
                <w:rFonts w:eastAsia="Times New Roman" w:cs="Times New Roman"/>
              </w:rPr>
            </w:pPr>
            <w:r w:rsidRPr="00AA5A1F">
              <w:rPr>
                <w:rFonts w:eastAsia="Times New Roman" w:cs="Times New Roman"/>
              </w:rPr>
              <w:t>Service Capabilities</w:t>
            </w:r>
          </w:p>
        </w:tc>
      </w:tr>
      <w:tr w:rsidR="00032A41" w:rsidRPr="00AA5A1F" w14:paraId="2E3999F7" w14:textId="77777777" w:rsidTr="00FF34EB">
        <w:trPr>
          <w:trHeight w:val="484"/>
          <w:jc w:val="center"/>
        </w:trPr>
        <w:tc>
          <w:tcPr>
            <w:tcW w:w="3420" w:type="dxa"/>
            <w:tcBorders>
              <w:top w:val="nil"/>
              <w:left w:val="single" w:sz="8" w:space="0" w:color="auto"/>
              <w:bottom w:val="single" w:sz="8" w:space="0" w:color="auto"/>
              <w:right w:val="single" w:sz="8" w:space="0" w:color="auto"/>
            </w:tcBorders>
            <w:shd w:val="clear" w:color="auto" w:fill="auto"/>
            <w:vAlign w:val="center"/>
            <w:hideMark/>
          </w:tcPr>
          <w:p w14:paraId="4A7F7035" w14:textId="77777777" w:rsidR="00032A41" w:rsidRPr="00AA5A1F" w:rsidRDefault="00032A41" w:rsidP="00032A41">
            <w:pPr>
              <w:spacing w:after="0" w:line="240" w:lineRule="auto"/>
              <w:ind w:left="0" w:firstLine="0"/>
              <w:jc w:val="center"/>
              <w:rPr>
                <w:rFonts w:eastAsia="Times New Roman" w:cs="Times New Roman"/>
              </w:rPr>
            </w:pPr>
            <w:r w:rsidRPr="00AA5A1F">
              <w:rPr>
                <w:rFonts w:eastAsia="Times New Roman" w:cs="Times New Roman"/>
              </w:rPr>
              <w:t>Factor 2</w:t>
            </w:r>
          </w:p>
        </w:tc>
        <w:tc>
          <w:tcPr>
            <w:tcW w:w="3950" w:type="dxa"/>
            <w:tcBorders>
              <w:top w:val="nil"/>
              <w:left w:val="nil"/>
              <w:bottom w:val="single" w:sz="8" w:space="0" w:color="auto"/>
              <w:right w:val="single" w:sz="8" w:space="0" w:color="auto"/>
            </w:tcBorders>
            <w:shd w:val="clear" w:color="auto" w:fill="auto"/>
            <w:vAlign w:val="center"/>
            <w:hideMark/>
          </w:tcPr>
          <w:p w14:paraId="16008D4E" w14:textId="21E667FA" w:rsidR="00032A41" w:rsidRPr="00AA5A1F" w:rsidRDefault="00C22256" w:rsidP="00C22256">
            <w:pPr>
              <w:spacing w:after="0" w:line="240" w:lineRule="auto"/>
              <w:ind w:left="0" w:firstLine="0"/>
              <w:jc w:val="center"/>
              <w:rPr>
                <w:rFonts w:eastAsia="Times New Roman" w:cs="Times New Roman"/>
              </w:rPr>
            </w:pPr>
            <w:r w:rsidRPr="00AA5A1F">
              <w:rPr>
                <w:rFonts w:eastAsia="Times New Roman" w:cs="Times New Roman"/>
              </w:rPr>
              <w:t>Experience</w:t>
            </w:r>
          </w:p>
        </w:tc>
      </w:tr>
      <w:tr w:rsidR="00032A41" w:rsidRPr="00AA5A1F" w14:paraId="41EBE408" w14:textId="77777777" w:rsidTr="00FF34EB">
        <w:trPr>
          <w:trHeight w:val="484"/>
          <w:jc w:val="center"/>
        </w:trPr>
        <w:tc>
          <w:tcPr>
            <w:tcW w:w="3420" w:type="dxa"/>
            <w:tcBorders>
              <w:top w:val="nil"/>
              <w:left w:val="single" w:sz="8" w:space="0" w:color="auto"/>
              <w:bottom w:val="single" w:sz="8" w:space="0" w:color="auto"/>
              <w:right w:val="single" w:sz="8" w:space="0" w:color="auto"/>
            </w:tcBorders>
            <w:shd w:val="clear" w:color="auto" w:fill="auto"/>
            <w:vAlign w:val="center"/>
            <w:hideMark/>
          </w:tcPr>
          <w:p w14:paraId="72D46E25" w14:textId="77777777" w:rsidR="00032A41" w:rsidRPr="00AA5A1F" w:rsidRDefault="00032A41" w:rsidP="00032A41">
            <w:pPr>
              <w:spacing w:after="0" w:line="240" w:lineRule="auto"/>
              <w:ind w:left="0" w:firstLine="0"/>
              <w:jc w:val="center"/>
              <w:rPr>
                <w:rFonts w:eastAsia="Times New Roman" w:cs="Times New Roman"/>
              </w:rPr>
            </w:pPr>
            <w:r w:rsidRPr="00AA5A1F">
              <w:rPr>
                <w:rFonts w:eastAsia="Times New Roman" w:cs="Times New Roman"/>
              </w:rPr>
              <w:t>Factor 3</w:t>
            </w:r>
          </w:p>
        </w:tc>
        <w:tc>
          <w:tcPr>
            <w:tcW w:w="3950" w:type="dxa"/>
            <w:tcBorders>
              <w:top w:val="nil"/>
              <w:left w:val="nil"/>
              <w:bottom w:val="single" w:sz="8" w:space="0" w:color="auto"/>
              <w:right w:val="single" w:sz="8" w:space="0" w:color="auto"/>
            </w:tcBorders>
            <w:shd w:val="clear" w:color="auto" w:fill="auto"/>
            <w:vAlign w:val="center"/>
            <w:hideMark/>
          </w:tcPr>
          <w:p w14:paraId="5A928457" w14:textId="77777777" w:rsidR="00032A41" w:rsidRPr="00AA5A1F" w:rsidRDefault="00032A41" w:rsidP="00032A41">
            <w:pPr>
              <w:spacing w:after="0" w:line="240" w:lineRule="auto"/>
              <w:ind w:left="0" w:firstLine="0"/>
              <w:jc w:val="center"/>
              <w:rPr>
                <w:rFonts w:eastAsia="Times New Roman" w:cs="Times New Roman"/>
              </w:rPr>
            </w:pPr>
            <w:r w:rsidRPr="00AA5A1F">
              <w:rPr>
                <w:rFonts w:eastAsia="Times New Roman" w:cs="Times New Roman"/>
              </w:rPr>
              <w:t>Past Performance</w:t>
            </w:r>
          </w:p>
        </w:tc>
      </w:tr>
    </w:tbl>
    <w:p w14:paraId="4F8D4BCA" w14:textId="77777777" w:rsidR="00642408" w:rsidRPr="00AA5A1F" w:rsidRDefault="00642408" w:rsidP="00642408">
      <w:pPr>
        <w:rPr>
          <w:rFonts w:cs="Times New Roman"/>
        </w:rPr>
      </w:pPr>
    </w:p>
    <w:p w14:paraId="4F78A1A6" w14:textId="12B6BFD9" w:rsidR="00032A41" w:rsidRPr="00AA5A1F" w:rsidRDefault="00495F55" w:rsidP="00221CAD">
      <w:pPr>
        <w:pStyle w:val="Heading3"/>
        <w:ind w:left="0" w:firstLine="0"/>
        <w:rPr>
          <w:rFonts w:cs="Times New Roman"/>
        </w:rPr>
      </w:pPr>
      <w:r w:rsidRPr="00AA5A1F">
        <w:rPr>
          <w:rFonts w:cs="Times New Roman"/>
        </w:rPr>
        <w:t>L.3</w:t>
      </w:r>
      <w:r w:rsidR="00032A41" w:rsidRPr="00AA5A1F">
        <w:rPr>
          <w:rFonts w:cs="Times New Roman"/>
        </w:rPr>
        <w:t>.1</w:t>
      </w:r>
      <w:r w:rsidR="001D7746" w:rsidRPr="00AA5A1F">
        <w:rPr>
          <w:rFonts w:cs="Times New Roman"/>
        </w:rPr>
        <w:t xml:space="preserve"> - </w:t>
      </w:r>
      <w:r w:rsidR="00032A41" w:rsidRPr="00AA5A1F">
        <w:rPr>
          <w:rFonts w:cs="Times New Roman"/>
        </w:rPr>
        <w:t xml:space="preserve">FACTOR 1 - </w:t>
      </w:r>
      <w:r w:rsidR="00A92644" w:rsidRPr="00AA5A1F">
        <w:rPr>
          <w:rFonts w:cs="Times New Roman"/>
        </w:rPr>
        <w:t>SERVICE</w:t>
      </w:r>
      <w:r w:rsidR="00032A41" w:rsidRPr="00AA5A1F">
        <w:rPr>
          <w:rFonts w:cs="Times New Roman"/>
        </w:rPr>
        <w:t xml:space="preserve"> CAPABILITIES</w:t>
      </w:r>
    </w:p>
    <w:p w14:paraId="41DC2C5D" w14:textId="59C503FA" w:rsidR="00032A41" w:rsidRPr="00AA5A1F" w:rsidRDefault="00032A41" w:rsidP="00D43FD5">
      <w:pPr>
        <w:ind w:left="0" w:firstLine="0"/>
        <w:jc w:val="both"/>
        <w:rPr>
          <w:rFonts w:eastAsiaTheme="minorHAnsi" w:cs="Times New Roman"/>
        </w:rPr>
      </w:pPr>
      <w:r w:rsidRPr="00AA5A1F">
        <w:rPr>
          <w:rFonts w:eastAsiaTheme="minorHAnsi" w:cs="Times New Roman"/>
        </w:rPr>
        <w:t xml:space="preserve">The Offeror shall submit information and explanatory narrative to clearly demonstrate their understanding of and approach to accomplishing the complexity and magnitude of requirements set forth in the </w:t>
      </w:r>
      <w:r w:rsidR="00B004BC" w:rsidRPr="00AA5A1F">
        <w:rPr>
          <w:rFonts w:eastAsiaTheme="minorHAnsi" w:cs="Times New Roman"/>
        </w:rPr>
        <w:t>Solicitation</w:t>
      </w:r>
      <w:r w:rsidRPr="00AA5A1F">
        <w:rPr>
          <w:rFonts w:eastAsiaTheme="minorHAnsi" w:cs="Times New Roman"/>
        </w:rPr>
        <w:t>.</w:t>
      </w:r>
      <w:r w:rsidR="00740366">
        <w:rPr>
          <w:rFonts w:eastAsiaTheme="minorHAnsi" w:cs="Times New Roman"/>
        </w:rPr>
        <w:t xml:space="preserve"> </w:t>
      </w:r>
      <w:r w:rsidRPr="00AA5A1F">
        <w:rPr>
          <w:rFonts w:eastAsiaTheme="minorHAnsi" w:cs="Times New Roman"/>
        </w:rPr>
        <w:t>Each</w:t>
      </w:r>
      <w:r w:rsidRPr="00AA5A1F">
        <w:rPr>
          <w:rFonts w:eastAsiaTheme="minorHAnsi" w:cs="Times New Roman"/>
          <w:spacing w:val="1"/>
        </w:rPr>
        <w:t xml:space="preserve"> </w:t>
      </w:r>
      <w:r w:rsidRPr="00AA5A1F">
        <w:rPr>
          <w:rFonts w:eastAsiaTheme="minorHAnsi" w:cs="Times New Roman"/>
        </w:rPr>
        <w:t>of the topics below must be included in</w:t>
      </w:r>
      <w:r w:rsidRPr="00AA5A1F">
        <w:rPr>
          <w:rFonts w:eastAsiaTheme="minorHAnsi" w:cs="Times New Roman"/>
          <w:spacing w:val="1"/>
        </w:rPr>
        <w:t xml:space="preserve"> </w:t>
      </w:r>
      <w:r w:rsidRPr="00AA5A1F">
        <w:rPr>
          <w:rFonts w:eastAsiaTheme="minorHAnsi" w:cs="Times New Roman"/>
        </w:rPr>
        <w:t>the narrative, tabbed in</w:t>
      </w:r>
      <w:r w:rsidRPr="00AA5A1F">
        <w:rPr>
          <w:rFonts w:eastAsiaTheme="minorHAnsi" w:cs="Times New Roman"/>
          <w:spacing w:val="1"/>
        </w:rPr>
        <w:t xml:space="preserve"> </w:t>
      </w:r>
      <w:r w:rsidRPr="00AA5A1F">
        <w:rPr>
          <w:rFonts w:eastAsiaTheme="minorHAnsi" w:cs="Times New Roman"/>
        </w:rPr>
        <w:t>the technical proposal and discussed separately.</w:t>
      </w:r>
    </w:p>
    <w:p w14:paraId="52A7C0D6" w14:textId="250F161B" w:rsidR="00032A41" w:rsidRPr="00AA5A1F" w:rsidRDefault="00495F55" w:rsidP="00221CAD">
      <w:pPr>
        <w:pStyle w:val="Heading4"/>
        <w:rPr>
          <w:rFonts w:cs="Times New Roman"/>
        </w:rPr>
      </w:pPr>
      <w:r w:rsidRPr="00AA5A1F">
        <w:rPr>
          <w:rFonts w:cs="Times New Roman"/>
        </w:rPr>
        <w:t>L.3</w:t>
      </w:r>
      <w:r w:rsidR="00032A41" w:rsidRPr="00AA5A1F">
        <w:rPr>
          <w:rFonts w:cs="Times New Roman"/>
        </w:rPr>
        <w:t>.1.1</w:t>
      </w:r>
      <w:r w:rsidR="001D7746" w:rsidRPr="00AA5A1F">
        <w:rPr>
          <w:rFonts w:cs="Times New Roman"/>
        </w:rPr>
        <w:t xml:space="preserve"> - </w:t>
      </w:r>
      <w:r w:rsidR="008418B0" w:rsidRPr="00AA5A1F">
        <w:rPr>
          <w:rFonts w:cs="Times New Roman"/>
        </w:rPr>
        <w:t>CAPABILITIES AND IMPLEMENTATION PLAN</w:t>
      </w:r>
    </w:p>
    <w:p w14:paraId="01C9CFBD" w14:textId="77777777" w:rsidR="00FF619C" w:rsidRPr="00AA5A1F" w:rsidRDefault="00FF619C"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Performing Corrective Services</w:t>
      </w:r>
    </w:p>
    <w:p w14:paraId="363334F1" w14:textId="57D5ACCA" w:rsidR="00FF619C" w:rsidRPr="00AA5A1F" w:rsidRDefault="00FF619C"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how the Corrective Services will be identified and performed</w:t>
      </w:r>
      <w:r w:rsidR="0047336C" w:rsidRPr="00AA5A1F">
        <w:rPr>
          <w:rFonts w:cs="Times New Roman"/>
          <w:color w:val="000000" w:themeColor="text1"/>
        </w:rPr>
        <w:t xml:space="preserve"> as detailed in Section C.3</w:t>
      </w:r>
      <w:r w:rsidRPr="00AA5A1F">
        <w:rPr>
          <w:rFonts w:cs="Times New Roman"/>
          <w:color w:val="000000" w:themeColor="text1"/>
        </w:rPr>
        <w:t>.</w:t>
      </w:r>
    </w:p>
    <w:p w14:paraId="6582CCA1" w14:textId="3359D448" w:rsidR="00FF619C" w:rsidRPr="00AA5A1F" w:rsidRDefault="00FF619C" w:rsidP="0088600C">
      <w:pPr>
        <w:pStyle w:val="ListParagraph"/>
        <w:numPr>
          <w:ilvl w:val="2"/>
          <w:numId w:val="39"/>
        </w:numPr>
        <w:spacing w:after="160" w:line="259" w:lineRule="auto"/>
        <w:jc w:val="both"/>
        <w:rPr>
          <w:rFonts w:cs="Times New Roman"/>
          <w:color w:val="000000" w:themeColor="text1"/>
        </w:rPr>
      </w:pPr>
      <w:r w:rsidRPr="00AA5A1F">
        <w:rPr>
          <w:rFonts w:cs="Times New Roman"/>
          <w:color w:val="000000" w:themeColor="text1"/>
        </w:rPr>
        <w:lastRenderedPageBreak/>
        <w:t xml:space="preserve">If </w:t>
      </w:r>
      <w:r w:rsidR="00CC69C3">
        <w:rPr>
          <w:rFonts w:cs="Times New Roman"/>
          <w:color w:val="000000" w:themeColor="text1"/>
        </w:rPr>
        <w:t>Government</w:t>
      </w:r>
      <w:r w:rsidRPr="00AA5A1F">
        <w:rPr>
          <w:rFonts w:cs="Times New Roman"/>
          <w:color w:val="000000" w:themeColor="text1"/>
        </w:rPr>
        <w:t xml:space="preserve"> chooses </w:t>
      </w:r>
      <w:r w:rsidR="00E20D62" w:rsidRPr="00AA5A1F">
        <w:rPr>
          <w:rFonts w:cs="Times New Roman"/>
          <w:color w:val="000000" w:themeColor="text1"/>
        </w:rPr>
        <w:t>“A&amp;E Firm Generated Corrective Services SOW</w:t>
      </w:r>
      <w:r w:rsidR="00C677D3">
        <w:rPr>
          <w:rFonts w:cs="Times New Roman"/>
          <w:color w:val="000000" w:themeColor="text1"/>
        </w:rPr>
        <w:t>,</w:t>
      </w:r>
      <w:r w:rsidR="00E20D62" w:rsidRPr="00AA5A1F">
        <w:rPr>
          <w:rFonts w:cs="Times New Roman"/>
          <w:color w:val="000000" w:themeColor="text1"/>
        </w:rPr>
        <w:t>”</w:t>
      </w:r>
      <w:r w:rsidRPr="00AA5A1F">
        <w:rPr>
          <w:rFonts w:cs="Times New Roman"/>
          <w:color w:val="000000" w:themeColor="text1"/>
        </w:rPr>
        <w:t xml:space="preserve"> describe how the Corrective Services prescribed by</w:t>
      </w:r>
      <w:r w:rsidR="0054148D">
        <w:rPr>
          <w:rFonts w:cs="Times New Roman"/>
          <w:color w:val="000000" w:themeColor="text1"/>
        </w:rPr>
        <w:t xml:space="preserve"> the A&amp;E firm will be performed by the Contractor.</w:t>
      </w:r>
    </w:p>
    <w:p w14:paraId="65F12D7A" w14:textId="5A77B1E6" w:rsidR="00FF619C" w:rsidRPr="00AA5A1F" w:rsidRDefault="00FF619C"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who will perform the Corrective Services based on the preferred qualifications in Attachment 1 a</w:t>
      </w:r>
      <w:r w:rsidR="0047336C" w:rsidRPr="00AA5A1F">
        <w:rPr>
          <w:rFonts w:cs="Times New Roman"/>
          <w:color w:val="000000" w:themeColor="text1"/>
        </w:rPr>
        <w:t>nd in accordance with Section C.3</w:t>
      </w:r>
      <w:r w:rsidRPr="00AA5A1F">
        <w:rPr>
          <w:rFonts w:cs="Times New Roman"/>
          <w:color w:val="000000" w:themeColor="text1"/>
        </w:rPr>
        <w:t>.</w:t>
      </w:r>
    </w:p>
    <w:p w14:paraId="23EC1D26" w14:textId="1EB5758A" w:rsidR="00032A41" w:rsidRPr="00AA5A1F" w:rsidRDefault="00032A41"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Perform</w:t>
      </w:r>
      <w:r w:rsidR="00907F2C" w:rsidRPr="00AA5A1F">
        <w:rPr>
          <w:rFonts w:cs="Times New Roman"/>
          <w:color w:val="000000" w:themeColor="text1"/>
        </w:rPr>
        <w:t>ance</w:t>
      </w:r>
      <w:r w:rsidRPr="00AA5A1F">
        <w:rPr>
          <w:rFonts w:cs="Times New Roman"/>
          <w:color w:val="000000" w:themeColor="text1"/>
        </w:rPr>
        <w:t xml:space="preserve"> and Frequency of </w:t>
      </w:r>
      <w:r w:rsidR="00C7690E">
        <w:rPr>
          <w:rFonts w:cs="Times New Roman"/>
        </w:rPr>
        <w:t>Preventive</w:t>
      </w:r>
      <w:r w:rsidR="009D67D6" w:rsidRPr="00AA5A1F">
        <w:rPr>
          <w:rFonts w:cs="Times New Roman"/>
        </w:rPr>
        <w:t xml:space="preserve"> </w:t>
      </w:r>
      <w:r w:rsidRPr="00AA5A1F">
        <w:rPr>
          <w:rFonts w:cs="Times New Roman"/>
          <w:color w:val="000000" w:themeColor="text1"/>
        </w:rPr>
        <w:t>Services</w:t>
      </w:r>
    </w:p>
    <w:p w14:paraId="3426FFBD" w14:textId="018A69A4"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how </w:t>
      </w:r>
      <w:r w:rsidR="00C7690E">
        <w:rPr>
          <w:rFonts w:cs="Times New Roman"/>
        </w:rPr>
        <w:t>Preventive</w:t>
      </w:r>
      <w:r w:rsidR="009D67D6" w:rsidRPr="00AA5A1F">
        <w:rPr>
          <w:rFonts w:cs="Times New Roman"/>
        </w:rPr>
        <w:t xml:space="preserve"> </w:t>
      </w:r>
      <w:r w:rsidRPr="00AA5A1F">
        <w:rPr>
          <w:rFonts w:cs="Times New Roman"/>
          <w:color w:val="000000" w:themeColor="text1"/>
        </w:rPr>
        <w:t xml:space="preserve">Services will be performed in accordance with Section </w:t>
      </w:r>
      <w:r w:rsidR="0047336C" w:rsidRPr="00AA5A1F">
        <w:rPr>
          <w:rFonts w:cs="Times New Roman"/>
          <w:color w:val="000000" w:themeColor="text1"/>
        </w:rPr>
        <w:t>C.2</w:t>
      </w:r>
      <w:r w:rsidRPr="00AA5A1F">
        <w:rPr>
          <w:rFonts w:cs="Times New Roman"/>
          <w:color w:val="000000" w:themeColor="text1"/>
        </w:rPr>
        <w:t>.</w:t>
      </w:r>
    </w:p>
    <w:p w14:paraId="572DD3B2" w14:textId="11076542"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the frequency of performing the </w:t>
      </w:r>
      <w:r w:rsidR="00C7690E">
        <w:rPr>
          <w:rFonts w:cs="Times New Roman"/>
        </w:rPr>
        <w:t>Preventive</w:t>
      </w:r>
      <w:r w:rsidR="00AB588A" w:rsidRPr="00AA5A1F">
        <w:rPr>
          <w:rFonts w:cs="Times New Roman"/>
          <w:color w:val="000000" w:themeColor="text1"/>
        </w:rPr>
        <w:t xml:space="preserve"> </w:t>
      </w:r>
      <w:r w:rsidRPr="00AA5A1F">
        <w:rPr>
          <w:rFonts w:cs="Times New Roman"/>
          <w:color w:val="000000" w:themeColor="text1"/>
        </w:rPr>
        <w:t xml:space="preserve">Services listed in </w:t>
      </w:r>
      <w:r w:rsidR="0047336C" w:rsidRPr="00AA5A1F">
        <w:rPr>
          <w:rFonts w:cs="Times New Roman"/>
          <w:color w:val="000000" w:themeColor="text1"/>
        </w:rPr>
        <w:t>Section C.2</w:t>
      </w:r>
      <w:r w:rsidRPr="00AA5A1F">
        <w:rPr>
          <w:rFonts w:cs="Times New Roman"/>
          <w:color w:val="000000" w:themeColor="text1"/>
        </w:rPr>
        <w:t>.</w:t>
      </w:r>
    </w:p>
    <w:p w14:paraId="141F2BEF" w14:textId="2BE3E562" w:rsidR="00032A41" w:rsidRPr="00AA5A1F" w:rsidRDefault="000C1267"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Performing</w:t>
      </w:r>
      <w:r w:rsidR="00AB588A" w:rsidRPr="00AA5A1F">
        <w:rPr>
          <w:rFonts w:cs="Times New Roman"/>
          <w:color w:val="000000" w:themeColor="text1"/>
        </w:rPr>
        <w:t xml:space="preserve"> </w:t>
      </w:r>
      <w:r w:rsidR="00032A41" w:rsidRPr="00AA5A1F">
        <w:rPr>
          <w:rFonts w:cs="Times New Roman"/>
          <w:color w:val="000000" w:themeColor="text1"/>
        </w:rPr>
        <w:t>Additional Services</w:t>
      </w:r>
    </w:p>
    <w:p w14:paraId="0AE52241" w14:textId="22DC66E3"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how the</w:t>
      </w:r>
      <w:r w:rsidR="00C072A5" w:rsidRPr="00AA5A1F">
        <w:rPr>
          <w:rFonts w:cs="Times New Roman"/>
          <w:color w:val="000000" w:themeColor="text1"/>
        </w:rPr>
        <w:t xml:space="preserve"> </w:t>
      </w:r>
      <w:r w:rsidRPr="00AA5A1F">
        <w:rPr>
          <w:rFonts w:cs="Times New Roman"/>
          <w:color w:val="000000" w:themeColor="text1"/>
        </w:rPr>
        <w:t xml:space="preserve">Additional Services will </w:t>
      </w:r>
      <w:r w:rsidR="007C5FBD" w:rsidRPr="00AA5A1F">
        <w:rPr>
          <w:rFonts w:cs="Times New Roman"/>
          <w:color w:val="000000" w:themeColor="text1"/>
        </w:rPr>
        <w:t>be performed in acco</w:t>
      </w:r>
      <w:r w:rsidR="0047336C" w:rsidRPr="00AA5A1F">
        <w:rPr>
          <w:rFonts w:cs="Times New Roman"/>
          <w:color w:val="000000" w:themeColor="text1"/>
        </w:rPr>
        <w:t>rdance with Section C.4</w:t>
      </w:r>
      <w:r w:rsidR="00C072A5" w:rsidRPr="00AA5A1F">
        <w:rPr>
          <w:rFonts w:cs="Times New Roman"/>
          <w:color w:val="000000" w:themeColor="text1"/>
        </w:rPr>
        <w:t>.</w:t>
      </w:r>
    </w:p>
    <w:p w14:paraId="135FD475" w14:textId="037B16EE" w:rsidR="00032A41" w:rsidRPr="00AA5A1F" w:rsidRDefault="00BE51A9"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who will perform the</w:t>
      </w:r>
      <w:r w:rsidR="00AB588A" w:rsidRPr="00AA5A1F">
        <w:rPr>
          <w:rFonts w:cs="Times New Roman"/>
          <w:color w:val="000000" w:themeColor="text1"/>
        </w:rPr>
        <w:t xml:space="preserve"> </w:t>
      </w:r>
      <w:r w:rsidR="00032A41" w:rsidRPr="00AA5A1F">
        <w:rPr>
          <w:rFonts w:cs="Times New Roman"/>
          <w:color w:val="000000" w:themeColor="text1"/>
        </w:rPr>
        <w:t>Additional Services based on the preferred qualificati</w:t>
      </w:r>
      <w:r w:rsidR="007C5FBD" w:rsidRPr="00AA5A1F">
        <w:rPr>
          <w:rFonts w:cs="Times New Roman"/>
          <w:color w:val="000000" w:themeColor="text1"/>
        </w:rPr>
        <w:t xml:space="preserve">ons in Attachment 1 and in accordance with </w:t>
      </w:r>
      <w:r w:rsidR="0047336C" w:rsidRPr="00AA5A1F">
        <w:rPr>
          <w:rFonts w:cs="Times New Roman"/>
          <w:color w:val="000000" w:themeColor="text1"/>
        </w:rPr>
        <w:t>Section C.4</w:t>
      </w:r>
      <w:r w:rsidR="00C072A5" w:rsidRPr="00AA5A1F">
        <w:rPr>
          <w:rFonts w:cs="Times New Roman"/>
          <w:color w:val="000000" w:themeColor="text1"/>
        </w:rPr>
        <w:t>.</w:t>
      </w:r>
    </w:p>
    <w:p w14:paraId="5E6652DC" w14:textId="77777777" w:rsidR="00032A41" w:rsidRPr="00AA5A1F" w:rsidRDefault="00032A41"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Emergency Shutdown Procedures</w:t>
      </w:r>
    </w:p>
    <w:p w14:paraId="1685B145" w14:textId="798A497C"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the training plan and identify shutdown requirements for Emergency events to be performed by the </w:t>
      </w:r>
      <w:r w:rsidR="00813605" w:rsidRPr="00AA5A1F">
        <w:rPr>
          <w:rFonts w:cs="Times New Roman"/>
          <w:color w:val="000000" w:themeColor="text1"/>
        </w:rPr>
        <w:t>Contractor.</w:t>
      </w:r>
    </w:p>
    <w:p w14:paraId="21EE5466" w14:textId="12541406"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the training plan and identify shutdown requirements for Emergency events to be performed by the </w:t>
      </w:r>
      <w:r w:rsidR="00813605" w:rsidRPr="00AA5A1F">
        <w:rPr>
          <w:rFonts w:cs="Times New Roman"/>
          <w:color w:val="000000" w:themeColor="text1"/>
        </w:rPr>
        <w:t>Government</w:t>
      </w:r>
      <w:r w:rsidRPr="00AA5A1F">
        <w:rPr>
          <w:rFonts w:cs="Times New Roman"/>
          <w:color w:val="000000" w:themeColor="text1"/>
        </w:rPr>
        <w:t xml:space="preserve"> representative(s) (if </w:t>
      </w:r>
      <w:r w:rsidR="00813605" w:rsidRPr="00AA5A1F">
        <w:rPr>
          <w:rFonts w:cs="Times New Roman"/>
          <w:color w:val="000000" w:themeColor="text1"/>
        </w:rPr>
        <w:t>Contractor</w:t>
      </w:r>
      <w:r w:rsidRPr="00AA5A1F">
        <w:rPr>
          <w:rFonts w:cs="Times New Roman"/>
          <w:color w:val="000000" w:themeColor="text1"/>
        </w:rPr>
        <w:t xml:space="preserve"> cannot perform ac</w:t>
      </w:r>
      <w:r w:rsidR="007C5FBD" w:rsidRPr="00AA5A1F">
        <w:rPr>
          <w:rFonts w:cs="Times New Roman"/>
          <w:color w:val="000000" w:themeColor="text1"/>
        </w:rPr>
        <w:t>tions in tim</w:t>
      </w:r>
      <w:r w:rsidR="00F03503" w:rsidRPr="00AA5A1F">
        <w:rPr>
          <w:rFonts w:cs="Times New Roman"/>
          <w:color w:val="000000" w:themeColor="text1"/>
        </w:rPr>
        <w:t>eframe described in Section C.11</w:t>
      </w:r>
      <w:r w:rsidR="00E82691" w:rsidRPr="00AA5A1F">
        <w:rPr>
          <w:rFonts w:cs="Times New Roman"/>
          <w:color w:val="000000" w:themeColor="text1"/>
        </w:rPr>
        <w:t>).</w:t>
      </w:r>
    </w:p>
    <w:p w14:paraId="4F288699" w14:textId="77777777" w:rsidR="00032A41" w:rsidRPr="00AA5A1F" w:rsidRDefault="00032A41"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Field Service Reports</w:t>
      </w:r>
    </w:p>
    <w:p w14:paraId="23D44F6A" w14:textId="3F64BCEB" w:rsidR="0054148D" w:rsidRDefault="00032A41" w:rsidP="0054148D">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how the Field Service Reports will be </w:t>
      </w:r>
      <w:r w:rsidR="00BE51A9" w:rsidRPr="00AA5A1F">
        <w:rPr>
          <w:rFonts w:cs="Times New Roman"/>
          <w:color w:val="000000" w:themeColor="text1"/>
        </w:rPr>
        <w:t xml:space="preserve">completed and </w:t>
      </w:r>
      <w:r w:rsidRPr="00AA5A1F">
        <w:rPr>
          <w:rFonts w:cs="Times New Roman"/>
          <w:color w:val="000000" w:themeColor="text1"/>
        </w:rPr>
        <w:t xml:space="preserve">submitted to </w:t>
      </w:r>
      <w:r w:rsidR="00813605" w:rsidRPr="00AA5A1F">
        <w:rPr>
          <w:rFonts w:cs="Times New Roman"/>
          <w:color w:val="000000" w:themeColor="text1"/>
        </w:rPr>
        <w:t>Government</w:t>
      </w:r>
      <w:r w:rsidRPr="00AA5A1F">
        <w:rPr>
          <w:rFonts w:cs="Times New Roman"/>
          <w:color w:val="000000" w:themeColor="text1"/>
        </w:rPr>
        <w:t xml:space="preserve"> upon completion of any and all </w:t>
      </w:r>
      <w:r w:rsidR="00C7690E">
        <w:rPr>
          <w:rFonts w:cs="Times New Roman"/>
          <w:color w:val="000000" w:themeColor="text1"/>
        </w:rPr>
        <w:t>Preventive</w:t>
      </w:r>
      <w:r w:rsidR="00AB588A" w:rsidRPr="00AA5A1F">
        <w:rPr>
          <w:rFonts w:cs="Times New Roman"/>
          <w:color w:val="000000" w:themeColor="text1"/>
        </w:rPr>
        <w:t>, Corrective</w:t>
      </w:r>
      <w:r w:rsidR="00C83A29">
        <w:rPr>
          <w:rFonts w:cs="Times New Roman"/>
          <w:color w:val="000000" w:themeColor="text1"/>
        </w:rPr>
        <w:t>,</w:t>
      </w:r>
      <w:r w:rsidR="00AB588A" w:rsidRPr="00AA5A1F">
        <w:rPr>
          <w:rFonts w:cs="Times New Roman"/>
          <w:color w:val="000000" w:themeColor="text1"/>
        </w:rPr>
        <w:t xml:space="preserve"> and</w:t>
      </w:r>
      <w:r w:rsidRPr="00AA5A1F">
        <w:rPr>
          <w:rFonts w:cs="Times New Roman"/>
          <w:color w:val="000000" w:themeColor="text1"/>
        </w:rPr>
        <w:t xml:space="preserve"> Additional Services</w:t>
      </w:r>
      <w:r w:rsidR="0054148D">
        <w:rPr>
          <w:rFonts w:cs="Times New Roman"/>
          <w:color w:val="000000" w:themeColor="text1"/>
        </w:rPr>
        <w:t>.</w:t>
      </w:r>
    </w:p>
    <w:p w14:paraId="619F5EAE" w14:textId="77777777" w:rsidR="00032A41" w:rsidRPr="00AA5A1F" w:rsidRDefault="00032A41" w:rsidP="0054148D">
      <w:pPr>
        <w:pStyle w:val="ListParagraph"/>
        <w:spacing w:after="160" w:line="259" w:lineRule="auto"/>
        <w:ind w:firstLine="0"/>
        <w:jc w:val="both"/>
        <w:rPr>
          <w:rFonts w:cs="Times New Roman"/>
          <w:color w:val="000000" w:themeColor="text1"/>
        </w:rPr>
      </w:pPr>
      <w:r w:rsidRPr="00AA5A1F">
        <w:rPr>
          <w:rFonts w:cs="Times New Roman"/>
          <w:color w:val="000000" w:themeColor="text1"/>
        </w:rPr>
        <w:t>Documentation Management</w:t>
      </w:r>
    </w:p>
    <w:p w14:paraId="3A001A9E" w14:textId="3388E230"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how original documents of the </w:t>
      </w:r>
      <w:r w:rsidR="001F49B4" w:rsidRPr="00AA5A1F">
        <w:rPr>
          <w:rFonts w:cs="Times New Roman"/>
          <w:color w:val="000000" w:themeColor="text1"/>
        </w:rPr>
        <w:t>PV System</w:t>
      </w:r>
      <w:r w:rsidRPr="00AA5A1F">
        <w:rPr>
          <w:rFonts w:cs="Times New Roman"/>
          <w:color w:val="000000" w:themeColor="text1"/>
        </w:rPr>
        <w:t xml:space="preserve"> will be acquired and stored.</w:t>
      </w:r>
    </w:p>
    <w:p w14:paraId="3109FE55" w14:textId="570BD00D"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how Field Service Reports of all </w:t>
      </w:r>
      <w:r w:rsidR="00C7690E">
        <w:rPr>
          <w:rFonts w:cs="Times New Roman"/>
          <w:color w:val="000000" w:themeColor="text1"/>
        </w:rPr>
        <w:t>Preventive</w:t>
      </w:r>
      <w:r w:rsidR="00AB588A" w:rsidRPr="00AA5A1F">
        <w:rPr>
          <w:rFonts w:cs="Times New Roman"/>
          <w:color w:val="000000" w:themeColor="text1"/>
        </w:rPr>
        <w:t>, Corrective</w:t>
      </w:r>
      <w:r w:rsidR="00C83A29">
        <w:rPr>
          <w:rFonts w:cs="Times New Roman"/>
          <w:color w:val="000000" w:themeColor="text1"/>
        </w:rPr>
        <w:t>,</w:t>
      </w:r>
      <w:r w:rsidR="00AB588A" w:rsidRPr="00AA5A1F">
        <w:rPr>
          <w:rFonts w:cs="Times New Roman"/>
          <w:color w:val="000000" w:themeColor="text1"/>
        </w:rPr>
        <w:t xml:space="preserve"> and Additional</w:t>
      </w:r>
      <w:r w:rsidRPr="00AA5A1F">
        <w:rPr>
          <w:rFonts w:cs="Times New Roman"/>
          <w:color w:val="000000" w:themeColor="text1"/>
        </w:rPr>
        <w:t xml:space="preserve"> Services performed will be documented and stored.</w:t>
      </w:r>
    </w:p>
    <w:p w14:paraId="676EE209" w14:textId="6719CD28"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how receipts of all Consumables, Replacements Components</w:t>
      </w:r>
      <w:r w:rsidR="00C83A29">
        <w:rPr>
          <w:rFonts w:cs="Times New Roman"/>
          <w:color w:val="000000" w:themeColor="text1"/>
        </w:rPr>
        <w:t>,</w:t>
      </w:r>
      <w:r w:rsidRPr="00AA5A1F">
        <w:rPr>
          <w:rFonts w:cs="Times New Roman"/>
          <w:color w:val="000000" w:themeColor="text1"/>
        </w:rPr>
        <w:t xml:space="preserve"> and other items purchased will be documented and stored.</w:t>
      </w:r>
    </w:p>
    <w:p w14:paraId="7F6CBF02" w14:textId="02DB3536" w:rsidR="00032A41" w:rsidRPr="00AA5A1F" w:rsidRDefault="00893A12"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PV System</w:t>
      </w:r>
      <w:r w:rsidR="00032A41" w:rsidRPr="00AA5A1F">
        <w:rPr>
          <w:rFonts w:cs="Times New Roman"/>
          <w:color w:val="000000" w:themeColor="text1"/>
        </w:rPr>
        <w:t xml:space="preserve"> Performance</w:t>
      </w:r>
    </w:p>
    <w:p w14:paraId="09E8AF8F" w14:textId="63E052D4"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experience with data monitoring </w:t>
      </w:r>
      <w:r w:rsidR="007C16C8" w:rsidRPr="00AA5A1F">
        <w:rPr>
          <w:rFonts w:cs="Times New Roman"/>
          <w:color w:val="000000" w:themeColor="text1"/>
        </w:rPr>
        <w:t>of PV Systems</w:t>
      </w:r>
      <w:r w:rsidR="00C83A29">
        <w:rPr>
          <w:rFonts w:cs="Times New Roman"/>
          <w:color w:val="000000" w:themeColor="text1"/>
        </w:rPr>
        <w:t>,</w:t>
      </w:r>
      <w:r w:rsidRPr="00AA5A1F">
        <w:rPr>
          <w:rFonts w:cs="Times New Roman"/>
          <w:color w:val="000000" w:themeColor="text1"/>
        </w:rPr>
        <w:t xml:space="preserve"> including, but not limited to, the following:</w:t>
      </w:r>
    </w:p>
    <w:p w14:paraId="3EA3AFEE" w14:textId="77777777" w:rsidR="00032A41" w:rsidRPr="00AA5A1F" w:rsidRDefault="00032A41" w:rsidP="0088600C">
      <w:pPr>
        <w:pStyle w:val="ListParagraph"/>
        <w:numPr>
          <w:ilvl w:val="2"/>
          <w:numId w:val="39"/>
        </w:numPr>
        <w:spacing w:after="160" w:line="259" w:lineRule="auto"/>
        <w:jc w:val="both"/>
        <w:rPr>
          <w:rFonts w:cs="Times New Roman"/>
          <w:color w:val="000000" w:themeColor="text1"/>
        </w:rPr>
      </w:pPr>
      <w:r w:rsidRPr="00AA5A1F">
        <w:rPr>
          <w:rFonts w:cs="Times New Roman"/>
          <w:color w:val="000000" w:themeColor="text1"/>
        </w:rPr>
        <w:t>Internet dashboards</w:t>
      </w:r>
    </w:p>
    <w:p w14:paraId="28A11308" w14:textId="77777777" w:rsidR="00032A41" w:rsidRPr="00AA5A1F" w:rsidRDefault="00032A41" w:rsidP="0088600C">
      <w:pPr>
        <w:pStyle w:val="ListParagraph"/>
        <w:numPr>
          <w:ilvl w:val="2"/>
          <w:numId w:val="39"/>
        </w:numPr>
        <w:spacing w:after="160" w:line="259" w:lineRule="auto"/>
        <w:jc w:val="both"/>
        <w:rPr>
          <w:rFonts w:cs="Times New Roman"/>
          <w:color w:val="000000" w:themeColor="text1"/>
        </w:rPr>
      </w:pPr>
      <w:r w:rsidRPr="00AA5A1F">
        <w:rPr>
          <w:rFonts w:cs="Times New Roman"/>
          <w:color w:val="000000" w:themeColor="text1"/>
        </w:rPr>
        <w:t>Data archives</w:t>
      </w:r>
    </w:p>
    <w:p w14:paraId="4663DE04" w14:textId="77777777" w:rsidR="00032A41" w:rsidRPr="00AA5A1F" w:rsidRDefault="00032A41" w:rsidP="0088600C">
      <w:pPr>
        <w:pStyle w:val="ListParagraph"/>
        <w:numPr>
          <w:ilvl w:val="2"/>
          <w:numId w:val="39"/>
        </w:numPr>
        <w:spacing w:after="160" w:line="259" w:lineRule="auto"/>
        <w:jc w:val="both"/>
        <w:rPr>
          <w:rFonts w:cs="Times New Roman"/>
          <w:color w:val="000000" w:themeColor="text1"/>
        </w:rPr>
      </w:pPr>
      <w:r w:rsidRPr="00AA5A1F">
        <w:rPr>
          <w:rFonts w:cs="Times New Roman"/>
          <w:color w:val="000000" w:themeColor="text1"/>
        </w:rPr>
        <w:t>Weather Corrected Performance Ratio</w:t>
      </w:r>
    </w:p>
    <w:p w14:paraId="00491D91" w14:textId="2495FA6E"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experience establishing </w:t>
      </w:r>
      <w:r w:rsidR="00F201FD" w:rsidRPr="00AA5A1F">
        <w:rPr>
          <w:rFonts w:cs="Times New Roman"/>
          <w:color w:val="000000" w:themeColor="text1"/>
        </w:rPr>
        <w:t xml:space="preserve">appropriate frequency of </w:t>
      </w:r>
      <w:r w:rsidRPr="00AA5A1F">
        <w:rPr>
          <w:rFonts w:cs="Times New Roman"/>
          <w:color w:val="000000" w:themeColor="text1"/>
        </w:rPr>
        <w:t>cleaning cycles</w:t>
      </w:r>
      <w:r w:rsidR="002B5725">
        <w:rPr>
          <w:rFonts w:cs="Times New Roman"/>
          <w:color w:val="000000" w:themeColor="text1"/>
        </w:rPr>
        <w:t>.</w:t>
      </w:r>
    </w:p>
    <w:p w14:paraId="0FFFFC8D" w14:textId="4D6E5C7E"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plan to properly calibrate meters, sensors</w:t>
      </w:r>
      <w:r w:rsidR="00C83A29">
        <w:rPr>
          <w:rFonts w:cs="Times New Roman"/>
          <w:color w:val="000000" w:themeColor="text1"/>
        </w:rPr>
        <w:t>,</w:t>
      </w:r>
      <w:r w:rsidRPr="00AA5A1F">
        <w:rPr>
          <w:rFonts w:cs="Times New Roman"/>
          <w:color w:val="000000" w:themeColor="text1"/>
        </w:rPr>
        <w:t xml:space="preserve"> and weather instruments</w:t>
      </w:r>
      <w:r w:rsidR="002B5725">
        <w:rPr>
          <w:rFonts w:cs="Times New Roman"/>
          <w:color w:val="000000" w:themeColor="text1"/>
        </w:rPr>
        <w:t>.</w:t>
      </w:r>
    </w:p>
    <w:p w14:paraId="6A885B87" w14:textId="466CF0AC"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how </w:t>
      </w:r>
      <w:r w:rsidR="00813605" w:rsidRPr="00AA5A1F">
        <w:rPr>
          <w:rFonts w:cs="Times New Roman"/>
          <w:color w:val="000000" w:themeColor="text1"/>
        </w:rPr>
        <w:t>Government</w:t>
      </w:r>
      <w:r w:rsidRPr="00AA5A1F">
        <w:rPr>
          <w:rFonts w:cs="Times New Roman"/>
          <w:color w:val="000000" w:themeColor="text1"/>
        </w:rPr>
        <w:t xml:space="preserve"> is to receive notification of alerts based on </w:t>
      </w:r>
      <w:r w:rsidR="008071E0" w:rsidRPr="00AA5A1F">
        <w:rPr>
          <w:rFonts w:cs="Times New Roman"/>
          <w:color w:val="000000" w:themeColor="text1"/>
        </w:rPr>
        <w:t>System</w:t>
      </w:r>
      <w:r w:rsidRPr="00AA5A1F">
        <w:rPr>
          <w:rFonts w:cs="Times New Roman"/>
          <w:color w:val="000000" w:themeColor="text1"/>
        </w:rPr>
        <w:t xml:space="preserve"> production levels</w:t>
      </w:r>
    </w:p>
    <w:p w14:paraId="0C2C3BFE" w14:textId="381D48F8"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 xml:space="preserve">Describe response time for Offeror to dispatch qualified personnel for </w:t>
      </w:r>
      <w:r w:rsidR="00DB1820" w:rsidRPr="00AA5A1F">
        <w:rPr>
          <w:rFonts w:cs="Times New Roman"/>
          <w:color w:val="000000" w:themeColor="text1"/>
        </w:rPr>
        <w:t xml:space="preserve">Corrective and </w:t>
      </w:r>
      <w:r w:rsidRPr="00AA5A1F">
        <w:rPr>
          <w:rFonts w:cs="Times New Roman"/>
          <w:color w:val="000000" w:themeColor="text1"/>
        </w:rPr>
        <w:t xml:space="preserve">Additional Services based on table in </w:t>
      </w:r>
      <w:r w:rsidR="00740728" w:rsidRPr="00AA5A1F">
        <w:rPr>
          <w:rFonts w:cs="Times New Roman"/>
          <w:color w:val="000000" w:themeColor="text1"/>
        </w:rPr>
        <w:t xml:space="preserve">Section </w:t>
      </w:r>
      <w:r w:rsidR="00E470FF" w:rsidRPr="00AA5A1F">
        <w:rPr>
          <w:rFonts w:cs="Times New Roman"/>
          <w:color w:val="000000" w:themeColor="text1"/>
        </w:rPr>
        <w:t>C.</w:t>
      </w:r>
      <w:r w:rsidR="00F03503" w:rsidRPr="00AA5A1F">
        <w:rPr>
          <w:rFonts w:cs="Times New Roman"/>
          <w:color w:val="000000" w:themeColor="text1"/>
        </w:rPr>
        <w:t>15</w:t>
      </w:r>
      <w:r w:rsidR="00740728" w:rsidRPr="00AA5A1F">
        <w:rPr>
          <w:rFonts w:cs="Times New Roman"/>
          <w:color w:val="000000" w:themeColor="text1"/>
        </w:rPr>
        <w:t>.5.</w:t>
      </w:r>
    </w:p>
    <w:p w14:paraId="1806452F" w14:textId="77777777" w:rsidR="00032A41" w:rsidRPr="00AA5A1F" w:rsidRDefault="00032A41" w:rsidP="0088600C">
      <w:pPr>
        <w:pStyle w:val="ListParagraph"/>
        <w:numPr>
          <w:ilvl w:val="0"/>
          <w:numId w:val="39"/>
        </w:numPr>
        <w:spacing w:after="160" w:line="259" w:lineRule="auto"/>
        <w:jc w:val="both"/>
        <w:rPr>
          <w:rFonts w:cs="Times New Roman"/>
          <w:color w:val="000000" w:themeColor="text1"/>
        </w:rPr>
      </w:pPr>
      <w:r w:rsidRPr="00AA5A1F">
        <w:rPr>
          <w:rFonts w:cs="Times New Roman"/>
          <w:color w:val="000000" w:themeColor="text1"/>
        </w:rPr>
        <w:t>Service Interruption/Contingency Plan</w:t>
      </w:r>
    </w:p>
    <w:p w14:paraId="4398E19C" w14:textId="77777777"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Describe the procedures and provisions for responding to all electrical service interruptions, both under normal daily operations and during disaster/contingency operations.</w:t>
      </w:r>
    </w:p>
    <w:p w14:paraId="5B13E6BA" w14:textId="0F716768" w:rsidR="00032A41" w:rsidRPr="00AA5A1F" w:rsidRDefault="00032A41" w:rsidP="0088600C">
      <w:pPr>
        <w:pStyle w:val="ListParagraph"/>
        <w:numPr>
          <w:ilvl w:val="1"/>
          <w:numId w:val="39"/>
        </w:numPr>
        <w:spacing w:after="160" w:line="259" w:lineRule="auto"/>
        <w:jc w:val="both"/>
        <w:rPr>
          <w:rFonts w:cs="Times New Roman"/>
          <w:color w:val="000000" w:themeColor="text1"/>
        </w:rPr>
      </w:pPr>
      <w:r w:rsidRPr="00AA5A1F">
        <w:rPr>
          <w:rFonts w:cs="Times New Roman"/>
          <w:color w:val="000000" w:themeColor="text1"/>
        </w:rPr>
        <w:t>Include a discussion of the expected causes of service interruption and how each would be handled both internally and externally by the Offeror</w:t>
      </w:r>
      <w:r w:rsidR="00C83A29">
        <w:rPr>
          <w:rFonts w:cs="Times New Roman"/>
          <w:color w:val="000000" w:themeColor="text1"/>
        </w:rPr>
        <w:t>,</w:t>
      </w:r>
      <w:r w:rsidRPr="00AA5A1F">
        <w:rPr>
          <w:rFonts w:cs="Times New Roman"/>
          <w:color w:val="000000" w:themeColor="text1"/>
        </w:rPr>
        <w:t xml:space="preserve"> and expected time to come back online.</w:t>
      </w:r>
    </w:p>
    <w:p w14:paraId="315AA2FE" w14:textId="77777777" w:rsidR="00032A41" w:rsidRPr="00AA5A1F" w:rsidRDefault="00032A41" w:rsidP="0088600C">
      <w:pPr>
        <w:pStyle w:val="ListParagraph"/>
        <w:numPr>
          <w:ilvl w:val="0"/>
          <w:numId w:val="39"/>
        </w:numPr>
        <w:spacing w:after="160" w:line="259" w:lineRule="auto"/>
        <w:jc w:val="both"/>
        <w:rPr>
          <w:rFonts w:cs="Times New Roman"/>
          <w:color w:val="0070C0"/>
        </w:rPr>
      </w:pPr>
      <w:r w:rsidRPr="00AA5A1F">
        <w:rPr>
          <w:rFonts w:cs="Times New Roman"/>
        </w:rPr>
        <w:t>Workforce Management Plan</w:t>
      </w:r>
    </w:p>
    <w:p w14:paraId="7D2BC250" w14:textId="77777777" w:rsidR="00032A41" w:rsidRPr="00AA5A1F" w:rsidRDefault="00032A41" w:rsidP="0088600C">
      <w:pPr>
        <w:pStyle w:val="ListParagraph"/>
        <w:numPr>
          <w:ilvl w:val="1"/>
          <w:numId w:val="39"/>
        </w:numPr>
        <w:spacing w:after="160" w:line="259" w:lineRule="auto"/>
        <w:jc w:val="both"/>
        <w:rPr>
          <w:rFonts w:cs="Times New Roman"/>
          <w:color w:val="0070C0"/>
        </w:rPr>
      </w:pPr>
      <w:r w:rsidRPr="00AA5A1F">
        <w:rPr>
          <w:rFonts w:cs="Times New Roman"/>
        </w:rPr>
        <w:t xml:space="preserve">Identify key project personnel that will be permanently assigned to the project and a contingency plan in case of absence of primary personnel. </w:t>
      </w:r>
    </w:p>
    <w:p w14:paraId="12CA6150" w14:textId="45E15B5B" w:rsidR="00032A41" w:rsidRPr="00AA5A1F" w:rsidRDefault="00032A41" w:rsidP="0088600C">
      <w:pPr>
        <w:pStyle w:val="ListParagraph"/>
        <w:numPr>
          <w:ilvl w:val="1"/>
          <w:numId w:val="39"/>
        </w:numPr>
        <w:spacing w:after="160" w:line="259" w:lineRule="auto"/>
        <w:jc w:val="both"/>
        <w:rPr>
          <w:rFonts w:cs="Times New Roman"/>
          <w:color w:val="0070C0"/>
        </w:rPr>
      </w:pPr>
      <w:r w:rsidRPr="00AA5A1F">
        <w:rPr>
          <w:rFonts w:cs="Times New Roman"/>
        </w:rPr>
        <w:t>Describe the lines of management authority, supervision, span of control</w:t>
      </w:r>
      <w:r w:rsidR="00C83A29">
        <w:rPr>
          <w:rFonts w:cs="Times New Roman"/>
        </w:rPr>
        <w:t>,</w:t>
      </w:r>
      <w:r w:rsidRPr="00AA5A1F">
        <w:rPr>
          <w:rFonts w:cs="Times New Roman"/>
        </w:rPr>
        <w:t xml:space="preserve"> and accountability, including the relationship between prime and subcontractors. </w:t>
      </w:r>
    </w:p>
    <w:p w14:paraId="7904036A" w14:textId="1B1881C7" w:rsidR="00032A41" w:rsidRPr="00AA5A1F" w:rsidRDefault="00032A41" w:rsidP="0088600C">
      <w:pPr>
        <w:pStyle w:val="ListParagraph"/>
        <w:numPr>
          <w:ilvl w:val="1"/>
          <w:numId w:val="39"/>
        </w:numPr>
        <w:spacing w:after="160" w:line="259" w:lineRule="auto"/>
        <w:jc w:val="both"/>
        <w:rPr>
          <w:rFonts w:cs="Times New Roman"/>
          <w:color w:val="0070C0"/>
        </w:rPr>
      </w:pPr>
      <w:r w:rsidRPr="00AA5A1F">
        <w:rPr>
          <w:rFonts w:cs="Times New Roman"/>
        </w:rPr>
        <w:t>Provide diagrams showing the proposed organization and work</w:t>
      </w:r>
      <w:r w:rsidR="00460D8F" w:rsidRPr="00AA5A1F">
        <w:rPr>
          <w:rFonts w:cs="Times New Roman"/>
        </w:rPr>
        <w:t>force project management plan.</w:t>
      </w:r>
    </w:p>
    <w:p w14:paraId="18151BF5" w14:textId="1E8CA6F9" w:rsidR="00032A41" w:rsidRPr="00AA5A1F" w:rsidRDefault="00495F55" w:rsidP="00C24A1F">
      <w:pPr>
        <w:pStyle w:val="Heading3"/>
        <w:rPr>
          <w:rFonts w:cs="Times New Roman"/>
        </w:rPr>
      </w:pPr>
      <w:r w:rsidRPr="00AA5A1F">
        <w:rPr>
          <w:rFonts w:cs="Times New Roman"/>
        </w:rPr>
        <w:lastRenderedPageBreak/>
        <w:t>L.3</w:t>
      </w:r>
      <w:r w:rsidR="00032A41" w:rsidRPr="00AA5A1F">
        <w:rPr>
          <w:rFonts w:cs="Times New Roman"/>
        </w:rPr>
        <w:t>.</w:t>
      </w:r>
      <w:r w:rsidR="001D7746" w:rsidRPr="00AA5A1F">
        <w:rPr>
          <w:rFonts w:cs="Times New Roman"/>
        </w:rPr>
        <w:t xml:space="preserve">2 - </w:t>
      </w:r>
      <w:r w:rsidR="00032A41" w:rsidRPr="00AA5A1F">
        <w:rPr>
          <w:rFonts w:cs="Times New Roman"/>
        </w:rPr>
        <w:t>FACTOR 2 –</w:t>
      </w:r>
      <w:r w:rsidR="007A35B8" w:rsidRPr="00AA5A1F">
        <w:rPr>
          <w:rFonts w:cs="Times New Roman"/>
        </w:rPr>
        <w:t xml:space="preserve"> </w:t>
      </w:r>
      <w:r w:rsidR="00032A41" w:rsidRPr="00AA5A1F">
        <w:rPr>
          <w:rFonts w:cs="Times New Roman"/>
        </w:rPr>
        <w:t>EXPERIENCE</w:t>
      </w:r>
    </w:p>
    <w:p w14:paraId="776671CA" w14:textId="6BC9FA27" w:rsidR="00032A41" w:rsidRPr="00AA5A1F" w:rsidRDefault="00454A35" w:rsidP="0088600C">
      <w:pPr>
        <w:pStyle w:val="ListParagraph"/>
        <w:widowControl w:val="0"/>
        <w:numPr>
          <w:ilvl w:val="0"/>
          <w:numId w:val="40"/>
        </w:numPr>
        <w:spacing w:after="0" w:line="240" w:lineRule="auto"/>
        <w:contextualSpacing w:val="0"/>
        <w:jc w:val="both"/>
        <w:rPr>
          <w:rFonts w:eastAsiaTheme="minorEastAsia" w:cs="Times New Roman"/>
          <w:spacing w:val="-1"/>
        </w:rPr>
      </w:pPr>
      <w:r w:rsidRPr="00AA5A1F">
        <w:rPr>
          <w:rFonts w:eastAsiaTheme="minorEastAsia" w:cs="Times New Roman"/>
          <w:spacing w:val="-1"/>
        </w:rPr>
        <w:t>Offeror</w:t>
      </w:r>
      <w:r w:rsidRPr="00AA5A1F">
        <w:rPr>
          <w:rFonts w:eastAsiaTheme="minorEastAsia" w:cs="Times New Roman"/>
        </w:rPr>
        <w:t xml:space="preserve"> </w:t>
      </w:r>
      <w:r w:rsidRPr="00AA5A1F">
        <w:rPr>
          <w:rFonts w:eastAsiaTheme="minorEastAsia" w:cs="Times New Roman"/>
          <w:spacing w:val="-1"/>
        </w:rPr>
        <w:t>shall</w:t>
      </w:r>
      <w:r w:rsidRPr="00AA5A1F">
        <w:rPr>
          <w:rFonts w:eastAsiaTheme="minorEastAsia" w:cs="Times New Roman"/>
        </w:rPr>
        <w:t xml:space="preserve"> </w:t>
      </w:r>
      <w:r w:rsidRPr="00AA5A1F">
        <w:rPr>
          <w:rFonts w:eastAsiaTheme="minorEastAsia" w:cs="Times New Roman"/>
          <w:spacing w:val="-1"/>
        </w:rPr>
        <w:t>demonstrate</w:t>
      </w:r>
      <w:r w:rsidRPr="00AA5A1F">
        <w:rPr>
          <w:rFonts w:eastAsiaTheme="minorEastAsia" w:cs="Times New Roman"/>
          <w:spacing w:val="-2"/>
        </w:rPr>
        <w:t xml:space="preserve"> </w:t>
      </w:r>
      <w:r w:rsidRPr="00AA5A1F">
        <w:rPr>
          <w:rFonts w:eastAsiaTheme="minorEastAsia" w:cs="Times New Roman"/>
          <w:spacing w:val="-1"/>
        </w:rPr>
        <w:t>experience</w:t>
      </w:r>
      <w:r w:rsidRPr="00AA5A1F">
        <w:rPr>
          <w:rFonts w:eastAsiaTheme="minorEastAsia" w:cs="Times New Roman"/>
        </w:rPr>
        <w:t xml:space="preserve"> </w:t>
      </w:r>
      <w:r w:rsidRPr="00AA5A1F">
        <w:rPr>
          <w:rFonts w:eastAsiaTheme="minorEastAsia" w:cs="Times New Roman"/>
          <w:spacing w:val="-1"/>
        </w:rPr>
        <w:t>operating,</w:t>
      </w:r>
      <w:r w:rsidRPr="00AA5A1F">
        <w:rPr>
          <w:rFonts w:eastAsiaTheme="minorEastAsia" w:cs="Times New Roman"/>
        </w:rPr>
        <w:t xml:space="preserve"> and </w:t>
      </w:r>
      <w:r w:rsidRPr="00AA5A1F">
        <w:rPr>
          <w:rFonts w:eastAsiaTheme="minorEastAsia" w:cs="Times New Roman"/>
          <w:spacing w:val="-1"/>
        </w:rPr>
        <w:t>maintaining</w:t>
      </w:r>
      <w:r w:rsidRPr="00AA5A1F">
        <w:rPr>
          <w:rFonts w:eastAsiaTheme="minorEastAsia" w:cs="Times New Roman"/>
          <w:spacing w:val="-3"/>
        </w:rPr>
        <w:t xml:space="preserve"> </w:t>
      </w:r>
      <w:r w:rsidRPr="00AA5A1F">
        <w:rPr>
          <w:rFonts w:eastAsiaTheme="minorEastAsia" w:cs="Times New Roman"/>
          <w:spacing w:val="-1"/>
        </w:rPr>
        <w:t>the</w:t>
      </w:r>
      <w:r w:rsidRPr="00AA5A1F">
        <w:rPr>
          <w:rFonts w:eastAsiaTheme="minorEastAsia" w:cs="Times New Roman"/>
        </w:rPr>
        <w:t xml:space="preserve"> </w:t>
      </w:r>
      <w:r w:rsidR="002D3473" w:rsidRPr="00AA5A1F">
        <w:rPr>
          <w:rFonts w:eastAsiaTheme="minorEastAsia" w:cs="Times New Roman"/>
          <w:spacing w:val="-1"/>
        </w:rPr>
        <w:t>PV System</w:t>
      </w:r>
      <w:r w:rsidRPr="00AA5A1F">
        <w:rPr>
          <w:rFonts w:eastAsiaTheme="minorEastAsia" w:cs="Times New Roman"/>
          <w:spacing w:val="-4"/>
        </w:rPr>
        <w:t xml:space="preserve"> </w:t>
      </w:r>
      <w:r w:rsidRPr="00AA5A1F">
        <w:rPr>
          <w:rFonts w:eastAsiaTheme="minorEastAsia" w:cs="Times New Roman"/>
        </w:rPr>
        <w:t>that</w:t>
      </w:r>
      <w:r w:rsidRPr="00AA5A1F">
        <w:rPr>
          <w:rFonts w:eastAsiaTheme="minorEastAsia" w:cs="Times New Roman"/>
          <w:spacing w:val="1"/>
        </w:rPr>
        <w:t xml:space="preserve"> </w:t>
      </w:r>
      <w:r w:rsidR="002D3473" w:rsidRPr="00AA5A1F">
        <w:rPr>
          <w:rFonts w:eastAsiaTheme="minorEastAsia" w:cs="Times New Roman"/>
          <w:spacing w:val="-1"/>
        </w:rPr>
        <w:t>is</w:t>
      </w:r>
      <w:r w:rsidRPr="00AA5A1F">
        <w:rPr>
          <w:rFonts w:eastAsiaTheme="minorEastAsia" w:cs="Times New Roman"/>
          <w:spacing w:val="-2"/>
        </w:rPr>
        <w:t xml:space="preserve"> </w:t>
      </w:r>
      <w:r w:rsidRPr="00AA5A1F">
        <w:rPr>
          <w:rFonts w:eastAsiaTheme="minorEastAsia" w:cs="Times New Roman"/>
          <w:spacing w:val="-1"/>
        </w:rPr>
        <w:t>similar</w:t>
      </w:r>
      <w:r w:rsidRPr="00AA5A1F">
        <w:rPr>
          <w:rFonts w:eastAsiaTheme="minorEastAsia" w:cs="Times New Roman"/>
          <w:spacing w:val="1"/>
        </w:rPr>
        <w:t xml:space="preserve"> </w:t>
      </w:r>
      <w:r w:rsidRPr="00AA5A1F">
        <w:rPr>
          <w:rFonts w:eastAsiaTheme="minorEastAsia" w:cs="Times New Roman"/>
        </w:rPr>
        <w:t>in</w:t>
      </w:r>
      <w:r w:rsidRPr="00AA5A1F">
        <w:rPr>
          <w:rFonts w:eastAsiaTheme="minorEastAsia" w:cs="Times New Roman"/>
          <w:spacing w:val="-3"/>
        </w:rPr>
        <w:t xml:space="preserve"> </w:t>
      </w:r>
      <w:r w:rsidRPr="00AA5A1F">
        <w:rPr>
          <w:rFonts w:eastAsiaTheme="minorEastAsia" w:cs="Times New Roman"/>
          <w:spacing w:val="-1"/>
        </w:rPr>
        <w:t>scope,</w:t>
      </w:r>
      <w:r w:rsidRPr="00AA5A1F">
        <w:rPr>
          <w:rFonts w:eastAsiaTheme="minorEastAsia" w:cs="Times New Roman"/>
        </w:rPr>
        <w:t xml:space="preserve"> </w:t>
      </w:r>
      <w:r w:rsidRPr="00AA5A1F">
        <w:rPr>
          <w:rFonts w:eastAsiaTheme="minorEastAsia" w:cs="Times New Roman"/>
          <w:spacing w:val="-1"/>
        </w:rPr>
        <w:t>size,</w:t>
      </w:r>
      <w:r w:rsidRPr="00AA5A1F">
        <w:rPr>
          <w:rFonts w:eastAsiaTheme="minorEastAsia" w:cs="Times New Roman"/>
        </w:rPr>
        <w:t xml:space="preserve"> </w:t>
      </w:r>
      <w:r w:rsidRPr="00AA5A1F">
        <w:rPr>
          <w:rFonts w:eastAsiaTheme="minorEastAsia" w:cs="Times New Roman"/>
          <w:spacing w:val="-1"/>
        </w:rPr>
        <w:t>type,</w:t>
      </w:r>
      <w:r w:rsidRPr="00AA5A1F">
        <w:rPr>
          <w:rFonts w:eastAsiaTheme="minorEastAsia" w:cs="Times New Roman"/>
        </w:rPr>
        <w:t xml:space="preserve"> </w:t>
      </w:r>
      <w:r w:rsidRPr="00AA5A1F">
        <w:rPr>
          <w:rFonts w:eastAsiaTheme="minorEastAsia" w:cs="Times New Roman"/>
          <w:spacing w:val="-1"/>
        </w:rPr>
        <w:t>and</w:t>
      </w:r>
      <w:r w:rsidRPr="00AA5A1F">
        <w:rPr>
          <w:rFonts w:eastAsiaTheme="minorEastAsia" w:cs="Times New Roman"/>
          <w:spacing w:val="-3"/>
        </w:rPr>
        <w:t xml:space="preserve"> </w:t>
      </w:r>
      <w:r w:rsidRPr="00AA5A1F">
        <w:rPr>
          <w:rFonts w:eastAsiaTheme="minorEastAsia" w:cs="Times New Roman"/>
          <w:spacing w:val="-1"/>
        </w:rPr>
        <w:t>complexity</w:t>
      </w:r>
      <w:r w:rsidRPr="00AA5A1F">
        <w:rPr>
          <w:rFonts w:eastAsiaTheme="minorEastAsia" w:cs="Times New Roman"/>
          <w:spacing w:val="-3"/>
        </w:rPr>
        <w:t xml:space="preserve"> </w:t>
      </w:r>
      <w:r w:rsidRPr="00AA5A1F">
        <w:rPr>
          <w:rFonts w:eastAsiaTheme="minorEastAsia" w:cs="Times New Roman"/>
        </w:rPr>
        <w:t xml:space="preserve">to </w:t>
      </w:r>
      <w:r w:rsidRPr="00AA5A1F">
        <w:rPr>
          <w:rFonts w:eastAsiaTheme="minorEastAsia" w:cs="Times New Roman"/>
          <w:spacing w:val="-1"/>
        </w:rPr>
        <w:t>project(s)s</w:t>
      </w:r>
      <w:r w:rsidRPr="00AA5A1F">
        <w:rPr>
          <w:rFonts w:eastAsiaTheme="minorEastAsia" w:cs="Times New Roman"/>
          <w:spacing w:val="-2"/>
        </w:rPr>
        <w:t xml:space="preserve"> </w:t>
      </w:r>
      <w:r w:rsidRPr="00AA5A1F">
        <w:rPr>
          <w:rFonts w:eastAsiaTheme="minorEastAsia" w:cs="Times New Roman"/>
          <w:spacing w:val="-1"/>
        </w:rPr>
        <w:t>identified</w:t>
      </w:r>
      <w:r w:rsidRPr="00AA5A1F">
        <w:rPr>
          <w:rFonts w:eastAsiaTheme="minorEastAsia" w:cs="Times New Roman"/>
          <w:spacing w:val="-3"/>
        </w:rPr>
        <w:t xml:space="preserve"> </w:t>
      </w:r>
      <w:r w:rsidRPr="00AA5A1F">
        <w:rPr>
          <w:rFonts w:eastAsiaTheme="minorEastAsia" w:cs="Times New Roman"/>
        </w:rPr>
        <w:t xml:space="preserve">in </w:t>
      </w:r>
      <w:r w:rsidRPr="00AA5A1F">
        <w:rPr>
          <w:rFonts w:eastAsiaTheme="minorEastAsia" w:cs="Times New Roman"/>
          <w:spacing w:val="-1"/>
        </w:rPr>
        <w:t>the</w:t>
      </w:r>
      <w:r w:rsidRPr="00AA5A1F">
        <w:rPr>
          <w:rFonts w:eastAsiaTheme="minorEastAsia" w:cs="Times New Roman"/>
        </w:rPr>
        <w:t xml:space="preserve"> </w:t>
      </w:r>
      <w:r w:rsidRPr="00AA5A1F">
        <w:rPr>
          <w:rFonts w:eastAsiaTheme="minorEastAsia" w:cs="Times New Roman"/>
          <w:spacing w:val="-1"/>
        </w:rPr>
        <w:t>RFP.</w:t>
      </w:r>
      <w:r w:rsidR="00740366">
        <w:rPr>
          <w:rFonts w:eastAsiaTheme="minorEastAsia" w:cs="Times New Roman"/>
          <w:spacing w:val="-1"/>
        </w:rPr>
        <w:t xml:space="preserve"> </w:t>
      </w:r>
      <w:r w:rsidRPr="00AA5A1F">
        <w:rPr>
          <w:rFonts w:eastAsiaTheme="minorEastAsia" w:cs="Times New Roman"/>
          <w:spacing w:val="-1"/>
        </w:rPr>
        <w:t xml:space="preserve">Project(s) cited and references should be recent (i.e., within five years of the date of the proposal), and </w:t>
      </w:r>
      <w:r w:rsidR="00A557B7" w:rsidRPr="00D43FD5">
        <w:rPr>
          <w:rFonts w:eastAsiaTheme="minorEastAsia" w:cs="Times New Roman"/>
          <w:i/>
          <w:color w:val="FF0000"/>
          <w:spacing w:val="-1"/>
        </w:rPr>
        <w:t xml:space="preserve">&lt;greater or less&gt; </w:t>
      </w:r>
      <w:r w:rsidRPr="00AA5A1F">
        <w:rPr>
          <w:rFonts w:eastAsiaTheme="minorEastAsia" w:cs="Times New Roman"/>
          <w:spacing w:val="-1"/>
        </w:rPr>
        <w:t xml:space="preserve">than </w:t>
      </w:r>
      <w:r w:rsidR="00A557B7" w:rsidRPr="00D43FD5">
        <w:rPr>
          <w:rFonts w:cs="Times New Roman"/>
          <w:i/>
          <w:color w:val="FF0000"/>
        </w:rPr>
        <w:t xml:space="preserve">&lt;include PV system size similar to </w:t>
      </w:r>
      <w:r w:rsidR="00CC69C3">
        <w:rPr>
          <w:rFonts w:cs="Times New Roman"/>
          <w:i/>
          <w:color w:val="FF0000"/>
        </w:rPr>
        <w:t>Government</w:t>
      </w:r>
      <w:r w:rsidR="00A557B7" w:rsidRPr="00D43FD5">
        <w:rPr>
          <w:rFonts w:cs="Times New Roman"/>
          <w:i/>
          <w:color w:val="FF0000"/>
        </w:rPr>
        <w:t xml:space="preserve"> PV System</w:t>
      </w:r>
      <w:r w:rsidR="00A557B7" w:rsidRPr="00AA5A1F">
        <w:rPr>
          <w:rFonts w:cs="Times New Roman"/>
          <w:color w:val="FF0000"/>
        </w:rPr>
        <w:t>&gt;</w:t>
      </w:r>
      <w:r w:rsidR="00A557B7" w:rsidRPr="00AA5A1F">
        <w:rPr>
          <w:rFonts w:cs="Times New Roman"/>
          <w:color w:val="0066FF"/>
        </w:rPr>
        <w:t>.</w:t>
      </w:r>
    </w:p>
    <w:p w14:paraId="24733A18" w14:textId="77777777" w:rsidR="00EE0BBD" w:rsidRPr="00AA5A1F" w:rsidRDefault="00EE0BBD" w:rsidP="00D43FD5">
      <w:pPr>
        <w:widowControl w:val="0"/>
        <w:spacing w:after="0" w:line="240" w:lineRule="auto"/>
        <w:jc w:val="both"/>
        <w:rPr>
          <w:rFonts w:eastAsiaTheme="minorEastAsia" w:cs="Times New Roman"/>
          <w:spacing w:val="-1"/>
        </w:rPr>
      </w:pPr>
    </w:p>
    <w:p w14:paraId="30283D75" w14:textId="42CECBD8" w:rsidR="00032A41" w:rsidRPr="00AA5A1F" w:rsidRDefault="00032A41" w:rsidP="0088600C">
      <w:pPr>
        <w:pStyle w:val="ListParagraph"/>
        <w:widowControl w:val="0"/>
        <w:numPr>
          <w:ilvl w:val="0"/>
          <w:numId w:val="40"/>
        </w:numPr>
        <w:spacing w:after="0" w:line="240" w:lineRule="auto"/>
        <w:contextualSpacing w:val="0"/>
        <w:jc w:val="both"/>
        <w:rPr>
          <w:rFonts w:cs="Times New Roman"/>
        </w:rPr>
      </w:pPr>
      <w:r w:rsidRPr="00AA5A1F">
        <w:rPr>
          <w:rFonts w:cs="Times New Roman"/>
        </w:rPr>
        <w:t xml:space="preserve">For all submitted projects, the description of the project shall clearly describe the scope of work performed and the relevancy to the project requirements of this </w:t>
      </w:r>
      <w:r w:rsidR="009D7163" w:rsidRPr="00AA5A1F">
        <w:rPr>
          <w:rFonts w:cs="Times New Roman"/>
        </w:rPr>
        <w:t>Solicitation</w:t>
      </w:r>
      <w:r w:rsidRPr="00AA5A1F">
        <w:rPr>
          <w:rFonts w:cs="Times New Roman"/>
        </w:rPr>
        <w:t xml:space="preserve"> as described above</w:t>
      </w:r>
      <w:r w:rsidR="00A06462">
        <w:rPr>
          <w:rFonts w:cs="Times New Roman"/>
        </w:rPr>
        <w:t>,</w:t>
      </w:r>
      <w:r w:rsidRPr="00AA5A1F">
        <w:rPr>
          <w:rFonts w:cs="Times New Roman"/>
        </w:rPr>
        <w:t xml:space="preserve"> along with the client name, primary POC, address, telephone number, and email address. </w:t>
      </w:r>
    </w:p>
    <w:p w14:paraId="057C63C8" w14:textId="77777777" w:rsidR="00C24A1F" w:rsidRPr="00AA5A1F" w:rsidRDefault="00C24A1F" w:rsidP="00D43FD5">
      <w:pPr>
        <w:pStyle w:val="ListParagraph"/>
        <w:widowControl w:val="0"/>
        <w:spacing w:after="0" w:line="240" w:lineRule="auto"/>
        <w:ind w:left="360" w:firstLine="0"/>
        <w:contextualSpacing w:val="0"/>
        <w:jc w:val="both"/>
        <w:rPr>
          <w:rFonts w:cs="Times New Roman"/>
        </w:rPr>
      </w:pPr>
    </w:p>
    <w:p w14:paraId="098044A5" w14:textId="48A6DC99" w:rsidR="00A10FAA" w:rsidRPr="00AA5A1F" w:rsidRDefault="00C24A1F" w:rsidP="0088600C">
      <w:pPr>
        <w:pStyle w:val="ListParagraph"/>
        <w:widowControl w:val="0"/>
        <w:numPr>
          <w:ilvl w:val="0"/>
          <w:numId w:val="40"/>
        </w:numPr>
        <w:spacing w:after="0" w:line="240" w:lineRule="auto"/>
        <w:contextualSpacing w:val="0"/>
        <w:jc w:val="both"/>
        <w:rPr>
          <w:rFonts w:eastAsiaTheme="minorEastAsia" w:cs="Times New Roman"/>
          <w:spacing w:val="-1"/>
        </w:rPr>
      </w:pPr>
      <w:r w:rsidRPr="00AA5A1F">
        <w:rPr>
          <w:rFonts w:cs="Times New Roman"/>
        </w:rPr>
        <w:t xml:space="preserve">The Offeror shall provide evidence of Experience by submitting </w:t>
      </w:r>
      <w:r w:rsidR="00A10FAA" w:rsidRPr="00AA5A1F">
        <w:rPr>
          <w:rFonts w:cs="Times New Roman"/>
        </w:rPr>
        <w:t>Project Data Sheets</w:t>
      </w:r>
      <w:r w:rsidR="0001231A" w:rsidRPr="00AA5A1F">
        <w:rPr>
          <w:rFonts w:cs="Times New Roman"/>
        </w:rPr>
        <w:t xml:space="preserve"> (Attachment 3)</w:t>
      </w:r>
      <w:r w:rsidRPr="00AA5A1F">
        <w:rPr>
          <w:rFonts w:cs="Times New Roman"/>
        </w:rPr>
        <w:t xml:space="preserve"> for no more than five (5) projects.</w:t>
      </w:r>
      <w:r w:rsidR="00740366">
        <w:rPr>
          <w:rFonts w:cs="Times New Roman"/>
        </w:rPr>
        <w:t xml:space="preserve"> </w:t>
      </w:r>
      <w:r w:rsidR="00A10FAA" w:rsidRPr="00AA5A1F">
        <w:rPr>
          <w:rFonts w:cs="Times New Roman"/>
        </w:rPr>
        <w:t xml:space="preserve">Project data sheets should be limited to three (3) single-sided pages per project. Offerors shall submit no more than 15 pages of Experience. </w:t>
      </w:r>
    </w:p>
    <w:p w14:paraId="211EDCA7" w14:textId="0CC49123" w:rsidR="00C24A1F" w:rsidRPr="00AA5A1F" w:rsidRDefault="00C24A1F" w:rsidP="00D43FD5">
      <w:pPr>
        <w:widowControl w:val="0"/>
        <w:spacing w:after="0" w:line="240" w:lineRule="auto"/>
        <w:ind w:left="0" w:firstLine="0"/>
        <w:jc w:val="both"/>
        <w:rPr>
          <w:rFonts w:cs="Times New Roman"/>
        </w:rPr>
      </w:pPr>
    </w:p>
    <w:p w14:paraId="2D54193E" w14:textId="7258B95D" w:rsidR="00032A41" w:rsidRPr="00AA5A1F" w:rsidRDefault="00032A41" w:rsidP="0088600C">
      <w:pPr>
        <w:pStyle w:val="ListParagraph"/>
        <w:widowControl w:val="0"/>
        <w:numPr>
          <w:ilvl w:val="0"/>
          <w:numId w:val="40"/>
        </w:numPr>
        <w:spacing w:after="0" w:line="240" w:lineRule="auto"/>
        <w:contextualSpacing w:val="0"/>
        <w:jc w:val="both"/>
        <w:rPr>
          <w:rFonts w:cs="Times New Roman"/>
        </w:rPr>
      </w:pPr>
      <w:r w:rsidRPr="00AA5A1F">
        <w:rPr>
          <w:rFonts w:cs="Times New Roman"/>
        </w:rPr>
        <w:t>If the Offeror is a Joint Venture (JV), relevant project experience should be submitted</w:t>
      </w:r>
      <w:r w:rsidRPr="00AA5A1F">
        <w:rPr>
          <w:rFonts w:cs="Times New Roman"/>
          <w:spacing w:val="1"/>
        </w:rPr>
        <w:t xml:space="preserve"> </w:t>
      </w:r>
      <w:r w:rsidRPr="00AA5A1F">
        <w:rPr>
          <w:rFonts w:cs="Times New Roman"/>
        </w:rPr>
        <w:t>for projects completed by the Joint Venture entity.</w:t>
      </w:r>
      <w:r w:rsidRPr="00AA5A1F">
        <w:rPr>
          <w:rFonts w:cs="Times New Roman"/>
          <w:spacing w:val="1"/>
        </w:rPr>
        <w:t xml:space="preserve"> </w:t>
      </w:r>
      <w:r w:rsidRPr="00AA5A1F">
        <w:rPr>
          <w:rFonts w:cs="Times New Roman"/>
        </w:rPr>
        <w:t>If the Joint Venture does not have shared</w:t>
      </w:r>
      <w:r w:rsidRPr="00AA5A1F">
        <w:rPr>
          <w:rFonts w:cs="Times New Roman"/>
          <w:spacing w:val="1"/>
        </w:rPr>
        <w:t xml:space="preserve"> </w:t>
      </w:r>
      <w:r w:rsidRPr="00AA5A1F">
        <w:rPr>
          <w:rFonts w:cs="Times New Roman"/>
        </w:rPr>
        <w:t>experience, projects shall be submitted for each Joint Venture partner.</w:t>
      </w:r>
      <w:r w:rsidR="00740366">
        <w:rPr>
          <w:rFonts w:cs="Times New Roman"/>
        </w:rPr>
        <w:t xml:space="preserve"> </w:t>
      </w:r>
    </w:p>
    <w:p w14:paraId="7F0E7E77" w14:textId="77777777" w:rsidR="00235118" w:rsidRPr="00AA5A1F" w:rsidRDefault="00235118" w:rsidP="00D43FD5">
      <w:pPr>
        <w:widowControl w:val="0"/>
        <w:spacing w:after="0" w:line="240" w:lineRule="auto"/>
        <w:jc w:val="both"/>
        <w:rPr>
          <w:rFonts w:cs="Times New Roman"/>
        </w:rPr>
      </w:pPr>
    </w:p>
    <w:p w14:paraId="0DDB5100" w14:textId="36BDDE13" w:rsidR="00032A41" w:rsidRPr="00AA5A1F" w:rsidRDefault="00032A41" w:rsidP="0088600C">
      <w:pPr>
        <w:pStyle w:val="ListParagraph"/>
        <w:widowControl w:val="0"/>
        <w:numPr>
          <w:ilvl w:val="0"/>
          <w:numId w:val="40"/>
        </w:numPr>
        <w:spacing w:after="0" w:line="240" w:lineRule="auto"/>
        <w:contextualSpacing w:val="0"/>
        <w:jc w:val="both"/>
        <w:rPr>
          <w:rFonts w:cs="Times New Roman"/>
        </w:rPr>
      </w:pPr>
      <w:r w:rsidRPr="00AA5A1F">
        <w:rPr>
          <w:rFonts w:cs="Times New Roman"/>
        </w:rPr>
        <w:t>If an</w:t>
      </w:r>
      <w:r w:rsidRPr="00AA5A1F">
        <w:rPr>
          <w:rFonts w:cs="Times New Roman"/>
          <w:spacing w:val="1"/>
        </w:rPr>
        <w:t xml:space="preserve"> </w:t>
      </w:r>
      <w:r w:rsidRPr="00AA5A1F">
        <w:rPr>
          <w:rFonts w:cs="Times New Roman"/>
        </w:rPr>
        <w:t>Offeror</w:t>
      </w:r>
      <w:r w:rsidRPr="00AA5A1F">
        <w:rPr>
          <w:rFonts w:cs="Times New Roman"/>
          <w:spacing w:val="1"/>
        </w:rPr>
        <w:t xml:space="preserve"> </w:t>
      </w:r>
      <w:r w:rsidRPr="00AA5A1F">
        <w:rPr>
          <w:rFonts w:cs="Times New Roman"/>
        </w:rPr>
        <w:t>is utilizing</w:t>
      </w:r>
      <w:r w:rsidRPr="00AA5A1F">
        <w:rPr>
          <w:rFonts w:cs="Times New Roman"/>
          <w:spacing w:val="1"/>
        </w:rPr>
        <w:t xml:space="preserve"> </w:t>
      </w:r>
      <w:r w:rsidRPr="00AA5A1F">
        <w:rPr>
          <w:rFonts w:cs="Times New Roman"/>
        </w:rPr>
        <w:t>experience information</w:t>
      </w:r>
      <w:r w:rsidRPr="00AA5A1F">
        <w:rPr>
          <w:rFonts w:cs="Times New Roman"/>
          <w:spacing w:val="1"/>
        </w:rPr>
        <w:t xml:space="preserve"> </w:t>
      </w:r>
      <w:r w:rsidRPr="00AA5A1F">
        <w:rPr>
          <w:rFonts w:cs="Times New Roman"/>
        </w:rPr>
        <w:t>of</w:t>
      </w:r>
      <w:r w:rsidRPr="00AA5A1F">
        <w:rPr>
          <w:rFonts w:cs="Times New Roman"/>
          <w:spacing w:val="1"/>
        </w:rPr>
        <w:t xml:space="preserve"> </w:t>
      </w:r>
      <w:r w:rsidRPr="00AA5A1F">
        <w:rPr>
          <w:rFonts w:cs="Times New Roman"/>
        </w:rPr>
        <w:t>affiliates/subsidiaries/parent/LLC/LTD</w:t>
      </w:r>
      <w:r w:rsidRPr="00AA5A1F">
        <w:rPr>
          <w:rFonts w:cs="Times New Roman"/>
          <w:spacing w:val="1"/>
        </w:rPr>
        <w:t xml:space="preserve"> </w:t>
      </w:r>
      <w:r w:rsidRPr="00AA5A1F">
        <w:rPr>
          <w:rFonts w:cs="Times New Roman"/>
        </w:rPr>
        <w:t>member companies (name is not exactly as stated</w:t>
      </w:r>
      <w:r w:rsidRPr="00AA5A1F">
        <w:rPr>
          <w:rFonts w:cs="Times New Roman"/>
          <w:spacing w:val="1"/>
        </w:rPr>
        <w:t xml:space="preserve"> </w:t>
      </w:r>
      <w:r w:rsidRPr="00AA5A1F">
        <w:rPr>
          <w:rFonts w:cs="Times New Roman"/>
        </w:rPr>
        <w:t>on the SF33), the proposal shall clearly demonstrate that the affiliate/subsidiary/parent firm</w:t>
      </w:r>
      <w:r w:rsidRPr="00AA5A1F">
        <w:rPr>
          <w:rFonts w:cs="Times New Roman"/>
          <w:spacing w:val="-2"/>
        </w:rPr>
        <w:t xml:space="preserve"> </w:t>
      </w:r>
      <w:r w:rsidRPr="00AA5A1F">
        <w:rPr>
          <w:rFonts w:cs="Times New Roman"/>
        </w:rPr>
        <w:t xml:space="preserve">will have meaningful involvement in the performance of the contract. </w:t>
      </w:r>
    </w:p>
    <w:p w14:paraId="2CFD4C4E" w14:textId="77777777" w:rsidR="00A10FAA" w:rsidRPr="00AA5A1F" w:rsidRDefault="00A10FAA" w:rsidP="00A10FAA">
      <w:pPr>
        <w:widowControl w:val="0"/>
        <w:spacing w:after="0" w:line="240" w:lineRule="auto"/>
        <w:rPr>
          <w:rFonts w:cs="Times New Roman"/>
        </w:rPr>
      </w:pPr>
    </w:p>
    <w:p w14:paraId="3B19CAAA" w14:textId="16354C30" w:rsidR="005F3E67" w:rsidRPr="00AA5A1F" w:rsidRDefault="005F3E67" w:rsidP="00221CAD">
      <w:pPr>
        <w:pStyle w:val="Heading3"/>
        <w:rPr>
          <w:rFonts w:cs="Times New Roman"/>
        </w:rPr>
      </w:pPr>
      <w:r w:rsidRPr="00AA5A1F">
        <w:rPr>
          <w:rFonts w:cs="Times New Roman"/>
        </w:rPr>
        <w:t>L</w:t>
      </w:r>
      <w:r w:rsidR="00495F55" w:rsidRPr="00AA5A1F">
        <w:rPr>
          <w:rFonts w:cs="Times New Roman"/>
        </w:rPr>
        <w:t>.3</w:t>
      </w:r>
      <w:r w:rsidRPr="00AA5A1F">
        <w:rPr>
          <w:rFonts w:cs="Times New Roman"/>
        </w:rPr>
        <w:t>.3</w:t>
      </w:r>
      <w:r w:rsidR="001D7746" w:rsidRPr="00AA5A1F">
        <w:rPr>
          <w:rFonts w:cs="Times New Roman"/>
        </w:rPr>
        <w:t xml:space="preserve"> - </w:t>
      </w:r>
      <w:r w:rsidRPr="00AA5A1F">
        <w:rPr>
          <w:rFonts w:cs="Times New Roman"/>
        </w:rPr>
        <w:t>FACTOR 3 – PAST PERFORMANCE</w:t>
      </w:r>
    </w:p>
    <w:p w14:paraId="23BF1A0C" w14:textId="796C3409" w:rsidR="00733075" w:rsidRPr="00AA5A1F" w:rsidRDefault="00733075" w:rsidP="0088600C">
      <w:pPr>
        <w:pStyle w:val="ListParagraph"/>
        <w:widowControl w:val="0"/>
        <w:numPr>
          <w:ilvl w:val="0"/>
          <w:numId w:val="41"/>
        </w:numPr>
        <w:autoSpaceDE w:val="0"/>
        <w:autoSpaceDN w:val="0"/>
        <w:adjustRightInd w:val="0"/>
        <w:spacing w:after="0" w:line="240" w:lineRule="auto"/>
        <w:contextualSpacing w:val="0"/>
        <w:jc w:val="both"/>
        <w:rPr>
          <w:rFonts w:cs="Times New Roman"/>
        </w:rPr>
      </w:pPr>
      <w:r w:rsidRPr="00AA5A1F">
        <w:rPr>
          <w:rFonts w:cs="Times New Roman"/>
        </w:rPr>
        <w:t>The Offeror shall provide references and information about its past performance of operation and maintenance for up to five</w:t>
      </w:r>
      <w:r w:rsidR="00D2407F" w:rsidRPr="00AA5A1F">
        <w:rPr>
          <w:rFonts w:cs="Times New Roman"/>
        </w:rPr>
        <w:t xml:space="preserve"> (5)</w:t>
      </w:r>
      <w:r w:rsidRPr="00AA5A1F">
        <w:rPr>
          <w:rFonts w:cs="Times New Roman"/>
        </w:rPr>
        <w:t xml:space="preserve"> solar PV projects of similar size, contract type, complexity</w:t>
      </w:r>
      <w:r w:rsidR="00A06462">
        <w:rPr>
          <w:rFonts w:cs="Times New Roman"/>
        </w:rPr>
        <w:t>,</w:t>
      </w:r>
      <w:r w:rsidRPr="00AA5A1F">
        <w:rPr>
          <w:rFonts w:cs="Times New Roman"/>
        </w:rPr>
        <w:t xml:space="preserve"> and scope.</w:t>
      </w:r>
      <w:r w:rsidR="00740366">
        <w:rPr>
          <w:rFonts w:cs="Times New Roman"/>
        </w:rPr>
        <w:t xml:space="preserve"> </w:t>
      </w:r>
    </w:p>
    <w:p w14:paraId="1E3FF635" w14:textId="77777777" w:rsidR="005F3E67" w:rsidRPr="00AA5A1F" w:rsidRDefault="005F3E67" w:rsidP="00D43FD5">
      <w:pPr>
        <w:pStyle w:val="ListParagraph"/>
        <w:autoSpaceDE w:val="0"/>
        <w:autoSpaceDN w:val="0"/>
        <w:adjustRightInd w:val="0"/>
        <w:ind w:left="360"/>
        <w:jc w:val="both"/>
        <w:rPr>
          <w:rFonts w:cs="Times New Roman"/>
        </w:rPr>
      </w:pPr>
    </w:p>
    <w:p w14:paraId="16D50462" w14:textId="1756A616" w:rsidR="005F3E67" w:rsidRPr="00AA5A1F" w:rsidRDefault="005F3E67" w:rsidP="0088600C">
      <w:pPr>
        <w:pStyle w:val="ListParagraph"/>
        <w:widowControl w:val="0"/>
        <w:numPr>
          <w:ilvl w:val="0"/>
          <w:numId w:val="41"/>
        </w:numPr>
        <w:autoSpaceDE w:val="0"/>
        <w:autoSpaceDN w:val="0"/>
        <w:adjustRightInd w:val="0"/>
        <w:spacing w:after="0" w:line="240" w:lineRule="auto"/>
        <w:contextualSpacing w:val="0"/>
        <w:jc w:val="both"/>
        <w:rPr>
          <w:rFonts w:cs="Times New Roman"/>
        </w:rPr>
      </w:pPr>
      <w:r w:rsidRPr="00AA5A1F">
        <w:rPr>
          <w:rFonts w:cs="Times New Roman"/>
        </w:rPr>
        <w:t>If available, Offerors shall submit Past Performance data for the projects provided in response to Factor 2 –</w:t>
      </w:r>
      <w:r w:rsidR="007A35B8" w:rsidRPr="00AA5A1F">
        <w:rPr>
          <w:rFonts w:cs="Times New Roman"/>
        </w:rPr>
        <w:t xml:space="preserve"> </w:t>
      </w:r>
      <w:r w:rsidRPr="00AA5A1F">
        <w:rPr>
          <w:rFonts w:cs="Times New Roman"/>
        </w:rPr>
        <w:t>Experience.</w:t>
      </w:r>
    </w:p>
    <w:p w14:paraId="0515CEC4" w14:textId="77777777" w:rsidR="005F3E67" w:rsidRPr="00AA5A1F" w:rsidRDefault="005F3E67" w:rsidP="00D43FD5">
      <w:pPr>
        <w:pStyle w:val="ListParagraph"/>
        <w:jc w:val="both"/>
        <w:rPr>
          <w:rFonts w:cs="Times New Roman"/>
        </w:rPr>
      </w:pPr>
    </w:p>
    <w:p w14:paraId="7F2845B6" w14:textId="28BA32CD" w:rsidR="005F3E67" w:rsidRPr="00AA5A1F" w:rsidRDefault="005F3E67" w:rsidP="0088600C">
      <w:pPr>
        <w:pStyle w:val="ListParagraph"/>
        <w:widowControl w:val="0"/>
        <w:numPr>
          <w:ilvl w:val="0"/>
          <w:numId w:val="41"/>
        </w:numPr>
        <w:autoSpaceDE w:val="0"/>
        <w:autoSpaceDN w:val="0"/>
        <w:adjustRightInd w:val="0"/>
        <w:spacing w:after="0" w:line="240" w:lineRule="auto"/>
        <w:contextualSpacing w:val="0"/>
        <w:jc w:val="both"/>
        <w:rPr>
          <w:rFonts w:cs="Times New Roman"/>
        </w:rPr>
      </w:pPr>
      <w:r w:rsidRPr="00AA5A1F">
        <w:rPr>
          <w:rFonts w:cs="Times New Roman"/>
        </w:rPr>
        <w:t>Offerors shall submit the Past Performance Questionnaire (PPQ) (</w:t>
      </w:r>
      <w:r w:rsidR="00D577B6" w:rsidRPr="00AA5A1F">
        <w:rPr>
          <w:rFonts w:cs="Times New Roman"/>
        </w:rPr>
        <w:t>A</w:t>
      </w:r>
      <w:r w:rsidR="008D28C8" w:rsidRPr="00AA5A1F">
        <w:rPr>
          <w:rFonts w:cs="Times New Roman"/>
        </w:rPr>
        <w:t>ttachment 2</w:t>
      </w:r>
      <w:r w:rsidRPr="00AA5A1F">
        <w:rPr>
          <w:rFonts w:cs="Times New Roman"/>
        </w:rPr>
        <w:t>)</w:t>
      </w:r>
      <w:r w:rsidR="00515636" w:rsidRPr="00AA5A1F">
        <w:rPr>
          <w:rFonts w:cs="Times New Roman"/>
        </w:rPr>
        <w:t>.</w:t>
      </w:r>
    </w:p>
    <w:p w14:paraId="55AD93AF" w14:textId="77777777" w:rsidR="00BC1A35" w:rsidRPr="00AA5A1F" w:rsidRDefault="00BC1A35" w:rsidP="00D43FD5">
      <w:pPr>
        <w:widowControl w:val="0"/>
        <w:autoSpaceDE w:val="0"/>
        <w:autoSpaceDN w:val="0"/>
        <w:adjustRightInd w:val="0"/>
        <w:spacing w:after="0" w:line="240" w:lineRule="auto"/>
        <w:jc w:val="both"/>
        <w:rPr>
          <w:rFonts w:cs="Times New Roman"/>
        </w:rPr>
      </w:pPr>
    </w:p>
    <w:p w14:paraId="4707487C" w14:textId="217D12B3" w:rsidR="005F3E67" w:rsidRPr="00AA5A1F" w:rsidRDefault="005F3E67" w:rsidP="0088600C">
      <w:pPr>
        <w:pStyle w:val="ListParagraph"/>
        <w:widowControl w:val="0"/>
        <w:numPr>
          <w:ilvl w:val="0"/>
          <w:numId w:val="41"/>
        </w:numPr>
        <w:autoSpaceDE w:val="0"/>
        <w:autoSpaceDN w:val="0"/>
        <w:adjustRightInd w:val="0"/>
        <w:spacing w:after="0" w:line="240" w:lineRule="auto"/>
        <w:contextualSpacing w:val="0"/>
        <w:jc w:val="both"/>
        <w:rPr>
          <w:rFonts w:cs="Times New Roman"/>
        </w:rPr>
      </w:pPr>
      <w:r w:rsidRPr="00AA5A1F">
        <w:rPr>
          <w:rFonts w:cs="Times New Roman"/>
        </w:rPr>
        <w:t>PPQs should be completed and signed by Offeror</w:t>
      </w:r>
      <w:r w:rsidR="00A06462">
        <w:rPr>
          <w:rFonts w:cs="Times New Roman"/>
        </w:rPr>
        <w:t>’</w:t>
      </w:r>
      <w:r w:rsidRPr="00AA5A1F">
        <w:rPr>
          <w:rFonts w:cs="Times New Roman"/>
        </w:rPr>
        <w:t>s previous Clients.</w:t>
      </w:r>
      <w:r w:rsidR="00740366">
        <w:rPr>
          <w:rFonts w:cs="Times New Roman"/>
        </w:rPr>
        <w:t xml:space="preserve"> </w:t>
      </w:r>
      <w:r w:rsidRPr="00AA5A1F">
        <w:rPr>
          <w:rFonts w:cs="Times New Roman"/>
        </w:rPr>
        <w:t xml:space="preserve">If </w:t>
      </w:r>
      <w:r w:rsidRPr="00AA5A1F">
        <w:rPr>
          <w:rFonts w:cs="Times New Roman"/>
          <w:spacing w:val="-1"/>
        </w:rPr>
        <w:t>the</w:t>
      </w:r>
      <w:r w:rsidRPr="00AA5A1F">
        <w:rPr>
          <w:rFonts w:cs="Times New Roman"/>
        </w:rPr>
        <w:t xml:space="preserve"> Offeror </w:t>
      </w:r>
      <w:r w:rsidRPr="00AA5A1F">
        <w:rPr>
          <w:rFonts w:cs="Times New Roman"/>
          <w:spacing w:val="-1"/>
        </w:rPr>
        <w:t>is unable</w:t>
      </w:r>
      <w:r w:rsidRPr="00AA5A1F">
        <w:rPr>
          <w:rFonts w:cs="Times New Roman"/>
        </w:rPr>
        <w:t xml:space="preserve"> </w:t>
      </w:r>
      <w:r w:rsidRPr="00AA5A1F">
        <w:rPr>
          <w:rFonts w:cs="Times New Roman"/>
          <w:spacing w:val="-1"/>
        </w:rPr>
        <w:t>to</w:t>
      </w:r>
      <w:r w:rsidRPr="00AA5A1F">
        <w:rPr>
          <w:rFonts w:cs="Times New Roman"/>
          <w:spacing w:val="1"/>
        </w:rPr>
        <w:t xml:space="preserve"> </w:t>
      </w:r>
      <w:r w:rsidRPr="00AA5A1F">
        <w:rPr>
          <w:rFonts w:cs="Times New Roman"/>
          <w:spacing w:val="-1"/>
        </w:rPr>
        <w:t>obtain</w:t>
      </w:r>
      <w:r w:rsidRPr="00AA5A1F">
        <w:rPr>
          <w:rFonts w:cs="Times New Roman"/>
        </w:rPr>
        <w:t xml:space="preserve"> a </w:t>
      </w:r>
      <w:r w:rsidRPr="00AA5A1F">
        <w:rPr>
          <w:rFonts w:cs="Times New Roman"/>
          <w:spacing w:val="-1"/>
        </w:rPr>
        <w:t>completed</w:t>
      </w:r>
      <w:r w:rsidRPr="00AA5A1F">
        <w:rPr>
          <w:rFonts w:cs="Times New Roman"/>
        </w:rPr>
        <w:t xml:space="preserve"> PPQ from</w:t>
      </w:r>
      <w:r w:rsidRPr="00AA5A1F">
        <w:rPr>
          <w:rFonts w:cs="Times New Roman"/>
          <w:spacing w:val="-2"/>
        </w:rPr>
        <w:t xml:space="preserve"> </w:t>
      </w:r>
      <w:r w:rsidRPr="00AA5A1F">
        <w:rPr>
          <w:rFonts w:cs="Times New Roman"/>
        </w:rPr>
        <w:t xml:space="preserve">a </w:t>
      </w:r>
      <w:r w:rsidRPr="00AA5A1F">
        <w:rPr>
          <w:rFonts w:cs="Times New Roman"/>
          <w:spacing w:val="-1"/>
        </w:rPr>
        <w:t>client</w:t>
      </w:r>
      <w:r w:rsidRPr="00AA5A1F">
        <w:rPr>
          <w:rFonts w:cs="Times New Roman"/>
        </w:rPr>
        <w:t xml:space="preserve"> for a project(s) </w:t>
      </w:r>
      <w:r w:rsidRPr="00AA5A1F">
        <w:rPr>
          <w:rFonts w:cs="Times New Roman"/>
          <w:spacing w:val="-1"/>
        </w:rPr>
        <w:t>before</w:t>
      </w:r>
      <w:r w:rsidRPr="00AA5A1F">
        <w:rPr>
          <w:rFonts w:cs="Times New Roman"/>
        </w:rPr>
        <w:t xml:space="preserve"> </w:t>
      </w:r>
      <w:r w:rsidRPr="00AA5A1F">
        <w:rPr>
          <w:rFonts w:cs="Times New Roman"/>
          <w:spacing w:val="-1"/>
        </w:rPr>
        <w:t>proposal</w:t>
      </w:r>
      <w:r w:rsidRPr="00AA5A1F">
        <w:rPr>
          <w:rFonts w:cs="Times New Roman"/>
        </w:rPr>
        <w:t xml:space="preserve"> </w:t>
      </w:r>
      <w:r w:rsidRPr="00AA5A1F">
        <w:rPr>
          <w:rFonts w:cs="Times New Roman"/>
          <w:spacing w:val="-1"/>
        </w:rPr>
        <w:t>closing</w:t>
      </w:r>
      <w:r w:rsidRPr="00AA5A1F">
        <w:rPr>
          <w:rFonts w:cs="Times New Roman"/>
        </w:rPr>
        <w:t xml:space="preserve"> </w:t>
      </w:r>
      <w:r w:rsidRPr="00AA5A1F">
        <w:rPr>
          <w:rFonts w:cs="Times New Roman"/>
          <w:spacing w:val="-1"/>
        </w:rPr>
        <w:t>date,</w:t>
      </w:r>
      <w:r w:rsidRPr="00AA5A1F">
        <w:rPr>
          <w:rFonts w:cs="Times New Roman"/>
        </w:rPr>
        <w:t xml:space="preserve"> the </w:t>
      </w:r>
      <w:r w:rsidRPr="00AA5A1F">
        <w:rPr>
          <w:rFonts w:cs="Times New Roman"/>
          <w:spacing w:val="-1"/>
        </w:rPr>
        <w:t>offeror</w:t>
      </w:r>
      <w:r w:rsidRPr="00AA5A1F">
        <w:rPr>
          <w:rFonts w:cs="Times New Roman"/>
        </w:rPr>
        <w:t xml:space="preserve"> should</w:t>
      </w:r>
      <w:r w:rsidRPr="00AA5A1F">
        <w:rPr>
          <w:rFonts w:cs="Times New Roman"/>
          <w:spacing w:val="89"/>
        </w:rPr>
        <w:t xml:space="preserve"> </w:t>
      </w:r>
      <w:r w:rsidRPr="00AA5A1F">
        <w:rPr>
          <w:rFonts w:cs="Times New Roman"/>
          <w:spacing w:val="-1"/>
        </w:rPr>
        <w:t>complete</w:t>
      </w:r>
      <w:r w:rsidRPr="00AA5A1F">
        <w:rPr>
          <w:rFonts w:cs="Times New Roman"/>
        </w:rPr>
        <w:t xml:space="preserve"> and </w:t>
      </w:r>
      <w:r w:rsidRPr="00AA5A1F">
        <w:rPr>
          <w:rFonts w:cs="Times New Roman"/>
          <w:spacing w:val="-1"/>
        </w:rPr>
        <w:t>submit with</w:t>
      </w:r>
      <w:r w:rsidRPr="00AA5A1F">
        <w:rPr>
          <w:rFonts w:cs="Times New Roman"/>
          <w:spacing w:val="1"/>
        </w:rPr>
        <w:t xml:space="preserve"> </w:t>
      </w:r>
      <w:r w:rsidRPr="00AA5A1F">
        <w:rPr>
          <w:rFonts w:cs="Times New Roman"/>
          <w:spacing w:val="-1"/>
        </w:rPr>
        <w:t>the</w:t>
      </w:r>
      <w:r w:rsidRPr="00AA5A1F">
        <w:rPr>
          <w:rFonts w:cs="Times New Roman"/>
        </w:rPr>
        <w:t xml:space="preserve"> proposal</w:t>
      </w:r>
      <w:r w:rsidRPr="00AA5A1F">
        <w:rPr>
          <w:rFonts w:cs="Times New Roman"/>
          <w:spacing w:val="-1"/>
        </w:rPr>
        <w:t xml:space="preserve"> </w:t>
      </w:r>
      <w:r w:rsidRPr="00AA5A1F">
        <w:rPr>
          <w:rFonts w:cs="Times New Roman"/>
        </w:rPr>
        <w:t xml:space="preserve">the </w:t>
      </w:r>
      <w:r w:rsidRPr="00AA5A1F">
        <w:rPr>
          <w:rFonts w:cs="Times New Roman"/>
          <w:spacing w:val="-1"/>
        </w:rPr>
        <w:t xml:space="preserve">first </w:t>
      </w:r>
      <w:r w:rsidRPr="00AA5A1F">
        <w:rPr>
          <w:rFonts w:cs="Times New Roman"/>
        </w:rPr>
        <w:t xml:space="preserve">page of </w:t>
      </w:r>
      <w:r w:rsidRPr="00AA5A1F">
        <w:rPr>
          <w:rFonts w:cs="Times New Roman"/>
          <w:spacing w:val="-1"/>
        </w:rPr>
        <w:t>the</w:t>
      </w:r>
      <w:r w:rsidRPr="00AA5A1F">
        <w:rPr>
          <w:rFonts w:cs="Times New Roman"/>
        </w:rPr>
        <w:t xml:space="preserve"> PPQ</w:t>
      </w:r>
      <w:r w:rsidR="00A06462">
        <w:rPr>
          <w:rFonts w:cs="Times New Roman"/>
        </w:rPr>
        <w:t>,</w:t>
      </w:r>
      <w:r w:rsidRPr="00AA5A1F">
        <w:rPr>
          <w:rFonts w:cs="Times New Roman"/>
        </w:rPr>
        <w:t xml:space="preserve"> </w:t>
      </w:r>
      <w:r w:rsidRPr="00AA5A1F">
        <w:rPr>
          <w:rFonts w:cs="Times New Roman"/>
          <w:spacing w:val="-1"/>
        </w:rPr>
        <w:t>which</w:t>
      </w:r>
      <w:r w:rsidRPr="00AA5A1F">
        <w:rPr>
          <w:rFonts w:cs="Times New Roman"/>
        </w:rPr>
        <w:t xml:space="preserve"> </w:t>
      </w:r>
      <w:r w:rsidRPr="00AA5A1F">
        <w:rPr>
          <w:rFonts w:cs="Times New Roman"/>
          <w:spacing w:val="-1"/>
        </w:rPr>
        <w:t>will provide</w:t>
      </w:r>
      <w:r w:rsidRPr="00AA5A1F">
        <w:rPr>
          <w:rFonts w:cs="Times New Roman"/>
        </w:rPr>
        <w:t xml:space="preserve"> </w:t>
      </w:r>
      <w:r w:rsidRPr="00AA5A1F">
        <w:rPr>
          <w:rFonts w:cs="Times New Roman"/>
          <w:spacing w:val="-1"/>
        </w:rPr>
        <w:t xml:space="preserve">contract </w:t>
      </w:r>
      <w:r w:rsidRPr="00AA5A1F">
        <w:rPr>
          <w:rFonts w:cs="Times New Roman"/>
        </w:rPr>
        <w:t xml:space="preserve">and </w:t>
      </w:r>
      <w:r w:rsidRPr="00AA5A1F">
        <w:rPr>
          <w:rFonts w:cs="Times New Roman"/>
          <w:spacing w:val="-1"/>
        </w:rPr>
        <w:t>client information</w:t>
      </w:r>
      <w:r w:rsidRPr="00AA5A1F">
        <w:rPr>
          <w:rFonts w:cs="Times New Roman"/>
        </w:rPr>
        <w:t xml:space="preserve"> for the </w:t>
      </w:r>
      <w:r w:rsidRPr="00AA5A1F">
        <w:rPr>
          <w:rFonts w:cs="Times New Roman"/>
          <w:spacing w:val="-1"/>
        </w:rPr>
        <w:t>respective</w:t>
      </w:r>
      <w:r w:rsidRPr="00AA5A1F">
        <w:rPr>
          <w:rFonts w:cs="Times New Roman"/>
        </w:rPr>
        <w:t xml:space="preserve"> </w:t>
      </w:r>
      <w:r w:rsidRPr="00AA5A1F">
        <w:rPr>
          <w:rFonts w:cs="Times New Roman"/>
          <w:spacing w:val="-1"/>
        </w:rPr>
        <w:t>project(s).</w:t>
      </w:r>
      <w:r w:rsidR="00740366">
        <w:rPr>
          <w:rFonts w:cs="Times New Roman"/>
        </w:rPr>
        <w:t xml:space="preserve"> </w:t>
      </w:r>
    </w:p>
    <w:p w14:paraId="7D749024" w14:textId="77777777" w:rsidR="005F3E67" w:rsidRPr="00AA5A1F" w:rsidRDefault="005F3E67" w:rsidP="00D43FD5">
      <w:pPr>
        <w:pStyle w:val="ListParagraph"/>
        <w:jc w:val="both"/>
        <w:rPr>
          <w:rFonts w:cs="Times New Roman"/>
        </w:rPr>
      </w:pPr>
    </w:p>
    <w:p w14:paraId="7BCA9FC6" w14:textId="29E6E187" w:rsidR="005F3E67" w:rsidRPr="00AA5A1F" w:rsidRDefault="005F3E67" w:rsidP="0088600C">
      <w:pPr>
        <w:pStyle w:val="ListParagraph"/>
        <w:widowControl w:val="0"/>
        <w:numPr>
          <w:ilvl w:val="0"/>
          <w:numId w:val="41"/>
        </w:numPr>
        <w:autoSpaceDE w:val="0"/>
        <w:autoSpaceDN w:val="0"/>
        <w:adjustRightInd w:val="0"/>
        <w:spacing w:after="0" w:line="240" w:lineRule="auto"/>
        <w:contextualSpacing w:val="0"/>
        <w:jc w:val="both"/>
        <w:rPr>
          <w:rFonts w:cs="Times New Roman"/>
        </w:rPr>
      </w:pPr>
      <w:r w:rsidRPr="00AA5A1F">
        <w:rPr>
          <w:rFonts w:cs="Times New Roman"/>
        </w:rPr>
        <w:t>The Government may contact the Offeror’s references to determine customer satisfaction with various aspects of the Offeror’s performance and may use other sources of information. If the Offeror fails to provide valid client contacts, past performance references may not be considered.</w:t>
      </w:r>
    </w:p>
    <w:p w14:paraId="276061F2" w14:textId="77777777" w:rsidR="005F3E67" w:rsidRPr="00AA5A1F" w:rsidRDefault="005F3E67" w:rsidP="00D43FD5">
      <w:pPr>
        <w:pStyle w:val="ListParagraph"/>
        <w:autoSpaceDE w:val="0"/>
        <w:autoSpaceDN w:val="0"/>
        <w:adjustRightInd w:val="0"/>
        <w:ind w:left="360"/>
        <w:jc w:val="both"/>
        <w:rPr>
          <w:rFonts w:cs="Times New Roman"/>
        </w:rPr>
      </w:pPr>
    </w:p>
    <w:p w14:paraId="368FFBAF" w14:textId="4931927F" w:rsidR="005F3E67" w:rsidRPr="00AA5A1F" w:rsidRDefault="005F3E67" w:rsidP="0088600C">
      <w:pPr>
        <w:pStyle w:val="ListParagraph"/>
        <w:widowControl w:val="0"/>
        <w:numPr>
          <w:ilvl w:val="0"/>
          <w:numId w:val="41"/>
        </w:numPr>
        <w:autoSpaceDE w:val="0"/>
        <w:autoSpaceDN w:val="0"/>
        <w:adjustRightInd w:val="0"/>
        <w:spacing w:after="0" w:line="240" w:lineRule="auto"/>
        <w:contextualSpacing w:val="0"/>
        <w:jc w:val="both"/>
        <w:rPr>
          <w:rFonts w:cs="Times New Roman"/>
        </w:rPr>
      </w:pPr>
      <w:r w:rsidRPr="00AA5A1F">
        <w:rPr>
          <w:rFonts w:cs="Times New Roman"/>
        </w:rPr>
        <w:t>While the Government may elect to consider data from other sources, the burden of providing detailed, current, accurate, and complete past performance information rests with the Offeror.</w:t>
      </w:r>
    </w:p>
    <w:p w14:paraId="33F4C928" w14:textId="592ABA77" w:rsidR="00BC1A35" w:rsidRPr="00AA5A1F" w:rsidRDefault="00BC1A35" w:rsidP="00D43FD5">
      <w:pPr>
        <w:widowControl w:val="0"/>
        <w:autoSpaceDE w:val="0"/>
        <w:autoSpaceDN w:val="0"/>
        <w:adjustRightInd w:val="0"/>
        <w:spacing w:after="0" w:line="240" w:lineRule="auto"/>
        <w:ind w:left="0" w:firstLine="0"/>
        <w:jc w:val="both"/>
        <w:rPr>
          <w:rFonts w:cs="Times New Roman"/>
        </w:rPr>
      </w:pPr>
    </w:p>
    <w:p w14:paraId="0EAEA752" w14:textId="1BB30EB0" w:rsidR="005F3E67" w:rsidRPr="00AA5A1F" w:rsidRDefault="005F3E67" w:rsidP="00D43FD5">
      <w:pPr>
        <w:jc w:val="both"/>
        <w:rPr>
          <w:rFonts w:eastAsiaTheme="minorHAnsi" w:cs="Times New Roman"/>
          <w:spacing w:val="-1"/>
        </w:rPr>
      </w:pPr>
      <w:r w:rsidRPr="00AA5A1F">
        <w:rPr>
          <w:rFonts w:eastAsiaTheme="minorHAnsi" w:cs="Times New Roman"/>
        </w:rPr>
        <w:t xml:space="preserve">Offeror </w:t>
      </w:r>
      <w:r w:rsidRPr="00AA5A1F">
        <w:rPr>
          <w:rFonts w:eastAsiaTheme="minorHAnsi" w:cs="Times New Roman"/>
          <w:spacing w:val="-1"/>
        </w:rPr>
        <w:t>should</w:t>
      </w:r>
      <w:r w:rsidRPr="00AA5A1F">
        <w:rPr>
          <w:rFonts w:eastAsiaTheme="minorHAnsi" w:cs="Times New Roman"/>
          <w:spacing w:val="1"/>
        </w:rPr>
        <w:t xml:space="preserve"> </w:t>
      </w:r>
      <w:r w:rsidRPr="00AA5A1F">
        <w:rPr>
          <w:rFonts w:eastAsiaTheme="minorHAnsi" w:cs="Times New Roman"/>
          <w:spacing w:val="-1"/>
        </w:rPr>
        <w:t>follow</w:t>
      </w:r>
      <w:r w:rsidR="00A06462">
        <w:rPr>
          <w:rFonts w:eastAsiaTheme="minorHAnsi" w:cs="Times New Roman"/>
          <w:spacing w:val="-1"/>
        </w:rPr>
        <w:t xml:space="preserve"> </w:t>
      </w:r>
      <w:r w:rsidRPr="00AA5A1F">
        <w:rPr>
          <w:rFonts w:eastAsiaTheme="minorHAnsi" w:cs="Times New Roman"/>
          <w:spacing w:val="-1"/>
        </w:rPr>
        <w:t>up</w:t>
      </w:r>
      <w:r w:rsidRPr="00AA5A1F">
        <w:rPr>
          <w:rFonts w:eastAsiaTheme="minorHAnsi" w:cs="Times New Roman"/>
          <w:spacing w:val="1"/>
        </w:rPr>
        <w:t xml:space="preserve"> </w:t>
      </w:r>
      <w:r w:rsidRPr="00AA5A1F">
        <w:rPr>
          <w:rFonts w:eastAsiaTheme="minorHAnsi" w:cs="Times New Roman"/>
          <w:spacing w:val="-1"/>
        </w:rPr>
        <w:t>with</w:t>
      </w:r>
      <w:r w:rsidRPr="00AA5A1F">
        <w:rPr>
          <w:rFonts w:eastAsiaTheme="minorHAnsi" w:cs="Times New Roman"/>
          <w:spacing w:val="1"/>
        </w:rPr>
        <w:t xml:space="preserve"> </w:t>
      </w:r>
      <w:r w:rsidRPr="00AA5A1F">
        <w:rPr>
          <w:rFonts w:eastAsiaTheme="minorHAnsi" w:cs="Times New Roman"/>
          <w:spacing w:val="-1"/>
        </w:rPr>
        <w:t>clients/references</w:t>
      </w:r>
      <w:r w:rsidRPr="00AA5A1F">
        <w:rPr>
          <w:rFonts w:eastAsiaTheme="minorHAnsi" w:cs="Times New Roman"/>
        </w:rPr>
        <w:t xml:space="preserve"> </w:t>
      </w:r>
      <w:r w:rsidRPr="00AA5A1F">
        <w:rPr>
          <w:rFonts w:eastAsiaTheme="minorHAnsi" w:cs="Times New Roman"/>
          <w:spacing w:val="-1"/>
        </w:rPr>
        <w:t>to</w:t>
      </w:r>
      <w:r w:rsidRPr="00AA5A1F">
        <w:rPr>
          <w:rFonts w:eastAsiaTheme="minorHAnsi" w:cs="Times New Roman"/>
          <w:spacing w:val="1"/>
        </w:rPr>
        <w:t xml:space="preserve"> </w:t>
      </w:r>
      <w:r w:rsidRPr="00AA5A1F">
        <w:rPr>
          <w:rFonts w:eastAsiaTheme="minorHAnsi" w:cs="Times New Roman"/>
          <w:spacing w:val="-1"/>
        </w:rPr>
        <w:t>ensure</w:t>
      </w:r>
      <w:r w:rsidRPr="00AA5A1F">
        <w:rPr>
          <w:rFonts w:eastAsiaTheme="minorHAnsi" w:cs="Times New Roman"/>
        </w:rPr>
        <w:t xml:space="preserve"> </w:t>
      </w:r>
      <w:r w:rsidRPr="00AA5A1F">
        <w:rPr>
          <w:rFonts w:eastAsiaTheme="minorHAnsi" w:cs="Times New Roman"/>
          <w:spacing w:val="-2"/>
        </w:rPr>
        <w:t xml:space="preserve">timely </w:t>
      </w:r>
      <w:r w:rsidRPr="00AA5A1F">
        <w:rPr>
          <w:rFonts w:eastAsiaTheme="minorHAnsi" w:cs="Times New Roman"/>
          <w:spacing w:val="-1"/>
        </w:rPr>
        <w:t xml:space="preserve">submittal </w:t>
      </w:r>
      <w:r w:rsidRPr="00AA5A1F">
        <w:rPr>
          <w:rFonts w:eastAsiaTheme="minorHAnsi" w:cs="Times New Roman"/>
        </w:rPr>
        <w:t xml:space="preserve">of </w:t>
      </w:r>
      <w:r w:rsidRPr="00AA5A1F">
        <w:rPr>
          <w:rFonts w:eastAsiaTheme="minorHAnsi" w:cs="Times New Roman"/>
          <w:spacing w:val="-1"/>
        </w:rPr>
        <w:t>questionnaires.</w:t>
      </w:r>
      <w:r w:rsidR="00740366">
        <w:rPr>
          <w:rFonts w:eastAsiaTheme="minorHAnsi" w:cs="Times New Roman"/>
        </w:rPr>
        <w:t xml:space="preserve"> </w:t>
      </w:r>
      <w:r w:rsidRPr="00AA5A1F">
        <w:rPr>
          <w:rFonts w:eastAsiaTheme="minorHAnsi" w:cs="Times New Roman"/>
        </w:rPr>
        <w:t xml:space="preserve">If the </w:t>
      </w:r>
      <w:r w:rsidRPr="00AA5A1F">
        <w:rPr>
          <w:rFonts w:eastAsiaTheme="minorHAnsi" w:cs="Times New Roman"/>
          <w:spacing w:val="-1"/>
        </w:rPr>
        <w:t>client</w:t>
      </w:r>
      <w:r w:rsidRPr="00AA5A1F">
        <w:rPr>
          <w:rFonts w:eastAsiaTheme="minorHAnsi" w:cs="Times New Roman"/>
        </w:rPr>
        <w:t xml:space="preserve"> requests, </w:t>
      </w:r>
      <w:r w:rsidRPr="00AA5A1F">
        <w:rPr>
          <w:rFonts w:eastAsiaTheme="minorHAnsi" w:cs="Times New Roman"/>
          <w:spacing w:val="-1"/>
        </w:rPr>
        <w:t>questionnaires</w:t>
      </w:r>
      <w:r w:rsidRPr="00AA5A1F">
        <w:rPr>
          <w:rFonts w:eastAsiaTheme="minorHAnsi" w:cs="Times New Roman"/>
        </w:rPr>
        <w:t xml:space="preserve"> </w:t>
      </w:r>
      <w:r w:rsidRPr="00AA5A1F">
        <w:rPr>
          <w:rFonts w:eastAsiaTheme="minorHAnsi" w:cs="Times New Roman"/>
          <w:spacing w:val="-1"/>
        </w:rPr>
        <w:t xml:space="preserve">may </w:t>
      </w:r>
      <w:r w:rsidRPr="00AA5A1F">
        <w:rPr>
          <w:rFonts w:eastAsiaTheme="minorHAnsi" w:cs="Times New Roman"/>
        </w:rPr>
        <w:t xml:space="preserve">be </w:t>
      </w:r>
      <w:r w:rsidRPr="00AA5A1F">
        <w:rPr>
          <w:rFonts w:eastAsiaTheme="minorHAnsi" w:cs="Times New Roman"/>
          <w:spacing w:val="-1"/>
        </w:rPr>
        <w:t>submitted</w:t>
      </w:r>
      <w:r w:rsidRPr="00AA5A1F">
        <w:rPr>
          <w:rFonts w:eastAsiaTheme="minorHAnsi" w:cs="Times New Roman"/>
        </w:rPr>
        <w:t xml:space="preserve"> </w:t>
      </w:r>
      <w:r w:rsidRPr="00AA5A1F">
        <w:rPr>
          <w:rFonts w:eastAsiaTheme="minorHAnsi" w:cs="Times New Roman"/>
          <w:spacing w:val="-1"/>
        </w:rPr>
        <w:t>directly</w:t>
      </w:r>
      <w:r w:rsidRPr="00AA5A1F">
        <w:rPr>
          <w:rFonts w:eastAsiaTheme="minorHAnsi" w:cs="Times New Roman"/>
        </w:rPr>
        <w:t xml:space="preserve"> </w:t>
      </w:r>
      <w:r w:rsidRPr="00AA5A1F">
        <w:rPr>
          <w:rFonts w:eastAsiaTheme="minorHAnsi" w:cs="Times New Roman"/>
          <w:spacing w:val="-1"/>
        </w:rPr>
        <w:t>to</w:t>
      </w:r>
      <w:r w:rsidRPr="00AA5A1F">
        <w:rPr>
          <w:rFonts w:eastAsiaTheme="minorHAnsi" w:cs="Times New Roman"/>
          <w:spacing w:val="1"/>
        </w:rPr>
        <w:t xml:space="preserve"> </w:t>
      </w:r>
      <w:r w:rsidR="00D2407F" w:rsidRPr="00D43FD5">
        <w:rPr>
          <w:rFonts w:eastAsiaTheme="minorHAnsi" w:cs="Times New Roman"/>
          <w:i/>
          <w:color w:val="FF0000"/>
          <w:spacing w:val="-1"/>
        </w:rPr>
        <w:t>&lt;Contracting Officer’s Name&gt;</w:t>
      </w:r>
      <w:r w:rsidR="00D2407F" w:rsidRPr="00AA5A1F">
        <w:rPr>
          <w:rFonts w:eastAsiaTheme="minorHAnsi" w:cs="Times New Roman"/>
          <w:color w:val="0066FF"/>
          <w:spacing w:val="-1"/>
        </w:rPr>
        <w:t xml:space="preserve"> </w:t>
      </w:r>
      <w:r w:rsidRPr="00AA5A1F">
        <w:rPr>
          <w:rFonts w:eastAsiaTheme="minorHAnsi" w:cs="Times New Roman"/>
        </w:rPr>
        <w:t xml:space="preserve">via email at </w:t>
      </w:r>
      <w:r w:rsidR="00D2407F" w:rsidRPr="00D43FD5">
        <w:rPr>
          <w:rFonts w:eastAsiaTheme="minorHAnsi" w:cs="Times New Roman"/>
          <w:i/>
          <w:color w:val="FF0000"/>
        </w:rPr>
        <w:t>&lt;Contracting Officer’s Email Address&gt;</w:t>
      </w:r>
      <w:r w:rsidRPr="00D43FD5">
        <w:rPr>
          <w:rFonts w:eastAsiaTheme="minorHAnsi" w:cs="Times New Roman"/>
          <w:i/>
        </w:rPr>
        <w:t xml:space="preserve"> </w:t>
      </w:r>
      <w:r w:rsidRPr="00AA5A1F">
        <w:rPr>
          <w:rFonts w:eastAsiaTheme="minorHAnsi" w:cs="Times New Roman"/>
          <w:spacing w:val="-1"/>
        </w:rPr>
        <w:t>to</w:t>
      </w:r>
      <w:r w:rsidRPr="00AA5A1F">
        <w:rPr>
          <w:rFonts w:eastAsiaTheme="minorHAnsi" w:cs="Times New Roman"/>
          <w:spacing w:val="1"/>
        </w:rPr>
        <w:t xml:space="preserve"> </w:t>
      </w:r>
      <w:r w:rsidRPr="00AA5A1F">
        <w:rPr>
          <w:rFonts w:eastAsiaTheme="minorHAnsi" w:cs="Times New Roman"/>
          <w:spacing w:val="-1"/>
        </w:rPr>
        <w:t>proposal</w:t>
      </w:r>
      <w:r w:rsidRPr="00AA5A1F">
        <w:rPr>
          <w:rFonts w:eastAsiaTheme="minorHAnsi" w:cs="Times New Roman"/>
        </w:rPr>
        <w:t xml:space="preserve"> </w:t>
      </w:r>
      <w:r w:rsidRPr="00AA5A1F">
        <w:rPr>
          <w:rFonts w:eastAsiaTheme="minorHAnsi" w:cs="Times New Roman"/>
          <w:spacing w:val="-1"/>
        </w:rPr>
        <w:t>closing</w:t>
      </w:r>
      <w:r w:rsidRPr="00AA5A1F">
        <w:rPr>
          <w:rFonts w:eastAsiaTheme="minorHAnsi" w:cs="Times New Roman"/>
        </w:rPr>
        <w:t xml:space="preserve"> </w:t>
      </w:r>
      <w:r w:rsidRPr="00AA5A1F">
        <w:rPr>
          <w:rFonts w:eastAsiaTheme="minorHAnsi" w:cs="Times New Roman"/>
          <w:spacing w:val="-1"/>
        </w:rPr>
        <w:t>date.</w:t>
      </w:r>
    </w:p>
    <w:p w14:paraId="2910C53E" w14:textId="700F3533" w:rsidR="0025490F" w:rsidRPr="00AA5A1F" w:rsidRDefault="00495F55" w:rsidP="00474A8A">
      <w:pPr>
        <w:pStyle w:val="Heading2"/>
        <w:rPr>
          <w:rFonts w:cs="Times New Roman"/>
        </w:rPr>
      </w:pPr>
      <w:bookmarkStart w:id="86" w:name="_Toc57644269"/>
      <w:r w:rsidRPr="00AA5A1F">
        <w:rPr>
          <w:rFonts w:cs="Times New Roman"/>
        </w:rPr>
        <w:t>L.4</w:t>
      </w:r>
      <w:r w:rsidR="001D7746" w:rsidRPr="00AA5A1F">
        <w:rPr>
          <w:rFonts w:cs="Times New Roman"/>
        </w:rPr>
        <w:t xml:space="preserve"> - </w:t>
      </w:r>
      <w:r w:rsidR="00A92644" w:rsidRPr="00AA5A1F">
        <w:rPr>
          <w:rFonts w:cs="Times New Roman"/>
        </w:rPr>
        <w:t xml:space="preserve">INSTRUCTIONS FOR SUBMISSION OF </w:t>
      </w:r>
      <w:r w:rsidR="0025490F" w:rsidRPr="00AA5A1F">
        <w:rPr>
          <w:rFonts w:cs="Times New Roman"/>
        </w:rPr>
        <w:t>PRICE</w:t>
      </w:r>
      <w:r w:rsidR="00A92644" w:rsidRPr="00AA5A1F">
        <w:rPr>
          <w:rFonts w:cs="Times New Roman"/>
        </w:rPr>
        <w:t xml:space="preserve"> PROPOSAL</w:t>
      </w:r>
      <w:bookmarkEnd w:id="86"/>
    </w:p>
    <w:p w14:paraId="20FE691D" w14:textId="17EC4B9D" w:rsidR="00A92644" w:rsidRPr="00AA5A1F" w:rsidRDefault="00495F55" w:rsidP="00221CAD">
      <w:pPr>
        <w:pStyle w:val="Heading3"/>
        <w:rPr>
          <w:rFonts w:cs="Times New Roman"/>
        </w:rPr>
      </w:pPr>
      <w:r w:rsidRPr="00AA5A1F">
        <w:rPr>
          <w:rFonts w:cs="Times New Roman"/>
        </w:rPr>
        <w:t>L.4</w:t>
      </w:r>
      <w:r w:rsidR="00A92644" w:rsidRPr="00AA5A1F">
        <w:rPr>
          <w:rFonts w:cs="Times New Roman"/>
        </w:rPr>
        <w:t>.1</w:t>
      </w:r>
      <w:r w:rsidR="001D7746" w:rsidRPr="00AA5A1F">
        <w:rPr>
          <w:rFonts w:cs="Times New Roman"/>
        </w:rPr>
        <w:t xml:space="preserve"> - </w:t>
      </w:r>
      <w:r w:rsidR="00A92644" w:rsidRPr="00AA5A1F">
        <w:rPr>
          <w:rFonts w:cs="Times New Roman"/>
        </w:rPr>
        <w:t>SECTION I – PRIC</w:t>
      </w:r>
      <w:r w:rsidR="0025490F" w:rsidRPr="00AA5A1F">
        <w:rPr>
          <w:rFonts w:cs="Times New Roman"/>
        </w:rPr>
        <w:t>E</w:t>
      </w:r>
      <w:r w:rsidR="00A92644" w:rsidRPr="00AA5A1F">
        <w:rPr>
          <w:rFonts w:cs="Times New Roman"/>
        </w:rPr>
        <w:t xml:space="preserve"> INFORMATION</w:t>
      </w:r>
    </w:p>
    <w:p w14:paraId="4C44EDE1" w14:textId="11957231" w:rsidR="00A92644" w:rsidRPr="00AA5A1F" w:rsidRDefault="00A92644" w:rsidP="00D43FD5">
      <w:pPr>
        <w:jc w:val="both"/>
        <w:rPr>
          <w:rFonts w:eastAsiaTheme="minorHAnsi" w:cs="Times New Roman"/>
        </w:rPr>
      </w:pPr>
      <w:r w:rsidRPr="00AA5A1F">
        <w:rPr>
          <w:rFonts w:eastAsiaTheme="minorHAnsi" w:cs="Times New Roman"/>
        </w:rPr>
        <w:t>This section shall consist of the Offeror</w:t>
      </w:r>
      <w:r w:rsidR="00813605" w:rsidRPr="00AA5A1F">
        <w:rPr>
          <w:rFonts w:eastAsiaTheme="minorHAnsi" w:cs="Times New Roman"/>
        </w:rPr>
        <w:t>’</w:t>
      </w:r>
      <w:r w:rsidRPr="00AA5A1F">
        <w:rPr>
          <w:rFonts w:eastAsiaTheme="minorHAnsi" w:cs="Times New Roman"/>
        </w:rPr>
        <w:t xml:space="preserve">s Price </w:t>
      </w:r>
      <w:r w:rsidR="00813605" w:rsidRPr="00AA5A1F">
        <w:rPr>
          <w:rFonts w:eastAsiaTheme="minorHAnsi" w:cs="Times New Roman"/>
        </w:rPr>
        <w:t xml:space="preserve">Worksheets for </w:t>
      </w:r>
      <w:r w:rsidR="00C7690E">
        <w:rPr>
          <w:rFonts w:eastAsiaTheme="minorHAnsi" w:cs="Times New Roman"/>
        </w:rPr>
        <w:t>Preventive</w:t>
      </w:r>
      <w:r w:rsidR="00EE0BBD" w:rsidRPr="00AA5A1F">
        <w:rPr>
          <w:rFonts w:eastAsiaTheme="minorHAnsi" w:cs="Times New Roman"/>
        </w:rPr>
        <w:t xml:space="preserve"> </w:t>
      </w:r>
      <w:r w:rsidR="00D2407F" w:rsidRPr="00AA5A1F">
        <w:rPr>
          <w:rFonts w:eastAsiaTheme="minorHAnsi" w:cs="Times New Roman"/>
        </w:rPr>
        <w:t>Services</w:t>
      </w:r>
      <w:r w:rsidR="000C7722" w:rsidRPr="00AA5A1F">
        <w:rPr>
          <w:rFonts w:eastAsiaTheme="minorHAnsi" w:cs="Times New Roman"/>
        </w:rPr>
        <w:t>, Corrective</w:t>
      </w:r>
      <w:r w:rsidR="00D2407F" w:rsidRPr="00AA5A1F">
        <w:rPr>
          <w:rFonts w:eastAsiaTheme="minorHAnsi" w:cs="Times New Roman"/>
        </w:rPr>
        <w:t xml:space="preserve"> Services</w:t>
      </w:r>
      <w:r w:rsidR="000C7722" w:rsidRPr="00AA5A1F">
        <w:rPr>
          <w:rFonts w:eastAsiaTheme="minorHAnsi" w:cs="Times New Roman"/>
        </w:rPr>
        <w:t xml:space="preserve">, </w:t>
      </w:r>
      <w:r w:rsidR="00E15622" w:rsidRPr="00AA5A1F">
        <w:rPr>
          <w:rFonts w:eastAsiaTheme="minorHAnsi" w:cs="Times New Roman"/>
        </w:rPr>
        <w:t>Additional Services</w:t>
      </w:r>
      <w:r w:rsidR="000C7722" w:rsidRPr="00AA5A1F">
        <w:rPr>
          <w:rFonts w:eastAsiaTheme="minorHAnsi" w:cs="Times New Roman"/>
        </w:rPr>
        <w:t>,</w:t>
      </w:r>
      <w:r w:rsidR="00D2407F" w:rsidRPr="00AA5A1F">
        <w:rPr>
          <w:rFonts w:eastAsiaTheme="minorHAnsi" w:cs="Times New Roman"/>
        </w:rPr>
        <w:t xml:space="preserve"> </w:t>
      </w:r>
      <w:r w:rsidR="000C7722" w:rsidRPr="00AA5A1F">
        <w:rPr>
          <w:rFonts w:eastAsiaTheme="minorHAnsi" w:cs="Times New Roman"/>
        </w:rPr>
        <w:t>and Replacement Component Handling Fees. The Government sh</w:t>
      </w:r>
      <w:r w:rsidR="00D2407F" w:rsidRPr="00AA5A1F">
        <w:rPr>
          <w:rFonts w:eastAsiaTheme="minorHAnsi" w:cs="Times New Roman"/>
        </w:rPr>
        <w:t>all evaluate bids along the five (5</w:t>
      </w:r>
      <w:r w:rsidR="000C7722" w:rsidRPr="00AA5A1F">
        <w:rPr>
          <w:rFonts w:eastAsiaTheme="minorHAnsi" w:cs="Times New Roman"/>
        </w:rPr>
        <w:t>) price categories listed in L.</w:t>
      </w:r>
      <w:r w:rsidR="00495F55" w:rsidRPr="00AA5A1F">
        <w:rPr>
          <w:rFonts w:eastAsiaTheme="minorHAnsi" w:cs="Times New Roman"/>
        </w:rPr>
        <w:t>4</w:t>
      </w:r>
      <w:r w:rsidR="000C7722" w:rsidRPr="00AA5A1F">
        <w:rPr>
          <w:rFonts w:eastAsiaTheme="minorHAnsi" w:cs="Times New Roman"/>
        </w:rPr>
        <w:t>.1.1 to L</w:t>
      </w:r>
      <w:r w:rsidR="00495F55" w:rsidRPr="00AA5A1F">
        <w:rPr>
          <w:rFonts w:eastAsiaTheme="minorHAnsi" w:cs="Times New Roman"/>
        </w:rPr>
        <w:t>.4</w:t>
      </w:r>
      <w:r w:rsidR="00FC0250" w:rsidRPr="00AA5A1F">
        <w:rPr>
          <w:rFonts w:eastAsiaTheme="minorHAnsi" w:cs="Times New Roman"/>
        </w:rPr>
        <w:t>.1.5</w:t>
      </w:r>
      <w:r w:rsidR="000C7722" w:rsidRPr="00AA5A1F">
        <w:rPr>
          <w:rFonts w:eastAsiaTheme="minorHAnsi" w:cs="Times New Roman"/>
        </w:rPr>
        <w:t xml:space="preserve"> to determine competitive range. </w:t>
      </w:r>
    </w:p>
    <w:p w14:paraId="5FB8F7D3" w14:textId="3EA1714C" w:rsidR="00813605" w:rsidRPr="00AA5A1F" w:rsidRDefault="00495F55" w:rsidP="004A2218">
      <w:pPr>
        <w:pStyle w:val="Heading4"/>
        <w:rPr>
          <w:rFonts w:eastAsiaTheme="minorHAnsi" w:cs="Times New Roman"/>
        </w:rPr>
      </w:pPr>
      <w:r w:rsidRPr="00AA5A1F">
        <w:rPr>
          <w:rFonts w:eastAsiaTheme="minorHAnsi" w:cs="Times New Roman"/>
        </w:rPr>
        <w:lastRenderedPageBreak/>
        <w:t>L.4</w:t>
      </w:r>
      <w:r w:rsidR="001D7746" w:rsidRPr="00AA5A1F">
        <w:rPr>
          <w:rFonts w:eastAsiaTheme="minorHAnsi" w:cs="Times New Roman"/>
        </w:rPr>
        <w:t xml:space="preserve">.1.1 </w:t>
      </w:r>
      <w:r w:rsidR="00E11E8B" w:rsidRPr="00AA5A1F">
        <w:rPr>
          <w:rFonts w:eastAsiaTheme="minorHAnsi" w:cs="Times New Roman"/>
        </w:rPr>
        <w:t>–</w:t>
      </w:r>
      <w:r w:rsidR="001D7746" w:rsidRPr="00AA5A1F">
        <w:rPr>
          <w:rFonts w:eastAsiaTheme="minorHAnsi" w:cs="Times New Roman"/>
        </w:rPr>
        <w:t xml:space="preserve"> </w:t>
      </w:r>
      <w:r w:rsidR="00AD0DBA" w:rsidRPr="00AA5A1F">
        <w:rPr>
          <w:rFonts w:eastAsiaTheme="minorHAnsi" w:cs="Times New Roman"/>
        </w:rPr>
        <w:t>BASE</w:t>
      </w:r>
      <w:r w:rsidR="00D25A2C">
        <w:rPr>
          <w:rFonts w:eastAsiaTheme="minorHAnsi" w:cs="Times New Roman"/>
        </w:rPr>
        <w:t xml:space="preserve"> </w:t>
      </w:r>
      <w:r w:rsidR="00AD0DBA" w:rsidRPr="00AA5A1F">
        <w:rPr>
          <w:rFonts w:eastAsiaTheme="minorHAnsi" w:cs="Times New Roman"/>
        </w:rPr>
        <w:t>YEAR PRICING</w:t>
      </w:r>
      <w:r w:rsidR="00E11E8B" w:rsidRPr="00AA5A1F">
        <w:rPr>
          <w:rFonts w:eastAsiaTheme="minorHAnsi" w:cs="Times New Roman"/>
        </w:rPr>
        <w:t xml:space="preserve"> FOR </w:t>
      </w:r>
      <w:r w:rsidR="00D2407F" w:rsidRPr="00AA5A1F">
        <w:rPr>
          <w:rFonts w:eastAsiaTheme="minorHAnsi" w:cs="Times New Roman"/>
        </w:rPr>
        <w:t>CORRECTIVE SERVICES</w:t>
      </w:r>
    </w:p>
    <w:p w14:paraId="6D37FDE6" w14:textId="4EBAC65A" w:rsidR="00D2407F" w:rsidRPr="00AA5A1F" w:rsidRDefault="00D2407F" w:rsidP="00D43FD5">
      <w:pPr>
        <w:spacing w:after="0" w:line="247" w:lineRule="auto"/>
        <w:ind w:left="14" w:hanging="14"/>
        <w:jc w:val="both"/>
        <w:rPr>
          <w:rFonts w:cs="Times New Roman"/>
        </w:rPr>
      </w:pPr>
      <w:r w:rsidRPr="00AA5A1F">
        <w:rPr>
          <w:rFonts w:cs="Times New Roman"/>
        </w:rPr>
        <w:t>All Corrective Services are priced using the Additional Services schedule in Attachment 1.</w:t>
      </w:r>
    </w:p>
    <w:p w14:paraId="7A55C468" w14:textId="77777777" w:rsidR="00240A0E" w:rsidRPr="00AA5A1F" w:rsidRDefault="00240A0E" w:rsidP="00240A0E">
      <w:pPr>
        <w:spacing w:after="0" w:line="247" w:lineRule="auto"/>
        <w:ind w:left="14" w:hanging="14"/>
        <w:rPr>
          <w:rFonts w:cs="Times New Roman"/>
        </w:rPr>
      </w:pPr>
    </w:p>
    <w:p w14:paraId="6047A021" w14:textId="14B68DA9" w:rsidR="00D2407F" w:rsidRPr="00AA5A1F" w:rsidRDefault="00495F55" w:rsidP="004A2218">
      <w:pPr>
        <w:pStyle w:val="Heading4"/>
        <w:rPr>
          <w:rFonts w:eastAsiaTheme="minorHAnsi" w:cs="Times New Roman"/>
        </w:rPr>
      </w:pPr>
      <w:r w:rsidRPr="00AA5A1F">
        <w:rPr>
          <w:rFonts w:eastAsiaTheme="minorHAnsi" w:cs="Times New Roman"/>
        </w:rPr>
        <w:t>L.4</w:t>
      </w:r>
      <w:r w:rsidR="00AB50FD" w:rsidRPr="00AA5A1F">
        <w:rPr>
          <w:rFonts w:eastAsiaTheme="minorHAnsi" w:cs="Times New Roman"/>
        </w:rPr>
        <w:t>.1.2</w:t>
      </w:r>
      <w:r w:rsidR="001D7746" w:rsidRPr="00AA5A1F">
        <w:rPr>
          <w:rFonts w:eastAsiaTheme="minorHAnsi" w:cs="Times New Roman"/>
        </w:rPr>
        <w:t xml:space="preserve"> </w:t>
      </w:r>
      <w:r w:rsidR="00E11E8B" w:rsidRPr="00AA5A1F">
        <w:rPr>
          <w:rFonts w:eastAsiaTheme="minorHAnsi" w:cs="Times New Roman"/>
        </w:rPr>
        <w:t>–</w:t>
      </w:r>
      <w:r w:rsidR="001D7746" w:rsidRPr="00AA5A1F">
        <w:rPr>
          <w:rFonts w:eastAsiaTheme="minorHAnsi" w:cs="Times New Roman"/>
        </w:rPr>
        <w:t xml:space="preserve"> </w:t>
      </w:r>
      <w:r w:rsidR="00AD0DBA" w:rsidRPr="00AA5A1F">
        <w:rPr>
          <w:rFonts w:eastAsiaTheme="minorHAnsi" w:cs="Times New Roman"/>
        </w:rPr>
        <w:t>BASE</w:t>
      </w:r>
      <w:r w:rsidR="00D25A2C">
        <w:rPr>
          <w:rFonts w:eastAsiaTheme="minorHAnsi" w:cs="Times New Roman"/>
        </w:rPr>
        <w:t xml:space="preserve"> </w:t>
      </w:r>
      <w:r w:rsidR="00AD0DBA" w:rsidRPr="00AA5A1F">
        <w:rPr>
          <w:rFonts w:eastAsiaTheme="minorHAnsi" w:cs="Times New Roman"/>
        </w:rPr>
        <w:t>YEAR PRICING</w:t>
      </w:r>
      <w:r w:rsidR="00E11E8B" w:rsidRPr="00AA5A1F">
        <w:rPr>
          <w:rFonts w:eastAsiaTheme="minorHAnsi" w:cs="Times New Roman"/>
        </w:rPr>
        <w:t xml:space="preserve"> FOR </w:t>
      </w:r>
      <w:r w:rsidR="00C7690E">
        <w:rPr>
          <w:rFonts w:eastAsiaTheme="minorHAnsi" w:cs="Times New Roman"/>
        </w:rPr>
        <w:t>PREVENTIVE</w:t>
      </w:r>
      <w:r w:rsidR="00675456" w:rsidRPr="00AA5A1F">
        <w:rPr>
          <w:rFonts w:eastAsiaTheme="minorHAnsi" w:cs="Times New Roman"/>
        </w:rPr>
        <w:t xml:space="preserve"> SERVICES</w:t>
      </w:r>
    </w:p>
    <w:p w14:paraId="339EE096" w14:textId="46EA9978" w:rsidR="00240A0E" w:rsidRPr="00AA5A1F" w:rsidRDefault="00D2407F" w:rsidP="00D43FD5">
      <w:pPr>
        <w:jc w:val="both"/>
        <w:rPr>
          <w:rFonts w:cs="Times New Roman"/>
        </w:rPr>
      </w:pPr>
      <w:r w:rsidRPr="00AA5A1F">
        <w:rPr>
          <w:rFonts w:cs="Times New Roman"/>
        </w:rPr>
        <w:t xml:space="preserve">This section shall determine its proposed Base Year Price in Attachment 1 for all acquired </w:t>
      </w:r>
      <w:r w:rsidR="00C7690E">
        <w:rPr>
          <w:rFonts w:cs="Times New Roman"/>
        </w:rPr>
        <w:t>Preventive</w:t>
      </w:r>
      <w:r w:rsidRPr="00AA5A1F">
        <w:rPr>
          <w:rFonts w:cs="Times New Roman"/>
        </w:rPr>
        <w:t xml:space="preserve"> Services by the Government.</w:t>
      </w:r>
    </w:p>
    <w:p w14:paraId="731B557B" w14:textId="1A14CB15" w:rsidR="00813605" w:rsidRPr="00AA5A1F" w:rsidRDefault="00495F55" w:rsidP="004A2218">
      <w:pPr>
        <w:pStyle w:val="Heading4"/>
        <w:rPr>
          <w:rFonts w:cs="Times New Roman"/>
        </w:rPr>
      </w:pPr>
      <w:r w:rsidRPr="00AA5A1F">
        <w:rPr>
          <w:rFonts w:cs="Times New Roman"/>
        </w:rPr>
        <w:t>L.4</w:t>
      </w:r>
      <w:r w:rsidR="00AB50FD" w:rsidRPr="00AA5A1F">
        <w:rPr>
          <w:rFonts w:cs="Times New Roman"/>
        </w:rPr>
        <w:t>.1.3</w:t>
      </w:r>
      <w:r w:rsidR="001D7746" w:rsidRPr="00AA5A1F">
        <w:rPr>
          <w:rFonts w:cs="Times New Roman"/>
        </w:rPr>
        <w:t xml:space="preserve"> </w:t>
      </w:r>
      <w:r w:rsidR="00E11E8B" w:rsidRPr="00AA5A1F">
        <w:rPr>
          <w:rFonts w:cs="Times New Roman"/>
        </w:rPr>
        <w:t>–</w:t>
      </w:r>
      <w:r w:rsidR="001D7746" w:rsidRPr="00AA5A1F">
        <w:rPr>
          <w:rFonts w:cs="Times New Roman"/>
        </w:rPr>
        <w:t xml:space="preserve"> </w:t>
      </w:r>
      <w:r w:rsidR="00AD0DBA" w:rsidRPr="00AA5A1F">
        <w:rPr>
          <w:rFonts w:cs="Times New Roman"/>
        </w:rPr>
        <w:t>BASE YEAR PRICING</w:t>
      </w:r>
      <w:r w:rsidR="00E11E8B" w:rsidRPr="00AA5A1F">
        <w:rPr>
          <w:rFonts w:cs="Times New Roman"/>
        </w:rPr>
        <w:t xml:space="preserve"> FOR ADDITIONAL SERVICES</w:t>
      </w:r>
    </w:p>
    <w:p w14:paraId="64F86677" w14:textId="47549051" w:rsidR="00A13084" w:rsidRPr="00AA5A1F" w:rsidRDefault="00813605" w:rsidP="00D43FD5">
      <w:pPr>
        <w:spacing w:after="0" w:line="247" w:lineRule="auto"/>
        <w:ind w:left="14" w:hanging="14"/>
        <w:jc w:val="both"/>
        <w:rPr>
          <w:rFonts w:cs="Times New Roman"/>
        </w:rPr>
      </w:pPr>
      <w:r w:rsidRPr="00AA5A1F">
        <w:rPr>
          <w:rFonts w:cs="Times New Roman"/>
        </w:rPr>
        <w:t xml:space="preserve">The Offeror shall fill out </w:t>
      </w:r>
      <w:r w:rsidR="00D559A5" w:rsidRPr="00AA5A1F">
        <w:rPr>
          <w:rFonts w:cs="Times New Roman"/>
        </w:rPr>
        <w:t xml:space="preserve">Attachment 1 </w:t>
      </w:r>
      <w:r w:rsidRPr="00AA5A1F">
        <w:rPr>
          <w:rFonts w:cs="Times New Roman"/>
        </w:rPr>
        <w:t>for Labor Rates of Qualified Personnel to perform Additional Services.</w:t>
      </w:r>
    </w:p>
    <w:p w14:paraId="74D30BFF" w14:textId="77777777" w:rsidR="00CF7B67" w:rsidRPr="00AA5A1F" w:rsidRDefault="00CF7B67" w:rsidP="00CF7B67">
      <w:pPr>
        <w:spacing w:after="0" w:line="247" w:lineRule="auto"/>
        <w:ind w:left="14" w:hanging="14"/>
        <w:rPr>
          <w:rFonts w:cs="Times New Roman"/>
        </w:rPr>
      </w:pPr>
    </w:p>
    <w:p w14:paraId="61E31AB3" w14:textId="738FF3D7" w:rsidR="00813605" w:rsidRPr="00AA5A1F" w:rsidRDefault="00495F55" w:rsidP="004A2218">
      <w:pPr>
        <w:pStyle w:val="Heading4"/>
        <w:rPr>
          <w:rFonts w:cs="Times New Roman"/>
        </w:rPr>
      </w:pPr>
      <w:r w:rsidRPr="00AA5A1F">
        <w:rPr>
          <w:rFonts w:cs="Times New Roman"/>
        </w:rPr>
        <w:t>L.4</w:t>
      </w:r>
      <w:r w:rsidR="00813605" w:rsidRPr="00AA5A1F">
        <w:rPr>
          <w:rFonts w:cs="Times New Roman"/>
        </w:rPr>
        <w:t>.1.</w:t>
      </w:r>
      <w:r w:rsidR="00CF7B67" w:rsidRPr="00AA5A1F">
        <w:rPr>
          <w:rFonts w:cs="Times New Roman"/>
        </w:rPr>
        <w:t>4</w:t>
      </w:r>
      <w:r w:rsidR="001D7746" w:rsidRPr="00AA5A1F">
        <w:rPr>
          <w:rFonts w:cs="Times New Roman"/>
        </w:rPr>
        <w:t xml:space="preserve"> </w:t>
      </w:r>
      <w:r w:rsidR="00E11E8B" w:rsidRPr="00AA5A1F">
        <w:rPr>
          <w:rFonts w:cs="Times New Roman"/>
        </w:rPr>
        <w:t>–</w:t>
      </w:r>
      <w:r w:rsidR="001D7746" w:rsidRPr="00AA5A1F">
        <w:rPr>
          <w:rFonts w:cs="Times New Roman"/>
        </w:rPr>
        <w:t xml:space="preserve"> </w:t>
      </w:r>
      <w:r w:rsidR="00E573EE" w:rsidRPr="00AA5A1F">
        <w:rPr>
          <w:rFonts w:cs="Times New Roman"/>
        </w:rPr>
        <w:t>P</w:t>
      </w:r>
      <w:r w:rsidR="00E11E8B" w:rsidRPr="00AA5A1F">
        <w:rPr>
          <w:rFonts w:cs="Times New Roman"/>
        </w:rPr>
        <w:t>RICING FOR REPLACEMENT COMPONENT HANDLING FEES</w:t>
      </w:r>
    </w:p>
    <w:p w14:paraId="47073410" w14:textId="4C28D1EE" w:rsidR="00396D0B" w:rsidRPr="00AA5A1F" w:rsidRDefault="00813605" w:rsidP="00D43FD5">
      <w:pPr>
        <w:spacing w:after="0" w:line="247" w:lineRule="auto"/>
        <w:ind w:left="14" w:hanging="14"/>
        <w:jc w:val="both"/>
        <w:rPr>
          <w:rFonts w:cs="Times New Roman"/>
        </w:rPr>
      </w:pPr>
      <w:r w:rsidRPr="00AA5A1F">
        <w:rPr>
          <w:rFonts w:cs="Times New Roman"/>
        </w:rPr>
        <w:t>The Offeror shall f</w:t>
      </w:r>
      <w:r w:rsidR="00D559A5" w:rsidRPr="00AA5A1F">
        <w:rPr>
          <w:rFonts w:cs="Times New Roman"/>
        </w:rPr>
        <w:t xml:space="preserve">ill out Attachment 1 </w:t>
      </w:r>
      <w:r w:rsidRPr="00AA5A1F">
        <w:rPr>
          <w:rFonts w:cs="Times New Roman"/>
        </w:rPr>
        <w:t>for fees associated with handling all Replacement Components and other materials and equipment associated with the Additional Services</w:t>
      </w:r>
      <w:r w:rsidR="001D3714" w:rsidRPr="00AA5A1F">
        <w:rPr>
          <w:rFonts w:cs="Times New Roman"/>
        </w:rPr>
        <w:t xml:space="preserve"> that are not considered “Consumable” supplies</w:t>
      </w:r>
      <w:r w:rsidRPr="00AA5A1F">
        <w:rPr>
          <w:rFonts w:cs="Times New Roman"/>
        </w:rPr>
        <w:t xml:space="preserve">. </w:t>
      </w:r>
    </w:p>
    <w:p w14:paraId="1B460FF3" w14:textId="77777777" w:rsidR="00240A0E" w:rsidRPr="00AA5A1F" w:rsidRDefault="00240A0E" w:rsidP="00240A0E">
      <w:pPr>
        <w:spacing w:after="0" w:line="247" w:lineRule="auto"/>
        <w:ind w:left="14" w:hanging="14"/>
        <w:rPr>
          <w:rFonts w:cs="Times New Roman"/>
        </w:rPr>
      </w:pPr>
    </w:p>
    <w:p w14:paraId="2F48D591" w14:textId="47D93576" w:rsidR="00A92644" w:rsidRPr="00AA5A1F" w:rsidRDefault="00F813BB" w:rsidP="00221CAD">
      <w:pPr>
        <w:pStyle w:val="Heading3"/>
        <w:rPr>
          <w:rFonts w:cs="Times New Roman"/>
        </w:rPr>
      </w:pPr>
      <w:r w:rsidRPr="00AA5A1F">
        <w:rPr>
          <w:rFonts w:cs="Times New Roman"/>
        </w:rPr>
        <w:t>L.4</w:t>
      </w:r>
      <w:r w:rsidR="001D7746" w:rsidRPr="00AA5A1F">
        <w:rPr>
          <w:rFonts w:cs="Times New Roman"/>
        </w:rPr>
        <w:t xml:space="preserve">.2 - </w:t>
      </w:r>
      <w:r w:rsidR="00813605" w:rsidRPr="00AA5A1F">
        <w:rPr>
          <w:rFonts w:cs="Times New Roman"/>
        </w:rPr>
        <w:t>SECTION II – BUSINESS INFORMATION</w:t>
      </w:r>
    </w:p>
    <w:p w14:paraId="0D589683" w14:textId="4E8A04EA" w:rsidR="00813605" w:rsidRPr="00AA5A1F" w:rsidRDefault="00813605" w:rsidP="00D43FD5">
      <w:pPr>
        <w:jc w:val="both"/>
        <w:rPr>
          <w:rFonts w:eastAsiaTheme="minorHAnsi" w:cs="Times New Roman"/>
        </w:rPr>
      </w:pPr>
      <w:r w:rsidRPr="00AA5A1F">
        <w:rPr>
          <w:rFonts w:eastAsiaTheme="minorHAnsi" w:cs="Times New Roman"/>
        </w:rPr>
        <w:t>This section consists of information necessary for the Government to determine financial responsibility and responsiveness.</w:t>
      </w:r>
      <w:r w:rsidR="00740366">
        <w:rPr>
          <w:rFonts w:eastAsiaTheme="minorHAnsi" w:cs="Times New Roman"/>
        </w:rPr>
        <w:t xml:space="preserve"> </w:t>
      </w:r>
      <w:r w:rsidRPr="00AA5A1F">
        <w:rPr>
          <w:rFonts w:eastAsiaTheme="minorHAnsi" w:cs="Times New Roman"/>
        </w:rPr>
        <w:t>Offeror shall submit the following information:</w:t>
      </w:r>
    </w:p>
    <w:p w14:paraId="1A92C4D5" w14:textId="0118C600" w:rsidR="00813605" w:rsidRPr="00AA5A1F" w:rsidRDefault="00813605" w:rsidP="0088600C">
      <w:pPr>
        <w:numPr>
          <w:ilvl w:val="0"/>
          <w:numId w:val="42"/>
        </w:numPr>
        <w:spacing w:after="0" w:line="276" w:lineRule="auto"/>
        <w:jc w:val="both"/>
        <w:rPr>
          <w:rFonts w:cs="Times New Roman"/>
        </w:rPr>
      </w:pPr>
      <w:r w:rsidRPr="00AA5A1F">
        <w:rPr>
          <w:rFonts w:cs="Times New Roman"/>
        </w:rPr>
        <w:t xml:space="preserve">A signed copy of the </w:t>
      </w:r>
      <w:r w:rsidR="009D7163" w:rsidRPr="00AA5A1F">
        <w:rPr>
          <w:rFonts w:cs="Times New Roman"/>
        </w:rPr>
        <w:t>Solicitation</w:t>
      </w:r>
      <w:r w:rsidRPr="00AA5A1F">
        <w:rPr>
          <w:rFonts w:cs="Times New Roman"/>
        </w:rPr>
        <w:t xml:space="preserve"> with completion of Blocks 15a, 15b, 16, 17, and 18 of the SF 33. Signature by the Offeror on the SF 33 constitutes an offer that </w:t>
      </w:r>
      <w:r w:rsidR="00AD5385" w:rsidRPr="00D43FD5">
        <w:rPr>
          <w:rFonts w:cs="Times New Roman"/>
          <w:i/>
          <w:color w:val="FF0000"/>
        </w:rPr>
        <w:t>&lt;a</w:t>
      </w:r>
      <w:r w:rsidR="008F3A20" w:rsidRPr="00D43FD5">
        <w:rPr>
          <w:rFonts w:cs="Times New Roman"/>
          <w:i/>
          <w:color w:val="FF0000"/>
        </w:rPr>
        <w:t>gency name&gt;</w:t>
      </w:r>
      <w:r w:rsidR="008F3A20" w:rsidRPr="00AA5A1F">
        <w:rPr>
          <w:rFonts w:cs="Times New Roman"/>
          <w:color w:val="0066FF"/>
        </w:rPr>
        <w:t xml:space="preserve"> </w:t>
      </w:r>
      <w:r w:rsidRPr="00AA5A1F">
        <w:rPr>
          <w:rFonts w:cs="Times New Roman"/>
        </w:rPr>
        <w:t xml:space="preserve">may accept. </w:t>
      </w:r>
    </w:p>
    <w:p w14:paraId="0B95DD6C" w14:textId="4E1B0765" w:rsidR="00813605" w:rsidRPr="00AA5A1F" w:rsidRDefault="00813605" w:rsidP="0088600C">
      <w:pPr>
        <w:numPr>
          <w:ilvl w:val="0"/>
          <w:numId w:val="42"/>
        </w:numPr>
        <w:spacing w:after="0" w:line="276" w:lineRule="auto"/>
        <w:jc w:val="both"/>
        <w:rPr>
          <w:rFonts w:cs="Times New Roman"/>
        </w:rPr>
      </w:pPr>
      <w:r w:rsidRPr="00AA5A1F">
        <w:rPr>
          <w:rFonts w:cs="Times New Roman"/>
        </w:rPr>
        <w:t xml:space="preserve">Acknowledgement of all </w:t>
      </w:r>
      <w:r w:rsidR="009D7163" w:rsidRPr="00AA5A1F">
        <w:rPr>
          <w:rFonts w:cs="Times New Roman"/>
        </w:rPr>
        <w:t>Solicitation</w:t>
      </w:r>
      <w:r w:rsidRPr="00AA5A1F">
        <w:rPr>
          <w:rFonts w:cs="Times New Roman"/>
        </w:rPr>
        <w:t xml:space="preserve"> Amendments.</w:t>
      </w:r>
      <w:r w:rsidR="00740366">
        <w:rPr>
          <w:rFonts w:cs="Times New Roman"/>
        </w:rPr>
        <w:t xml:space="preserve"> </w:t>
      </w:r>
    </w:p>
    <w:p w14:paraId="0F5C3B00" w14:textId="0AA96DB6" w:rsidR="00813605" w:rsidRPr="00AA5A1F" w:rsidRDefault="00813605" w:rsidP="0088600C">
      <w:pPr>
        <w:numPr>
          <w:ilvl w:val="0"/>
          <w:numId w:val="42"/>
        </w:numPr>
        <w:spacing w:after="0" w:line="276" w:lineRule="auto"/>
        <w:jc w:val="both"/>
        <w:rPr>
          <w:rFonts w:cs="Times New Roman"/>
        </w:rPr>
      </w:pPr>
      <w:r w:rsidRPr="00AA5A1F">
        <w:rPr>
          <w:rFonts w:cs="Times New Roman"/>
        </w:rPr>
        <w:t xml:space="preserve">Completion of Section K – Representations Certifications and Statements. </w:t>
      </w:r>
    </w:p>
    <w:p w14:paraId="6A15D78E" w14:textId="33C1D9E6" w:rsidR="00813605" w:rsidRPr="00AA5A1F" w:rsidRDefault="00813605" w:rsidP="0088600C">
      <w:pPr>
        <w:numPr>
          <w:ilvl w:val="0"/>
          <w:numId w:val="42"/>
        </w:numPr>
        <w:spacing w:after="0" w:line="276" w:lineRule="auto"/>
        <w:jc w:val="both"/>
        <w:rPr>
          <w:rFonts w:cs="Times New Roman"/>
        </w:rPr>
      </w:pPr>
      <w:r w:rsidRPr="00AA5A1F">
        <w:rPr>
          <w:rFonts w:cs="Times New Roman"/>
        </w:rPr>
        <w:t>Letter from a Surety validating the Offeror’s single and aggregate bonding capability and their commitment to provide performance and payment bonds</w:t>
      </w:r>
      <w:r w:rsidR="00945C47" w:rsidRPr="00AA5A1F">
        <w:rPr>
          <w:rFonts w:cs="Times New Roman"/>
        </w:rPr>
        <w:t>, if bonds are required</w:t>
      </w:r>
      <w:r w:rsidRPr="00AA5A1F">
        <w:rPr>
          <w:rFonts w:cs="Times New Roman"/>
        </w:rPr>
        <w:t xml:space="preserve">. The bonding company must be U.S. Treasury Circular 570 certified. </w:t>
      </w:r>
    </w:p>
    <w:p w14:paraId="616E4C87" w14:textId="2A7DCD2E" w:rsidR="00813605" w:rsidRPr="00AA5A1F" w:rsidRDefault="00813605" w:rsidP="0088600C">
      <w:pPr>
        <w:numPr>
          <w:ilvl w:val="0"/>
          <w:numId w:val="42"/>
        </w:numPr>
        <w:spacing w:after="0" w:line="276" w:lineRule="auto"/>
        <w:jc w:val="both"/>
        <w:rPr>
          <w:rFonts w:cs="Times New Roman"/>
        </w:rPr>
      </w:pPr>
      <w:r w:rsidRPr="00AA5A1F">
        <w:rPr>
          <w:rFonts w:cs="Times New Roman"/>
        </w:rPr>
        <w:t>Confirmation of filing Veterans’ Employment and Training (VETS) VETS10</w:t>
      </w:r>
      <w:r w:rsidR="00ED423E" w:rsidRPr="00AA5A1F">
        <w:rPr>
          <w:rFonts w:cs="Times New Roman"/>
        </w:rPr>
        <w:t>1</w:t>
      </w:r>
      <w:r w:rsidRPr="00AA5A1F">
        <w:rPr>
          <w:rFonts w:cs="Times New Roman"/>
        </w:rPr>
        <w:t>0 and/or VETS100A report for the most recent filing cycle.</w:t>
      </w:r>
    </w:p>
    <w:p w14:paraId="5F7AB9A6" w14:textId="77777777" w:rsidR="00813605" w:rsidRPr="00AA5A1F" w:rsidRDefault="00813605" w:rsidP="0088600C">
      <w:pPr>
        <w:numPr>
          <w:ilvl w:val="0"/>
          <w:numId w:val="42"/>
        </w:numPr>
        <w:spacing w:after="0" w:line="276" w:lineRule="auto"/>
        <w:jc w:val="both"/>
        <w:rPr>
          <w:rFonts w:cs="Times New Roman"/>
        </w:rPr>
      </w:pPr>
      <w:r w:rsidRPr="00AA5A1F">
        <w:rPr>
          <w:rFonts w:cs="Times New Roman"/>
        </w:rPr>
        <w:t xml:space="preserve">Completion of FAR clause 52.209-7, Information Regarding Responsibility Matters. </w:t>
      </w:r>
    </w:p>
    <w:p w14:paraId="653E6F51" w14:textId="27DBD9AC" w:rsidR="00813605" w:rsidRPr="00AA5A1F" w:rsidRDefault="00813605" w:rsidP="00221CAD">
      <w:pPr>
        <w:spacing w:after="0" w:line="276" w:lineRule="auto"/>
        <w:rPr>
          <w:rFonts w:cs="Times New Roman"/>
          <w:highlight w:val="yellow"/>
        </w:rPr>
      </w:pPr>
    </w:p>
    <w:p w14:paraId="383A5D7F" w14:textId="4B492993" w:rsidR="00813605" w:rsidRPr="00AA5A1F" w:rsidRDefault="00F813BB" w:rsidP="00221CAD">
      <w:pPr>
        <w:pStyle w:val="Heading2"/>
        <w:rPr>
          <w:rFonts w:cs="Times New Roman"/>
        </w:rPr>
      </w:pPr>
      <w:bookmarkStart w:id="87" w:name="_Toc57644270"/>
      <w:r w:rsidRPr="00AA5A1F">
        <w:rPr>
          <w:rFonts w:cs="Times New Roman"/>
        </w:rPr>
        <w:t>L.5</w:t>
      </w:r>
      <w:r w:rsidR="001D7746" w:rsidRPr="00AA5A1F">
        <w:rPr>
          <w:rFonts w:cs="Times New Roman"/>
        </w:rPr>
        <w:t xml:space="preserve"> - </w:t>
      </w:r>
      <w:r w:rsidR="00813605" w:rsidRPr="00AA5A1F">
        <w:rPr>
          <w:rFonts w:cs="Times New Roman"/>
        </w:rPr>
        <w:t>TEAMING ARRANGEMENTS AND JOINT VENTURES</w:t>
      </w:r>
      <w:bookmarkEnd w:id="87"/>
    </w:p>
    <w:p w14:paraId="215C05AA" w14:textId="1E13B688" w:rsidR="00813605" w:rsidRPr="00AA5A1F" w:rsidRDefault="00813605" w:rsidP="00A0210C">
      <w:pPr>
        <w:jc w:val="both"/>
        <w:rPr>
          <w:rFonts w:eastAsiaTheme="minorEastAsia" w:cs="Times New Roman"/>
        </w:rPr>
      </w:pPr>
      <w:r w:rsidRPr="00AA5A1F">
        <w:rPr>
          <w:rFonts w:eastAsiaTheme="minorEastAsia" w:cs="Times New Roman"/>
        </w:rPr>
        <w:t>FAR 9.6 refers to Offero</w:t>
      </w:r>
      <w:r w:rsidR="00A0210C">
        <w:rPr>
          <w:rFonts w:eastAsiaTheme="minorEastAsia" w:cs="Times New Roman"/>
        </w:rPr>
        <w:t xml:space="preserve">r team arrangements. </w:t>
      </w:r>
      <w:r w:rsidRPr="00AA5A1F">
        <w:rPr>
          <w:rFonts w:eastAsiaTheme="minorEastAsia" w:cs="Times New Roman"/>
        </w:rPr>
        <w:t xml:space="preserve">Under a Teaming Agreement, a potential prime Offeror agrees with one or more other companies to have them act as its </w:t>
      </w:r>
      <w:r w:rsidRPr="00AA5A1F">
        <w:rPr>
          <w:rFonts w:cs="Times New Roman"/>
        </w:rPr>
        <w:t>subcontractor</w:t>
      </w:r>
      <w:r w:rsidRPr="00AA5A1F">
        <w:rPr>
          <w:rFonts w:eastAsiaTheme="minorEastAsia" w:cs="Times New Roman"/>
        </w:rPr>
        <w:t xml:space="preserve">(s) under a specified Government contract or acquisition program. A teaming Agreement is not a formal merger of </w:t>
      </w:r>
      <w:r w:rsidR="00D43FD5">
        <w:rPr>
          <w:rFonts w:eastAsiaTheme="minorEastAsia" w:cs="Times New Roman"/>
        </w:rPr>
        <w:t xml:space="preserve">two or more business entities. </w:t>
      </w:r>
      <w:r w:rsidRPr="00AA5A1F">
        <w:rPr>
          <w:rFonts w:eastAsiaTheme="minorEastAsia" w:cs="Times New Roman"/>
        </w:rPr>
        <w:t>A Teaming Agreement should clearly state that the prime Offeror is in control and will retain control if the contract is awarded. The Government recognizes the validity and integrity of teaming arrangements as detailed in FAR Subpart 9.6. All Offeror</w:t>
      </w:r>
      <w:r w:rsidR="00D25A2C">
        <w:rPr>
          <w:rFonts w:eastAsiaTheme="minorEastAsia" w:cs="Times New Roman"/>
        </w:rPr>
        <w:t>s</w:t>
      </w:r>
      <w:r w:rsidRPr="00AA5A1F">
        <w:rPr>
          <w:rFonts w:eastAsiaTheme="minorEastAsia" w:cs="Times New Roman"/>
        </w:rPr>
        <w:t xml:space="preserve"> are encouraged to review FAR Subpart 9.6 to acquaint themselves with its details.</w:t>
      </w:r>
    </w:p>
    <w:p w14:paraId="6F5325AA" w14:textId="14EEB910" w:rsidR="00813605" w:rsidRPr="00AA5A1F" w:rsidRDefault="00F813BB" w:rsidP="00221CAD">
      <w:pPr>
        <w:pStyle w:val="Heading2"/>
        <w:rPr>
          <w:rFonts w:cs="Times New Roman"/>
        </w:rPr>
      </w:pPr>
      <w:bookmarkStart w:id="88" w:name="_Toc57644271"/>
      <w:r w:rsidRPr="00AA5A1F">
        <w:rPr>
          <w:rFonts w:cs="Times New Roman"/>
        </w:rPr>
        <w:t>L.6</w:t>
      </w:r>
      <w:r w:rsidR="001D7746" w:rsidRPr="00AA5A1F">
        <w:rPr>
          <w:rFonts w:cs="Times New Roman"/>
        </w:rPr>
        <w:t xml:space="preserve"> - </w:t>
      </w:r>
      <w:r w:rsidR="00813605" w:rsidRPr="00AA5A1F">
        <w:rPr>
          <w:rFonts w:cs="Times New Roman"/>
        </w:rPr>
        <w:t>DISPOSITION OF UNSUCCESSFUL PROPOSALS</w:t>
      </w:r>
      <w:bookmarkEnd w:id="88"/>
    </w:p>
    <w:p w14:paraId="67716FFB" w14:textId="747EFE4D" w:rsidR="001A6658" w:rsidRPr="00AA5A1F" w:rsidRDefault="00813605" w:rsidP="00D43FD5">
      <w:pPr>
        <w:jc w:val="both"/>
        <w:rPr>
          <w:rFonts w:eastAsiaTheme="minorHAnsi" w:cs="Times New Roman"/>
        </w:rPr>
      </w:pPr>
      <w:r w:rsidRPr="00AA5A1F">
        <w:rPr>
          <w:rFonts w:eastAsiaTheme="minorHAnsi" w:cs="Times New Roman"/>
        </w:rPr>
        <w:t xml:space="preserve">After award, one copy of each Offeror’s proposal </w:t>
      </w:r>
      <w:r w:rsidR="00395163" w:rsidRPr="00AA5A1F">
        <w:rPr>
          <w:rFonts w:eastAsiaTheme="minorHAnsi" w:cs="Times New Roman"/>
        </w:rPr>
        <w:t>shall</w:t>
      </w:r>
      <w:r w:rsidRPr="00AA5A1F">
        <w:rPr>
          <w:rFonts w:eastAsiaTheme="minorHAnsi" w:cs="Times New Roman"/>
        </w:rPr>
        <w:t xml:space="preserve"> be ma</w:t>
      </w:r>
      <w:r w:rsidR="001A6658" w:rsidRPr="00AA5A1F">
        <w:rPr>
          <w:rFonts w:eastAsiaTheme="minorHAnsi" w:cs="Times New Roman"/>
        </w:rPr>
        <w:t>intained in the contract file. If the Contractor wants the copies returned, the Contracting Officer will return them or the copies will be destroyed.</w:t>
      </w:r>
    </w:p>
    <w:p w14:paraId="7987E308" w14:textId="37F45208" w:rsidR="00813605" w:rsidRPr="00AA5A1F" w:rsidRDefault="00F813BB" w:rsidP="00221CAD">
      <w:pPr>
        <w:pStyle w:val="Heading2"/>
        <w:rPr>
          <w:rFonts w:cs="Times New Roman"/>
        </w:rPr>
      </w:pPr>
      <w:bookmarkStart w:id="89" w:name="_Toc57644272"/>
      <w:r w:rsidRPr="00AA5A1F">
        <w:rPr>
          <w:rFonts w:cs="Times New Roman"/>
        </w:rPr>
        <w:t>L.7</w:t>
      </w:r>
      <w:r w:rsidR="001D7746" w:rsidRPr="00AA5A1F">
        <w:rPr>
          <w:rFonts w:cs="Times New Roman"/>
        </w:rPr>
        <w:t xml:space="preserve"> - </w:t>
      </w:r>
      <w:r w:rsidR="00813605" w:rsidRPr="00AA5A1F">
        <w:rPr>
          <w:rFonts w:cs="Times New Roman"/>
        </w:rPr>
        <w:t>DEBRIEFINGS</w:t>
      </w:r>
      <w:bookmarkEnd w:id="89"/>
    </w:p>
    <w:p w14:paraId="4ED97F9D" w14:textId="67A78F4B" w:rsidR="00813605" w:rsidRPr="00AA5A1F" w:rsidRDefault="00813605" w:rsidP="00D43FD5">
      <w:pPr>
        <w:jc w:val="both"/>
        <w:rPr>
          <w:rFonts w:eastAsiaTheme="minorHAnsi" w:cs="Times New Roman"/>
        </w:rPr>
      </w:pPr>
      <w:r w:rsidRPr="00AA5A1F">
        <w:rPr>
          <w:rFonts w:eastAsiaTheme="minorHAnsi" w:cs="Times New Roman"/>
        </w:rPr>
        <w:t xml:space="preserve">All Offerors may request debriefings by providing a written request to the Contracting Officer within </w:t>
      </w:r>
      <w:r w:rsidR="0032440D" w:rsidRPr="00D43FD5">
        <w:rPr>
          <w:rFonts w:cs="Times New Roman"/>
          <w:i/>
          <w:color w:val="FF0000"/>
        </w:rPr>
        <w:t>&lt;number of days&gt;</w:t>
      </w:r>
      <w:r w:rsidR="0032440D" w:rsidRPr="00AA5A1F">
        <w:rPr>
          <w:rFonts w:cs="Times New Roman"/>
          <w:color w:val="FF0000"/>
        </w:rPr>
        <w:t xml:space="preserve"> </w:t>
      </w:r>
      <w:r w:rsidRPr="00AA5A1F">
        <w:rPr>
          <w:rFonts w:eastAsiaTheme="minorHAnsi" w:cs="Times New Roman"/>
        </w:rPr>
        <w:t>after receiving notification from the Contracting Officer of elimination from the competitive range or award of contract. To the maximum extent practicable, debriefings will be conducted within</w:t>
      </w:r>
      <w:r w:rsidR="0032440D" w:rsidRPr="00AA5A1F">
        <w:rPr>
          <w:rFonts w:eastAsiaTheme="minorHAnsi" w:cs="Times New Roman"/>
        </w:rPr>
        <w:t xml:space="preserve"> </w:t>
      </w:r>
      <w:r w:rsidR="0032440D" w:rsidRPr="00D43FD5">
        <w:rPr>
          <w:rFonts w:cs="Times New Roman"/>
          <w:i/>
          <w:color w:val="FF0000"/>
        </w:rPr>
        <w:t>&lt;number of days&gt;</w:t>
      </w:r>
      <w:r w:rsidR="0032440D" w:rsidRPr="00AA5A1F">
        <w:rPr>
          <w:rFonts w:cs="Times New Roman"/>
          <w:color w:val="FF0000"/>
        </w:rPr>
        <w:t xml:space="preserve"> </w:t>
      </w:r>
      <w:r w:rsidR="0032440D" w:rsidRPr="00AA5A1F">
        <w:rPr>
          <w:rFonts w:eastAsiaTheme="minorHAnsi" w:cs="Times New Roman"/>
        </w:rPr>
        <w:t>of</w:t>
      </w:r>
      <w:r w:rsidRPr="00AA5A1F">
        <w:rPr>
          <w:rFonts w:eastAsiaTheme="minorHAnsi" w:cs="Times New Roman"/>
        </w:rPr>
        <w:t xml:space="preserve"> the debriefing request.</w:t>
      </w:r>
    </w:p>
    <w:p w14:paraId="67A1ABC8" w14:textId="77777777" w:rsidR="00347EDC" w:rsidRPr="00AA5A1F" w:rsidRDefault="00347EDC" w:rsidP="00347EDC">
      <w:pPr>
        <w:jc w:val="center"/>
        <w:rPr>
          <w:rFonts w:cs="Times New Roman"/>
          <w:color w:val="000000" w:themeColor="text1"/>
        </w:rPr>
      </w:pPr>
      <w:r w:rsidRPr="00AA5A1F">
        <w:rPr>
          <w:rFonts w:cs="Times New Roman"/>
          <w:color w:val="000000" w:themeColor="text1"/>
        </w:rPr>
        <w:t>[END OF SECTION]</w:t>
      </w:r>
    </w:p>
    <w:p w14:paraId="1C0770F5" w14:textId="2FDECFAD" w:rsidR="00813605" w:rsidRPr="00A0210C" w:rsidRDefault="00474A8A" w:rsidP="00A0210C">
      <w:pPr>
        <w:pStyle w:val="Heading1"/>
        <w:numPr>
          <w:ilvl w:val="0"/>
          <w:numId w:val="0"/>
        </w:numPr>
        <w:ind w:left="-815" w:firstLine="815"/>
      </w:pPr>
      <w:bookmarkStart w:id="90" w:name="_Toc57644273"/>
      <w:r w:rsidRPr="00AA5A1F">
        <w:lastRenderedPageBreak/>
        <w:t xml:space="preserve">SECTION M - </w:t>
      </w:r>
      <w:r w:rsidR="00813605" w:rsidRPr="00AA5A1F">
        <w:t>EVALUATION FACTORS FOR AWARD</w:t>
      </w:r>
      <w:bookmarkEnd w:id="90"/>
    </w:p>
    <w:p w14:paraId="3540B2B7" w14:textId="732FAB79" w:rsidR="00CD04B9" w:rsidRPr="006A681E" w:rsidRDefault="00CD04B9" w:rsidP="00CD04B9">
      <w:pPr>
        <w:jc w:val="both"/>
        <w:rPr>
          <w:rFonts w:cs="Times New Roman"/>
          <w:i/>
          <w:color w:val="0070C0"/>
          <w:sz w:val="20"/>
        </w:rPr>
      </w:pPr>
      <w:r w:rsidRPr="006A681E">
        <w:rPr>
          <w:rFonts w:cs="Times New Roman"/>
          <w:i/>
          <w:color w:val="0070C0"/>
        </w:rPr>
        <w:t xml:space="preserve">[The writer of this contract shall add, remove, edit, and/or change any of the language and FAR clauses in this section so as to fit the needs and requirements of the </w:t>
      </w:r>
      <w:r w:rsidR="00CC69C3">
        <w:rPr>
          <w:rFonts w:cs="Times New Roman"/>
          <w:i/>
          <w:color w:val="0070C0"/>
        </w:rPr>
        <w:t>Government</w:t>
      </w:r>
      <w:r w:rsidRPr="006A681E">
        <w:rPr>
          <w:rFonts w:cs="Times New Roman"/>
          <w:i/>
          <w:color w:val="0070C0"/>
        </w:rPr>
        <w:t>.]</w:t>
      </w:r>
    </w:p>
    <w:p w14:paraId="5F17B730" w14:textId="57678373" w:rsidR="00813605" w:rsidRPr="00AA5A1F" w:rsidRDefault="00474A8A" w:rsidP="00221CAD">
      <w:pPr>
        <w:pStyle w:val="Heading2"/>
        <w:rPr>
          <w:rFonts w:cs="Times New Roman"/>
        </w:rPr>
      </w:pPr>
      <w:bookmarkStart w:id="91" w:name="_Toc57644274"/>
      <w:r w:rsidRPr="00AA5A1F">
        <w:rPr>
          <w:rFonts w:cs="Times New Roman"/>
        </w:rPr>
        <w:t xml:space="preserve">M.1 - </w:t>
      </w:r>
      <w:r w:rsidR="00813605" w:rsidRPr="00AA5A1F">
        <w:rPr>
          <w:rFonts w:cs="Times New Roman"/>
        </w:rPr>
        <w:t xml:space="preserve">FAR 52.252-1 </w:t>
      </w:r>
      <w:r w:rsidR="00611540" w:rsidRPr="00AA5A1F">
        <w:rPr>
          <w:rFonts w:cs="Times New Roman"/>
        </w:rPr>
        <w:t>SOLICITATION</w:t>
      </w:r>
      <w:r w:rsidR="00813605" w:rsidRPr="00AA5A1F">
        <w:rPr>
          <w:rFonts w:cs="Times New Roman"/>
        </w:rPr>
        <w:t xml:space="preserve"> PROVISIONS INCORPORATED BY REFERENCE (FEB 1988)</w:t>
      </w:r>
      <w:bookmarkEnd w:id="91"/>
    </w:p>
    <w:p w14:paraId="2DE32291" w14:textId="3C3AA894" w:rsidR="00813605" w:rsidRPr="00D43FD5" w:rsidRDefault="00813605" w:rsidP="00D43FD5">
      <w:pPr>
        <w:jc w:val="both"/>
        <w:rPr>
          <w:rFonts w:cs="Times New Roman"/>
        </w:rPr>
      </w:pPr>
      <w:r w:rsidRPr="00D43FD5">
        <w:rPr>
          <w:rFonts w:eastAsiaTheme="minorHAnsi" w:cs="Times New Roman"/>
        </w:rPr>
        <w:t xml:space="preserve">This </w:t>
      </w:r>
      <w:r w:rsidR="009D7163" w:rsidRPr="00D43FD5">
        <w:rPr>
          <w:rFonts w:eastAsiaTheme="minorHAnsi" w:cs="Times New Roman"/>
        </w:rPr>
        <w:t>Solicitation</w:t>
      </w:r>
      <w:r w:rsidRPr="00D43FD5">
        <w:rPr>
          <w:rFonts w:eastAsiaTheme="minorHAnsi" w:cs="Times New Roman"/>
        </w:rPr>
        <w:t xml:space="preserve"> incorporates one or more </w:t>
      </w:r>
      <w:r w:rsidR="009D7163" w:rsidRPr="00D43FD5">
        <w:rPr>
          <w:rFonts w:eastAsiaTheme="minorHAnsi" w:cs="Times New Roman"/>
        </w:rPr>
        <w:t>Solicitation</w:t>
      </w:r>
      <w:r w:rsidRPr="00D43FD5">
        <w:rPr>
          <w:rFonts w:eastAsiaTheme="minorHAnsi" w:cs="Times New Roman"/>
        </w:rPr>
        <w:t xml:space="preserve"> provisions by reference, with the same force and effect as if they were given in full text.</w:t>
      </w:r>
      <w:r w:rsidR="00740366">
        <w:rPr>
          <w:rFonts w:eastAsiaTheme="minorHAnsi" w:cs="Times New Roman"/>
        </w:rPr>
        <w:t xml:space="preserve"> </w:t>
      </w:r>
      <w:r w:rsidRPr="00D43FD5">
        <w:rPr>
          <w:rFonts w:eastAsiaTheme="minorHAnsi" w:cs="Times New Roman"/>
        </w:rPr>
        <w:t>Upon request, the Contracting Officer will make their full text available.</w:t>
      </w:r>
      <w:r w:rsidR="00740366">
        <w:rPr>
          <w:rFonts w:eastAsiaTheme="minorHAnsi" w:cs="Times New Roman"/>
        </w:rPr>
        <w:t xml:space="preserve"> </w:t>
      </w:r>
      <w:r w:rsidRPr="00D43FD5">
        <w:rPr>
          <w:rFonts w:eastAsiaTheme="minorHAnsi" w:cs="Times New Roman"/>
        </w:rPr>
        <w:t>The Offeror is cautioned that the listed provisions may include blocks that must be completed by the Offeror and submitted with its quotation or offer.</w:t>
      </w:r>
      <w:r w:rsidR="00740366">
        <w:rPr>
          <w:rFonts w:eastAsiaTheme="minorHAnsi" w:cs="Times New Roman"/>
        </w:rPr>
        <w:t xml:space="preserve"> </w:t>
      </w:r>
      <w:r w:rsidRPr="00D43FD5">
        <w:rPr>
          <w:rFonts w:eastAsiaTheme="minorHAnsi" w:cs="Times New Roman"/>
        </w:rPr>
        <w:t>In lieu of submitting the full text of those provisions, the Offeror may identify the provision by paragraph identifier and provide the appropriate information with its quotation or offer.</w:t>
      </w:r>
      <w:r w:rsidR="00740366">
        <w:rPr>
          <w:rFonts w:eastAsiaTheme="minorHAnsi" w:cs="Times New Roman"/>
        </w:rPr>
        <w:t xml:space="preserve"> </w:t>
      </w:r>
      <w:r w:rsidRPr="00D43FD5">
        <w:rPr>
          <w:rFonts w:eastAsiaTheme="minorHAnsi" w:cs="Times New Roman"/>
        </w:rPr>
        <w:t>Also, the full text of a clause may be accessed electro</w:t>
      </w:r>
      <w:r w:rsidR="00D43FD5">
        <w:rPr>
          <w:rFonts w:eastAsiaTheme="minorHAnsi" w:cs="Times New Roman"/>
        </w:rPr>
        <w:t xml:space="preserve">nically at this address: </w:t>
      </w:r>
      <w:hyperlink r:id="rId56" w:history="1">
        <w:r w:rsidRPr="00D43FD5">
          <w:rPr>
            <w:rFonts w:cs="Times New Roman"/>
            <w:color w:val="0000FF"/>
            <w:u w:val="single"/>
          </w:rPr>
          <w:t>http://www.acquisition.gov/far/</w:t>
        </w:r>
      </w:hyperlink>
      <w:r w:rsidR="00946702">
        <w:rPr>
          <w:rFonts w:cs="Times New Roman"/>
          <w:color w:val="0000FF"/>
          <w:u w:val="single"/>
        </w:rPr>
        <w:t>.</w:t>
      </w:r>
    </w:p>
    <w:p w14:paraId="7DB1E286" w14:textId="15F2C0F2" w:rsidR="00813605" w:rsidRPr="00AA5A1F" w:rsidRDefault="00813605" w:rsidP="00813605">
      <w:pPr>
        <w:rPr>
          <w:rFonts w:eastAsiaTheme="minorHAnsi" w:cs="Times New Roman"/>
        </w:rPr>
      </w:pPr>
      <w:r w:rsidRPr="00AA5A1F">
        <w:rPr>
          <w:rFonts w:eastAsiaTheme="minorHAnsi" w:cs="Times New Roman"/>
        </w:rPr>
        <w:t>I.</w:t>
      </w:r>
      <w:r w:rsidR="00740366">
        <w:rPr>
          <w:rFonts w:eastAsiaTheme="minorHAnsi" w:cs="Times New Roman"/>
        </w:rPr>
        <w:t xml:space="preserve"> </w:t>
      </w:r>
      <w:r w:rsidRPr="00AA5A1F">
        <w:rPr>
          <w:rFonts w:eastAsiaTheme="minorHAnsi" w:cs="Times New Roman"/>
        </w:rPr>
        <w:t>FEDERAL ACQUISITION REGULATION (48 CFR CHAPTER 1) CLAUSES</w:t>
      </w:r>
    </w:p>
    <w:tbl>
      <w:tblPr>
        <w:tblW w:w="7560" w:type="dxa"/>
        <w:jc w:val="center"/>
        <w:tblLook w:val="04A0" w:firstRow="1" w:lastRow="0" w:firstColumn="1" w:lastColumn="0" w:noHBand="0" w:noVBand="1"/>
      </w:tblPr>
      <w:tblGrid>
        <w:gridCol w:w="1620"/>
        <w:gridCol w:w="1520"/>
        <w:gridCol w:w="4420"/>
      </w:tblGrid>
      <w:tr w:rsidR="00813605" w:rsidRPr="00AA5A1F" w14:paraId="4B319C27" w14:textId="77777777" w:rsidTr="00221CAD">
        <w:trPr>
          <w:trHeight w:val="315"/>
          <w:jc w:val="center"/>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8B7EDC" w14:textId="77777777" w:rsidR="00813605" w:rsidRPr="00AA5A1F" w:rsidRDefault="00813605" w:rsidP="00813605">
            <w:pPr>
              <w:spacing w:after="0" w:line="240" w:lineRule="auto"/>
              <w:ind w:left="0" w:firstLine="0"/>
              <w:jc w:val="center"/>
              <w:rPr>
                <w:rFonts w:eastAsia="Times New Roman" w:cs="Times New Roman"/>
                <w:b/>
              </w:rPr>
            </w:pPr>
            <w:r w:rsidRPr="00AA5A1F">
              <w:rPr>
                <w:rFonts w:eastAsia="Times New Roman" w:cs="Times New Roman"/>
                <w:b/>
              </w:rPr>
              <w:t>Number</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6C8EAACA" w14:textId="77777777" w:rsidR="00813605" w:rsidRPr="00AA5A1F" w:rsidRDefault="00813605" w:rsidP="00813605">
            <w:pPr>
              <w:spacing w:after="0" w:line="240" w:lineRule="auto"/>
              <w:ind w:left="0" w:firstLine="0"/>
              <w:jc w:val="center"/>
              <w:rPr>
                <w:rFonts w:eastAsia="Times New Roman" w:cs="Times New Roman"/>
                <w:b/>
              </w:rPr>
            </w:pPr>
            <w:r w:rsidRPr="00AA5A1F">
              <w:rPr>
                <w:rFonts w:eastAsia="Times New Roman" w:cs="Times New Roman"/>
                <w:b/>
              </w:rPr>
              <w:t xml:space="preserve">Date </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14:paraId="383B04BD" w14:textId="77777777" w:rsidR="00813605" w:rsidRPr="00AA5A1F" w:rsidRDefault="00813605" w:rsidP="00813605">
            <w:pPr>
              <w:spacing w:after="0" w:line="240" w:lineRule="auto"/>
              <w:ind w:left="0" w:firstLine="0"/>
              <w:jc w:val="center"/>
              <w:rPr>
                <w:rFonts w:eastAsia="Times New Roman" w:cs="Times New Roman"/>
                <w:b/>
              </w:rPr>
            </w:pPr>
            <w:r w:rsidRPr="00AA5A1F">
              <w:rPr>
                <w:rFonts w:eastAsia="Times New Roman" w:cs="Times New Roman"/>
                <w:b/>
              </w:rPr>
              <w:t>Title</w:t>
            </w:r>
          </w:p>
        </w:tc>
      </w:tr>
      <w:tr w:rsidR="00813605" w:rsidRPr="00AA5A1F" w14:paraId="4AFB0BCC" w14:textId="77777777" w:rsidTr="00221CAD">
        <w:trPr>
          <w:trHeight w:val="315"/>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94067AC" w14:textId="77777777" w:rsidR="00813605" w:rsidRPr="00AA5A1F" w:rsidRDefault="00813605" w:rsidP="00813605">
            <w:pPr>
              <w:spacing w:after="0" w:line="240" w:lineRule="auto"/>
              <w:ind w:left="0" w:firstLine="0"/>
              <w:jc w:val="center"/>
              <w:rPr>
                <w:rFonts w:eastAsia="Times New Roman" w:cs="Times New Roman"/>
              </w:rPr>
            </w:pPr>
            <w:r w:rsidRPr="00AA5A1F">
              <w:rPr>
                <w:rFonts w:eastAsia="Times New Roman" w:cs="Times New Roman"/>
              </w:rPr>
              <w:t>52.217-5</w:t>
            </w:r>
          </w:p>
        </w:tc>
        <w:tc>
          <w:tcPr>
            <w:tcW w:w="1520" w:type="dxa"/>
            <w:tcBorders>
              <w:top w:val="nil"/>
              <w:left w:val="nil"/>
              <w:bottom w:val="single" w:sz="8" w:space="0" w:color="auto"/>
              <w:right w:val="single" w:sz="8" w:space="0" w:color="auto"/>
            </w:tcBorders>
            <w:shd w:val="clear" w:color="auto" w:fill="auto"/>
            <w:vAlign w:val="center"/>
            <w:hideMark/>
          </w:tcPr>
          <w:p w14:paraId="46D613B7" w14:textId="77777777" w:rsidR="00813605" w:rsidRPr="00AA5A1F" w:rsidRDefault="00813605" w:rsidP="00813605">
            <w:pPr>
              <w:spacing w:after="0" w:line="240" w:lineRule="auto"/>
              <w:ind w:left="0" w:firstLine="0"/>
              <w:jc w:val="center"/>
              <w:rPr>
                <w:rFonts w:eastAsia="Times New Roman" w:cs="Times New Roman"/>
              </w:rPr>
            </w:pPr>
            <w:r w:rsidRPr="00AA5A1F">
              <w:rPr>
                <w:rFonts w:eastAsia="Times New Roman" w:cs="Times New Roman"/>
              </w:rPr>
              <w:t>Jul-90</w:t>
            </w:r>
          </w:p>
        </w:tc>
        <w:tc>
          <w:tcPr>
            <w:tcW w:w="4420" w:type="dxa"/>
            <w:tcBorders>
              <w:top w:val="nil"/>
              <w:left w:val="nil"/>
              <w:bottom w:val="single" w:sz="8" w:space="0" w:color="auto"/>
              <w:right w:val="single" w:sz="8" w:space="0" w:color="auto"/>
            </w:tcBorders>
            <w:shd w:val="clear" w:color="auto" w:fill="auto"/>
            <w:vAlign w:val="center"/>
            <w:hideMark/>
          </w:tcPr>
          <w:p w14:paraId="1DBF3258" w14:textId="77777777" w:rsidR="00813605" w:rsidRPr="00AA5A1F" w:rsidRDefault="00813605" w:rsidP="00813605">
            <w:pPr>
              <w:spacing w:after="0" w:line="240" w:lineRule="auto"/>
              <w:ind w:left="0" w:firstLine="0"/>
              <w:jc w:val="center"/>
              <w:rPr>
                <w:rFonts w:eastAsia="Times New Roman" w:cs="Times New Roman"/>
              </w:rPr>
            </w:pPr>
            <w:r w:rsidRPr="00AA5A1F">
              <w:rPr>
                <w:rFonts w:eastAsia="Times New Roman" w:cs="Times New Roman"/>
              </w:rPr>
              <w:t>EVALUATION OF OPTIONS</w:t>
            </w:r>
          </w:p>
        </w:tc>
      </w:tr>
    </w:tbl>
    <w:p w14:paraId="7DEA6676" w14:textId="77777777" w:rsidR="00813605" w:rsidRPr="00AA5A1F" w:rsidRDefault="00813605" w:rsidP="00813605">
      <w:pPr>
        <w:spacing w:line="276" w:lineRule="auto"/>
        <w:jc w:val="center"/>
        <w:rPr>
          <w:rFonts w:eastAsiaTheme="minorHAnsi" w:cs="Times New Roman"/>
        </w:rPr>
      </w:pPr>
      <w:r w:rsidRPr="00AA5A1F">
        <w:rPr>
          <w:rFonts w:eastAsiaTheme="minorHAnsi" w:cs="Times New Roman"/>
        </w:rPr>
        <w:t>(End of Provisions)</w:t>
      </w:r>
    </w:p>
    <w:p w14:paraId="1C505919" w14:textId="24162F7B" w:rsidR="005F3E67" w:rsidRPr="00AA5A1F" w:rsidRDefault="00474A8A" w:rsidP="00221CAD">
      <w:pPr>
        <w:pStyle w:val="Heading2"/>
        <w:rPr>
          <w:rFonts w:cs="Times New Roman"/>
        </w:rPr>
      </w:pPr>
      <w:bookmarkStart w:id="92" w:name="_Toc57644275"/>
      <w:r w:rsidRPr="00AA5A1F">
        <w:rPr>
          <w:rFonts w:cs="Times New Roman"/>
        </w:rPr>
        <w:t xml:space="preserve">M.2 - </w:t>
      </w:r>
      <w:r w:rsidR="00813605" w:rsidRPr="00AA5A1F">
        <w:rPr>
          <w:rFonts w:cs="Times New Roman"/>
        </w:rPr>
        <w:t>GENERAL</w:t>
      </w:r>
      <w:bookmarkEnd w:id="92"/>
    </w:p>
    <w:p w14:paraId="32BBF288" w14:textId="2F3114AE" w:rsidR="00813605" w:rsidRPr="00AA5A1F" w:rsidRDefault="00813605" w:rsidP="00D43FD5">
      <w:pPr>
        <w:jc w:val="both"/>
        <w:rPr>
          <w:rFonts w:eastAsiaTheme="minorHAnsi" w:cs="Times New Roman"/>
        </w:rPr>
      </w:pPr>
      <w:r w:rsidRPr="00AA5A1F">
        <w:rPr>
          <w:rFonts w:eastAsiaTheme="minorHAnsi" w:cs="Times New Roman"/>
        </w:rPr>
        <w:t>Offeror must submit information sufficient to evaluate their proposals based on the detailed criteria below.</w:t>
      </w:r>
    </w:p>
    <w:p w14:paraId="05B366C7" w14:textId="02B0B16F" w:rsidR="00813605" w:rsidRPr="00AA5A1F" w:rsidRDefault="00813605" w:rsidP="00D43FD5">
      <w:pPr>
        <w:jc w:val="both"/>
        <w:rPr>
          <w:rFonts w:eastAsiaTheme="minorHAnsi" w:cs="Times New Roman"/>
        </w:rPr>
      </w:pPr>
      <w:r w:rsidRPr="00AA5A1F">
        <w:rPr>
          <w:rFonts w:eastAsiaTheme="minorHAnsi" w:cs="Times New Roman"/>
        </w:rPr>
        <w:t>The Government shall evaluate responsive Offerors who submit complete proposals.</w:t>
      </w:r>
      <w:r w:rsidR="00740366">
        <w:rPr>
          <w:rFonts w:eastAsiaTheme="minorHAnsi" w:cs="Times New Roman"/>
        </w:rPr>
        <w:t xml:space="preserve"> </w:t>
      </w:r>
      <w:r w:rsidRPr="00AA5A1F">
        <w:rPr>
          <w:rFonts w:eastAsiaTheme="minorHAnsi" w:cs="Times New Roman"/>
        </w:rPr>
        <w:t>A Technical Evaluation Panel (TEP)</w:t>
      </w:r>
      <w:r w:rsidR="006E3F56" w:rsidRPr="00AA5A1F">
        <w:rPr>
          <w:rFonts w:eastAsiaTheme="minorHAnsi" w:cs="Times New Roman"/>
        </w:rPr>
        <w:t xml:space="preserve"> </w:t>
      </w:r>
      <w:r w:rsidRPr="00AA5A1F">
        <w:rPr>
          <w:rFonts w:eastAsiaTheme="minorHAnsi" w:cs="Times New Roman"/>
        </w:rPr>
        <w:t>shall evaluate Offerors</w:t>
      </w:r>
      <w:r w:rsidR="00946702">
        <w:rPr>
          <w:rFonts w:eastAsiaTheme="minorHAnsi" w:cs="Times New Roman"/>
        </w:rPr>
        <w:t>’</w:t>
      </w:r>
      <w:r w:rsidRPr="00AA5A1F">
        <w:rPr>
          <w:rFonts w:eastAsiaTheme="minorHAnsi" w:cs="Times New Roman"/>
        </w:rPr>
        <w:t xml:space="preserve"> Technical Proposals in accordance with the Technical Evaluation Factors and rate them using established Adjectival Ratings set forth in Section M.</w:t>
      </w:r>
      <w:r w:rsidR="00740366">
        <w:rPr>
          <w:rFonts w:eastAsiaTheme="minorHAnsi" w:cs="Times New Roman"/>
        </w:rPr>
        <w:t xml:space="preserve"> </w:t>
      </w:r>
      <w:r w:rsidRPr="00AA5A1F">
        <w:rPr>
          <w:rFonts w:eastAsiaTheme="minorHAnsi" w:cs="Times New Roman"/>
        </w:rPr>
        <w:t>The Government shall rank Offerors based on their technical evaluation and establish a competitive range consisting of highest technically qualified Offerors as d</w:t>
      </w:r>
      <w:r w:rsidR="00196B90" w:rsidRPr="00AA5A1F">
        <w:rPr>
          <w:rFonts w:eastAsiaTheme="minorHAnsi" w:cs="Times New Roman"/>
        </w:rPr>
        <w:t>etermined by the TEP.</w:t>
      </w:r>
    </w:p>
    <w:p w14:paraId="4CD1DD47" w14:textId="6755650E" w:rsidR="00813605" w:rsidRPr="00AA5A1F" w:rsidRDefault="00813605" w:rsidP="00D43FD5">
      <w:pPr>
        <w:jc w:val="both"/>
        <w:rPr>
          <w:rFonts w:eastAsiaTheme="minorHAnsi" w:cs="Times New Roman"/>
        </w:rPr>
      </w:pPr>
      <w:r w:rsidRPr="00AA5A1F">
        <w:rPr>
          <w:rFonts w:cs="Times New Roman"/>
        </w:rPr>
        <w:t>The Government shall perform a “best value analysis” and the selection for award shall be made to the Offeror whose proposal is determined to be the most advantageous to the Government.</w:t>
      </w:r>
      <w:r w:rsidR="00740366">
        <w:rPr>
          <w:rFonts w:cs="Times New Roman"/>
        </w:rPr>
        <w:t xml:space="preserve"> </w:t>
      </w:r>
      <w:r w:rsidRPr="00AA5A1F">
        <w:rPr>
          <w:rFonts w:eastAsiaTheme="minorHAnsi" w:cs="Times New Roman"/>
        </w:rPr>
        <w:t>All evaluation factors other than cost or price, when combined, are equally important as cost or price.</w:t>
      </w:r>
      <w:r w:rsidR="00740366">
        <w:rPr>
          <w:rFonts w:eastAsiaTheme="minorHAnsi" w:cs="Times New Roman"/>
        </w:rPr>
        <w:t xml:space="preserve"> </w:t>
      </w:r>
      <w:r w:rsidRPr="00AA5A1F">
        <w:rPr>
          <w:rFonts w:eastAsiaTheme="minorHAnsi" w:cs="Times New Roman"/>
        </w:rPr>
        <w:t>In any case, the Government reserves the right to make award(s) to that offeror whose proposal provides the best overall value to the Government.</w:t>
      </w:r>
    </w:p>
    <w:p w14:paraId="2A22BDCB" w14:textId="6A8DD306" w:rsidR="00813605" w:rsidRPr="00AA5A1F" w:rsidRDefault="00196B90" w:rsidP="00D43FD5">
      <w:pPr>
        <w:jc w:val="both"/>
        <w:rPr>
          <w:rFonts w:eastAsiaTheme="minorHAnsi" w:cs="Times New Roman"/>
        </w:rPr>
      </w:pPr>
      <w:r w:rsidRPr="00AA5A1F">
        <w:rPr>
          <w:rFonts w:eastAsiaTheme="minorHAnsi" w:cs="Times New Roman"/>
        </w:rPr>
        <w:t>Offerors are</w:t>
      </w:r>
      <w:r w:rsidR="00813605" w:rsidRPr="00AA5A1F">
        <w:rPr>
          <w:rFonts w:eastAsiaTheme="minorHAnsi" w:cs="Times New Roman"/>
        </w:rPr>
        <w:t xml:space="preserve"> advised that award will be made to that offeror whose proposal provides the combination of features that offers the best or greatest overall value to the Government. However, the Government will not make an award at a significantly higher overall cost to the Government to achieve only slightly superior performance.</w:t>
      </w:r>
      <w:r w:rsidR="00740366">
        <w:rPr>
          <w:rFonts w:eastAsiaTheme="minorHAnsi" w:cs="Times New Roman"/>
        </w:rPr>
        <w:t xml:space="preserve"> </w:t>
      </w:r>
      <w:r w:rsidR="00813605" w:rsidRPr="00AA5A1F">
        <w:rPr>
          <w:rFonts w:eastAsiaTheme="minorHAnsi" w:cs="Times New Roman"/>
        </w:rPr>
        <w:t>Overall cost to the Government may become the ultimate factor for award of a contract as proposals become more equal based on other factors.</w:t>
      </w:r>
    </w:p>
    <w:p w14:paraId="700BEE17" w14:textId="0FEE41C3" w:rsidR="00813605" w:rsidRPr="00AA5A1F" w:rsidRDefault="00474A8A" w:rsidP="00221CAD">
      <w:pPr>
        <w:pStyle w:val="Heading2"/>
        <w:rPr>
          <w:rFonts w:cs="Times New Roman"/>
        </w:rPr>
      </w:pPr>
      <w:bookmarkStart w:id="93" w:name="_Toc57644276"/>
      <w:r w:rsidRPr="00AA5A1F">
        <w:rPr>
          <w:rFonts w:cs="Times New Roman"/>
        </w:rPr>
        <w:t xml:space="preserve">M.3 - </w:t>
      </w:r>
      <w:r w:rsidR="00621C73" w:rsidRPr="00AA5A1F">
        <w:rPr>
          <w:rFonts w:cs="Times New Roman"/>
        </w:rPr>
        <w:t>TECHNICAL EVALUATION FACTORS</w:t>
      </w:r>
      <w:bookmarkEnd w:id="93"/>
    </w:p>
    <w:p w14:paraId="6C909856" w14:textId="5F14784E" w:rsidR="00621C73" w:rsidRPr="00AA5A1F" w:rsidRDefault="00621C73" w:rsidP="00D43FD5">
      <w:pPr>
        <w:jc w:val="both"/>
        <w:rPr>
          <w:rFonts w:eastAsiaTheme="minorHAnsi" w:cs="Times New Roman"/>
        </w:rPr>
      </w:pPr>
      <w:r w:rsidRPr="00AA5A1F">
        <w:rPr>
          <w:rFonts w:eastAsiaTheme="minorHAnsi" w:cs="Times New Roman"/>
        </w:rPr>
        <w:t>The Government shall evaluate Offerors</w:t>
      </w:r>
      <w:r w:rsidR="00946702">
        <w:rPr>
          <w:rFonts w:eastAsiaTheme="minorHAnsi" w:cs="Times New Roman"/>
        </w:rPr>
        <w:t>’</w:t>
      </w:r>
      <w:r w:rsidRPr="00AA5A1F">
        <w:rPr>
          <w:rFonts w:eastAsiaTheme="minorHAnsi" w:cs="Times New Roman"/>
        </w:rPr>
        <w:t xml:space="preserve"> Technical Proposals based on the Technical Evaluation Factors.</w:t>
      </w:r>
      <w:r w:rsidR="00740366">
        <w:rPr>
          <w:rFonts w:eastAsiaTheme="minorHAnsi" w:cs="Times New Roman"/>
        </w:rPr>
        <w:t xml:space="preserve"> </w:t>
      </w:r>
      <w:r w:rsidRPr="00AA5A1F">
        <w:rPr>
          <w:rFonts w:eastAsiaTheme="minorHAnsi" w:cs="Times New Roman"/>
        </w:rPr>
        <w:t>The Technical Evaluation Factors below are listed in the relative order of importance.</w:t>
      </w:r>
    </w:p>
    <w:p w14:paraId="7EA373E8" w14:textId="77777777" w:rsidR="00D43FD5" w:rsidRDefault="00D43FD5">
      <w:r>
        <w:br w:type="page"/>
      </w:r>
    </w:p>
    <w:tbl>
      <w:tblPr>
        <w:tblW w:w="8810" w:type="dxa"/>
        <w:jc w:val="center"/>
        <w:tblLook w:val="04A0" w:firstRow="1" w:lastRow="0" w:firstColumn="1" w:lastColumn="0" w:noHBand="0" w:noVBand="1"/>
      </w:tblPr>
      <w:tblGrid>
        <w:gridCol w:w="3980"/>
        <w:gridCol w:w="4830"/>
      </w:tblGrid>
      <w:tr w:rsidR="001F5FD4" w:rsidRPr="00AA5A1F" w14:paraId="66233A71" w14:textId="77777777" w:rsidTr="00221CAD">
        <w:trPr>
          <w:trHeight w:val="524"/>
          <w:jc w:val="center"/>
        </w:trPr>
        <w:tc>
          <w:tcPr>
            <w:tcW w:w="3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B21E89" w14:textId="6901A1A7" w:rsidR="001F5FD4" w:rsidRPr="00AA5A1F" w:rsidRDefault="001F5FD4" w:rsidP="00221CAD">
            <w:pPr>
              <w:spacing w:after="0" w:line="240" w:lineRule="auto"/>
              <w:ind w:left="0" w:firstLine="0"/>
              <w:jc w:val="center"/>
              <w:rPr>
                <w:rFonts w:eastAsia="Times New Roman" w:cs="Times New Roman"/>
                <w:b/>
                <w:bCs/>
                <w:sz w:val="24"/>
                <w:szCs w:val="24"/>
              </w:rPr>
            </w:pPr>
            <w:r w:rsidRPr="00AA5A1F">
              <w:rPr>
                <w:rFonts w:eastAsia="Times New Roman" w:cs="Times New Roman"/>
                <w:b/>
                <w:bCs/>
                <w:sz w:val="24"/>
                <w:szCs w:val="24"/>
              </w:rPr>
              <w:lastRenderedPageBreak/>
              <w:t>Relative Order of Importance</w:t>
            </w:r>
          </w:p>
        </w:tc>
        <w:tc>
          <w:tcPr>
            <w:tcW w:w="4830" w:type="dxa"/>
            <w:tcBorders>
              <w:top w:val="single" w:sz="8" w:space="0" w:color="000000"/>
              <w:left w:val="nil"/>
              <w:bottom w:val="single" w:sz="8" w:space="0" w:color="000000"/>
              <w:right w:val="single" w:sz="8" w:space="0" w:color="000000"/>
            </w:tcBorders>
            <w:shd w:val="clear" w:color="auto" w:fill="auto"/>
            <w:vAlign w:val="center"/>
            <w:hideMark/>
          </w:tcPr>
          <w:p w14:paraId="1C4A36C1" w14:textId="77777777" w:rsidR="001F5FD4" w:rsidRPr="00AA5A1F" w:rsidRDefault="001F5FD4" w:rsidP="00221CAD">
            <w:pPr>
              <w:spacing w:after="0" w:line="240" w:lineRule="auto"/>
              <w:ind w:left="0" w:firstLine="0"/>
              <w:jc w:val="center"/>
              <w:rPr>
                <w:rFonts w:eastAsia="Times New Roman" w:cs="Times New Roman"/>
                <w:b/>
                <w:bCs/>
                <w:sz w:val="24"/>
                <w:szCs w:val="24"/>
              </w:rPr>
            </w:pPr>
            <w:r w:rsidRPr="00AA5A1F">
              <w:rPr>
                <w:rFonts w:eastAsia="Times New Roman" w:cs="Times New Roman"/>
                <w:b/>
                <w:bCs/>
                <w:sz w:val="24"/>
                <w:szCs w:val="24"/>
              </w:rPr>
              <w:t>Factor</w:t>
            </w:r>
          </w:p>
        </w:tc>
      </w:tr>
      <w:tr w:rsidR="001F5FD4" w:rsidRPr="00AA5A1F" w14:paraId="29EB3F1C" w14:textId="77777777" w:rsidTr="00221CAD">
        <w:trPr>
          <w:trHeight w:val="524"/>
          <w:jc w:val="center"/>
        </w:trPr>
        <w:tc>
          <w:tcPr>
            <w:tcW w:w="3980" w:type="dxa"/>
            <w:tcBorders>
              <w:top w:val="nil"/>
              <w:left w:val="single" w:sz="8" w:space="0" w:color="000000"/>
              <w:bottom w:val="single" w:sz="8" w:space="0" w:color="000000"/>
              <w:right w:val="single" w:sz="8" w:space="0" w:color="000000"/>
            </w:tcBorders>
            <w:shd w:val="clear" w:color="auto" w:fill="auto"/>
            <w:vAlign w:val="center"/>
            <w:hideMark/>
          </w:tcPr>
          <w:p w14:paraId="7085E0F5" w14:textId="77777777" w:rsidR="001F5FD4" w:rsidRPr="00AA5A1F" w:rsidRDefault="001F5FD4">
            <w:pPr>
              <w:spacing w:after="0" w:line="240" w:lineRule="auto"/>
              <w:ind w:left="0" w:firstLine="0"/>
              <w:jc w:val="center"/>
              <w:rPr>
                <w:rFonts w:eastAsia="Times New Roman" w:cs="Times New Roman"/>
              </w:rPr>
            </w:pPr>
            <w:r w:rsidRPr="00AA5A1F">
              <w:rPr>
                <w:rFonts w:eastAsia="Times New Roman" w:cs="Times New Roman"/>
              </w:rPr>
              <w:t>1</w:t>
            </w:r>
          </w:p>
        </w:tc>
        <w:tc>
          <w:tcPr>
            <w:tcW w:w="4830" w:type="dxa"/>
            <w:tcBorders>
              <w:top w:val="nil"/>
              <w:left w:val="nil"/>
              <w:bottom w:val="single" w:sz="8" w:space="0" w:color="000000"/>
              <w:right w:val="single" w:sz="8" w:space="0" w:color="000000"/>
            </w:tcBorders>
            <w:shd w:val="clear" w:color="auto" w:fill="auto"/>
            <w:vAlign w:val="center"/>
            <w:hideMark/>
          </w:tcPr>
          <w:p w14:paraId="5B140406" w14:textId="55C0CEAE" w:rsidR="001F5FD4" w:rsidRPr="00AA5A1F" w:rsidRDefault="001F5FD4" w:rsidP="00221CAD">
            <w:pPr>
              <w:spacing w:after="0" w:line="240" w:lineRule="auto"/>
              <w:ind w:left="0" w:firstLine="0"/>
              <w:jc w:val="center"/>
              <w:rPr>
                <w:rFonts w:eastAsia="Times New Roman" w:cs="Times New Roman"/>
              </w:rPr>
            </w:pPr>
            <w:r w:rsidRPr="00AA5A1F">
              <w:rPr>
                <w:rFonts w:eastAsia="Times New Roman" w:cs="Times New Roman"/>
              </w:rPr>
              <w:t>Factor 1: Service Capabilities</w:t>
            </w:r>
          </w:p>
        </w:tc>
      </w:tr>
      <w:tr w:rsidR="001F5FD4" w:rsidRPr="00AA5A1F" w14:paraId="6CA685B4" w14:textId="77777777" w:rsidTr="00221CAD">
        <w:trPr>
          <w:trHeight w:val="524"/>
          <w:jc w:val="center"/>
        </w:trPr>
        <w:tc>
          <w:tcPr>
            <w:tcW w:w="3980" w:type="dxa"/>
            <w:tcBorders>
              <w:top w:val="nil"/>
              <w:left w:val="single" w:sz="8" w:space="0" w:color="000000"/>
              <w:bottom w:val="single" w:sz="8" w:space="0" w:color="000000"/>
              <w:right w:val="single" w:sz="8" w:space="0" w:color="000000"/>
            </w:tcBorders>
            <w:shd w:val="clear" w:color="auto" w:fill="auto"/>
            <w:vAlign w:val="center"/>
            <w:hideMark/>
          </w:tcPr>
          <w:p w14:paraId="40E0E259" w14:textId="77777777" w:rsidR="001F5FD4" w:rsidRPr="00AA5A1F" w:rsidRDefault="001F5FD4">
            <w:pPr>
              <w:spacing w:after="0" w:line="240" w:lineRule="auto"/>
              <w:ind w:left="0" w:firstLine="0"/>
              <w:jc w:val="center"/>
              <w:rPr>
                <w:rFonts w:eastAsia="Times New Roman" w:cs="Times New Roman"/>
              </w:rPr>
            </w:pPr>
            <w:r w:rsidRPr="00AA5A1F">
              <w:rPr>
                <w:rFonts w:eastAsia="Times New Roman" w:cs="Times New Roman"/>
              </w:rPr>
              <w:t>2</w:t>
            </w:r>
          </w:p>
        </w:tc>
        <w:tc>
          <w:tcPr>
            <w:tcW w:w="4830" w:type="dxa"/>
            <w:tcBorders>
              <w:top w:val="nil"/>
              <w:left w:val="nil"/>
              <w:bottom w:val="single" w:sz="8" w:space="0" w:color="000000"/>
              <w:right w:val="single" w:sz="8" w:space="0" w:color="000000"/>
            </w:tcBorders>
            <w:shd w:val="clear" w:color="auto" w:fill="auto"/>
            <w:vAlign w:val="center"/>
            <w:hideMark/>
          </w:tcPr>
          <w:p w14:paraId="0E584D9F" w14:textId="49AA969A" w:rsidR="001F5FD4" w:rsidRPr="00AA5A1F" w:rsidRDefault="001F5FD4" w:rsidP="007A35B8">
            <w:pPr>
              <w:spacing w:after="0" w:line="240" w:lineRule="auto"/>
              <w:ind w:left="0" w:firstLine="0"/>
              <w:jc w:val="center"/>
              <w:rPr>
                <w:rFonts w:eastAsia="Times New Roman" w:cs="Times New Roman"/>
              </w:rPr>
            </w:pPr>
            <w:r w:rsidRPr="00AA5A1F">
              <w:rPr>
                <w:rFonts w:eastAsia="Times New Roman" w:cs="Times New Roman"/>
              </w:rPr>
              <w:t>Factor 2: Experience and Capabilities</w:t>
            </w:r>
          </w:p>
        </w:tc>
      </w:tr>
      <w:tr w:rsidR="001F5FD4" w:rsidRPr="00AA5A1F" w14:paraId="08AA2378" w14:textId="77777777" w:rsidTr="00221CAD">
        <w:trPr>
          <w:trHeight w:val="524"/>
          <w:jc w:val="center"/>
        </w:trPr>
        <w:tc>
          <w:tcPr>
            <w:tcW w:w="3980" w:type="dxa"/>
            <w:tcBorders>
              <w:top w:val="nil"/>
              <w:left w:val="single" w:sz="8" w:space="0" w:color="000000"/>
              <w:bottom w:val="single" w:sz="8" w:space="0" w:color="000000"/>
              <w:right w:val="single" w:sz="8" w:space="0" w:color="000000"/>
            </w:tcBorders>
            <w:shd w:val="clear" w:color="auto" w:fill="auto"/>
            <w:vAlign w:val="center"/>
            <w:hideMark/>
          </w:tcPr>
          <w:p w14:paraId="4B644C64" w14:textId="77777777" w:rsidR="001F5FD4" w:rsidRPr="00AA5A1F" w:rsidRDefault="001F5FD4">
            <w:pPr>
              <w:spacing w:after="0" w:line="240" w:lineRule="auto"/>
              <w:ind w:left="0" w:firstLine="0"/>
              <w:jc w:val="center"/>
              <w:rPr>
                <w:rFonts w:eastAsia="Times New Roman" w:cs="Times New Roman"/>
              </w:rPr>
            </w:pPr>
            <w:r w:rsidRPr="00AA5A1F">
              <w:rPr>
                <w:rFonts w:eastAsia="Times New Roman" w:cs="Times New Roman"/>
              </w:rPr>
              <w:t>3</w:t>
            </w:r>
          </w:p>
        </w:tc>
        <w:tc>
          <w:tcPr>
            <w:tcW w:w="4830" w:type="dxa"/>
            <w:tcBorders>
              <w:top w:val="nil"/>
              <w:left w:val="nil"/>
              <w:bottom w:val="single" w:sz="8" w:space="0" w:color="000000"/>
              <w:right w:val="single" w:sz="8" w:space="0" w:color="000000"/>
            </w:tcBorders>
            <w:shd w:val="clear" w:color="auto" w:fill="auto"/>
            <w:vAlign w:val="center"/>
            <w:hideMark/>
          </w:tcPr>
          <w:p w14:paraId="61D377DC" w14:textId="543C6215" w:rsidR="001F5FD4" w:rsidRPr="00AA5A1F" w:rsidRDefault="001F5FD4" w:rsidP="00221CAD">
            <w:pPr>
              <w:spacing w:after="0" w:line="240" w:lineRule="auto"/>
              <w:ind w:left="0" w:firstLine="0"/>
              <w:jc w:val="center"/>
              <w:rPr>
                <w:rFonts w:eastAsia="Times New Roman" w:cs="Times New Roman"/>
              </w:rPr>
            </w:pPr>
            <w:r w:rsidRPr="00AA5A1F">
              <w:rPr>
                <w:rFonts w:eastAsia="Times New Roman" w:cs="Times New Roman"/>
              </w:rPr>
              <w:t>Factor 3: Past Performance</w:t>
            </w:r>
          </w:p>
        </w:tc>
      </w:tr>
    </w:tbl>
    <w:p w14:paraId="2ADEE4BA" w14:textId="46735AC4" w:rsidR="00621C73" w:rsidRPr="00AA5A1F" w:rsidRDefault="00621C73" w:rsidP="00221CAD">
      <w:pPr>
        <w:rPr>
          <w:rFonts w:cs="Times New Roman"/>
        </w:rPr>
      </w:pPr>
    </w:p>
    <w:p w14:paraId="494A98F0" w14:textId="35399F7C" w:rsidR="001F5FD4" w:rsidRPr="00D43FD5" w:rsidRDefault="00D43FD5" w:rsidP="00D43FD5">
      <w:pPr>
        <w:jc w:val="both"/>
        <w:rPr>
          <w:rFonts w:eastAsiaTheme="minorHAnsi" w:cs="Times New Roman"/>
          <w:i/>
          <w:color w:val="0070C0"/>
        </w:rPr>
      </w:pPr>
      <w:r w:rsidRPr="00D43FD5">
        <w:rPr>
          <w:rFonts w:eastAsiaTheme="minorHAnsi" w:cs="Times New Roman"/>
          <w:i/>
          <w:color w:val="0070C0"/>
        </w:rPr>
        <w:t>[</w:t>
      </w:r>
      <w:r w:rsidR="001F5FD4" w:rsidRPr="00D43FD5">
        <w:rPr>
          <w:rFonts w:eastAsiaTheme="minorHAnsi" w:cs="Times New Roman"/>
          <w:i/>
          <w:color w:val="0070C0"/>
        </w:rPr>
        <w:t>The distinction between experience and past performance is experience pertains to the types of work and volume of work completed by Offerors that are comparable to the types of work covered by this requirement, in terms of size, scope, and complexity.</w:t>
      </w:r>
      <w:r w:rsidR="00740366">
        <w:rPr>
          <w:rFonts w:eastAsiaTheme="minorHAnsi" w:cs="Times New Roman"/>
          <w:i/>
          <w:color w:val="0070C0"/>
        </w:rPr>
        <w:t xml:space="preserve"> </w:t>
      </w:r>
      <w:r w:rsidR="001F5FD4" w:rsidRPr="00D43FD5">
        <w:rPr>
          <w:rFonts w:eastAsiaTheme="minorHAnsi" w:cs="Times New Roman"/>
          <w:i/>
          <w:color w:val="0070C0"/>
        </w:rPr>
        <w:t>Past performance pertains to both the relevance of recent efforts and how well an Offeror</w:t>
      </w:r>
      <w:r w:rsidRPr="00D43FD5">
        <w:rPr>
          <w:rFonts w:eastAsiaTheme="minorHAnsi" w:cs="Times New Roman"/>
          <w:i/>
          <w:color w:val="0070C0"/>
        </w:rPr>
        <w:t xml:space="preserve"> has performed on the contracts.]</w:t>
      </w:r>
    </w:p>
    <w:p w14:paraId="526DEE57" w14:textId="56B6CD3F" w:rsidR="001F5FD4" w:rsidRPr="00AA5A1F" w:rsidRDefault="00474A8A" w:rsidP="00221CAD">
      <w:pPr>
        <w:pStyle w:val="Heading3"/>
        <w:rPr>
          <w:rFonts w:cs="Times New Roman"/>
        </w:rPr>
      </w:pPr>
      <w:r w:rsidRPr="00AA5A1F">
        <w:rPr>
          <w:rFonts w:cs="Times New Roman"/>
        </w:rPr>
        <w:t xml:space="preserve">M.3.1 - </w:t>
      </w:r>
      <w:r w:rsidR="001F5FD4" w:rsidRPr="00AA5A1F">
        <w:rPr>
          <w:rFonts w:cs="Times New Roman"/>
        </w:rPr>
        <w:t>FACTOR 1: SERVICE CAPABIL</w:t>
      </w:r>
      <w:r w:rsidR="00946702">
        <w:rPr>
          <w:rFonts w:cs="Times New Roman"/>
        </w:rPr>
        <w:t>I</w:t>
      </w:r>
      <w:r w:rsidR="001F5FD4" w:rsidRPr="00AA5A1F">
        <w:rPr>
          <w:rFonts w:cs="Times New Roman"/>
        </w:rPr>
        <w:t>TIES</w:t>
      </w:r>
    </w:p>
    <w:p w14:paraId="64FA38E7" w14:textId="4450A03E" w:rsidR="001F5FD4" w:rsidRPr="00AA5A1F" w:rsidRDefault="001F5FD4" w:rsidP="00D43FD5">
      <w:pPr>
        <w:jc w:val="both"/>
        <w:rPr>
          <w:rFonts w:cs="Times New Roman"/>
          <w:color w:val="000000" w:themeColor="text1"/>
        </w:rPr>
      </w:pPr>
      <w:r w:rsidRPr="00AA5A1F">
        <w:rPr>
          <w:rFonts w:cs="Times New Roman"/>
          <w:color w:val="000000" w:themeColor="text1"/>
        </w:rPr>
        <w:t xml:space="preserve">Each Offeror’s Implementation Plan must demonstrate competency in </w:t>
      </w:r>
      <w:r w:rsidR="00D43FD5">
        <w:rPr>
          <w:rFonts w:cs="Times New Roman"/>
          <w:color w:val="000000" w:themeColor="text1"/>
        </w:rPr>
        <w:t>the O&amp;M of</w:t>
      </w:r>
      <w:r w:rsidR="002069D2" w:rsidRPr="00AA5A1F">
        <w:rPr>
          <w:rFonts w:cs="Times New Roman"/>
          <w:color w:val="000000" w:themeColor="text1"/>
        </w:rPr>
        <w:t xml:space="preserve"> solar PV Systems</w:t>
      </w:r>
      <w:r w:rsidRPr="00AA5A1F">
        <w:rPr>
          <w:rFonts w:cs="Times New Roman"/>
          <w:color w:val="000000" w:themeColor="text1"/>
        </w:rPr>
        <w:t xml:space="preserve"> of equal or larger size and complexity. The Offeror should demonstrate that they have the ability to manage technical, logistic</w:t>
      </w:r>
      <w:r w:rsidR="00DF19F6" w:rsidRPr="00AA5A1F">
        <w:rPr>
          <w:rFonts w:cs="Times New Roman"/>
          <w:color w:val="000000" w:themeColor="text1"/>
        </w:rPr>
        <w:t>al</w:t>
      </w:r>
      <w:r w:rsidRPr="00AA5A1F">
        <w:rPr>
          <w:rFonts w:cs="Times New Roman"/>
          <w:color w:val="000000" w:themeColor="text1"/>
        </w:rPr>
        <w:t>, and sc</w:t>
      </w:r>
      <w:r w:rsidR="00D43FD5">
        <w:rPr>
          <w:rFonts w:cs="Times New Roman"/>
          <w:color w:val="000000" w:themeColor="text1"/>
        </w:rPr>
        <w:t>heduling challenges involved in the O&amp;M of</w:t>
      </w:r>
      <w:r w:rsidRPr="00AA5A1F">
        <w:rPr>
          <w:rFonts w:cs="Times New Roman"/>
          <w:color w:val="000000" w:themeColor="text1"/>
        </w:rPr>
        <w:t xml:space="preserve"> a solar PV </w:t>
      </w:r>
      <w:r w:rsidR="00763E3A" w:rsidRPr="00AA5A1F">
        <w:rPr>
          <w:rFonts w:cs="Times New Roman"/>
          <w:color w:val="000000" w:themeColor="text1"/>
        </w:rPr>
        <w:t>System</w:t>
      </w:r>
      <w:r w:rsidRPr="00AA5A1F">
        <w:rPr>
          <w:rFonts w:cs="Times New Roman"/>
          <w:color w:val="000000" w:themeColor="text1"/>
        </w:rPr>
        <w:t xml:space="preserve"> of similar size and technical scope. The Offeror’s Implementation Plan must address all topics listed in </w:t>
      </w:r>
      <w:r w:rsidR="00F813BB" w:rsidRPr="00AA5A1F">
        <w:rPr>
          <w:rFonts w:cs="Times New Roman"/>
          <w:color w:val="000000" w:themeColor="text1"/>
        </w:rPr>
        <w:t>Section L.3</w:t>
      </w:r>
      <w:r w:rsidRPr="00AA5A1F">
        <w:rPr>
          <w:rFonts w:cs="Times New Roman"/>
          <w:color w:val="000000" w:themeColor="text1"/>
        </w:rPr>
        <w:t xml:space="preserve">.1.1. </w:t>
      </w:r>
    </w:p>
    <w:p w14:paraId="26A1F09C" w14:textId="0D5E562F" w:rsidR="007A157D" w:rsidRPr="00AA5A1F" w:rsidRDefault="007A157D" w:rsidP="00D43FD5">
      <w:pPr>
        <w:jc w:val="both"/>
        <w:rPr>
          <w:rFonts w:cs="Times New Roman"/>
        </w:rPr>
      </w:pPr>
      <w:r w:rsidRPr="00AA5A1F">
        <w:rPr>
          <w:rFonts w:cs="Times New Roman"/>
        </w:rPr>
        <w:t>Each Offeror will be evaluated on the qualifications and experience of personnel considered integral to performance (prime and subcontractor) to assure project success and the suitability of the contingency plan provided to ensure performance in the absence of primary personnel.</w:t>
      </w:r>
      <w:r w:rsidR="00740366">
        <w:rPr>
          <w:rFonts w:cs="Times New Roman"/>
        </w:rPr>
        <w:t xml:space="preserve"> </w:t>
      </w:r>
      <w:r w:rsidRPr="00AA5A1F">
        <w:rPr>
          <w:rFonts w:cs="Times New Roman"/>
        </w:rPr>
        <w:t>Service Capabilities include safety training, certification, and personal protective equipment.</w:t>
      </w:r>
      <w:r w:rsidR="00740366">
        <w:rPr>
          <w:rFonts w:cs="Times New Roman"/>
        </w:rPr>
        <w:t xml:space="preserve"> </w:t>
      </w:r>
      <w:r w:rsidRPr="00AA5A1F">
        <w:rPr>
          <w:rFonts w:cs="Times New Roman"/>
        </w:rPr>
        <w:t xml:space="preserve">Proposals that fail to submit complete and required information </w:t>
      </w:r>
      <w:r w:rsidR="00BE5916" w:rsidRPr="00AA5A1F">
        <w:rPr>
          <w:rFonts w:cs="Times New Roman"/>
        </w:rPr>
        <w:t>will</w:t>
      </w:r>
      <w:r w:rsidRPr="00AA5A1F">
        <w:rPr>
          <w:rFonts w:cs="Times New Roman"/>
        </w:rPr>
        <w:t xml:space="preserve"> be rated lower.</w:t>
      </w:r>
      <w:r w:rsidR="00740366">
        <w:rPr>
          <w:rFonts w:cs="Times New Roman"/>
        </w:rPr>
        <w:t xml:space="preserve"> </w:t>
      </w:r>
    </w:p>
    <w:p w14:paraId="0FFFF708" w14:textId="779498C9" w:rsidR="008B6FE9" w:rsidRPr="00AA5A1F" w:rsidRDefault="00474A8A" w:rsidP="00221CAD">
      <w:pPr>
        <w:pStyle w:val="Heading3"/>
        <w:rPr>
          <w:rFonts w:cs="Times New Roman"/>
        </w:rPr>
      </w:pPr>
      <w:r w:rsidRPr="00AA5A1F">
        <w:rPr>
          <w:rFonts w:cs="Times New Roman"/>
        </w:rPr>
        <w:t xml:space="preserve">M.3.2 - </w:t>
      </w:r>
      <w:r w:rsidR="008B6FE9" w:rsidRPr="00AA5A1F">
        <w:rPr>
          <w:rFonts w:cs="Times New Roman"/>
        </w:rPr>
        <w:t>FACTOR 2: EXPERIENCE</w:t>
      </w:r>
    </w:p>
    <w:p w14:paraId="5FA7CFFC" w14:textId="69193B93" w:rsidR="008B6FE9" w:rsidRPr="00AA5A1F" w:rsidRDefault="008B6FE9" w:rsidP="00D43FD5">
      <w:pPr>
        <w:kinsoku w:val="0"/>
        <w:overflowPunct w:val="0"/>
        <w:autoSpaceDE w:val="0"/>
        <w:autoSpaceDN w:val="0"/>
        <w:adjustRightInd w:val="0"/>
        <w:ind w:left="0" w:right="101" w:firstLine="0"/>
        <w:jc w:val="both"/>
        <w:rPr>
          <w:rFonts w:eastAsiaTheme="minorEastAsia" w:cs="Times New Roman"/>
          <w:spacing w:val="-1"/>
        </w:rPr>
      </w:pPr>
      <w:bookmarkStart w:id="94" w:name="_Hlk5768241"/>
      <w:r w:rsidRPr="00AA5A1F">
        <w:rPr>
          <w:rFonts w:eastAsiaTheme="minorEastAsia" w:cs="Times New Roman"/>
          <w:spacing w:val="-1"/>
        </w:rPr>
        <w:t>Offerors</w:t>
      </w:r>
      <w:r w:rsidRPr="00AA5A1F">
        <w:rPr>
          <w:rFonts w:eastAsiaTheme="minorEastAsia" w:cs="Times New Roman"/>
        </w:rPr>
        <w:t xml:space="preserve"> </w:t>
      </w:r>
      <w:r w:rsidRPr="00AA5A1F">
        <w:rPr>
          <w:rFonts w:eastAsiaTheme="minorEastAsia" w:cs="Times New Roman"/>
          <w:spacing w:val="-1"/>
        </w:rPr>
        <w:t>who</w:t>
      </w:r>
      <w:r w:rsidRPr="00AA5A1F">
        <w:rPr>
          <w:rFonts w:eastAsiaTheme="minorEastAsia" w:cs="Times New Roman"/>
        </w:rPr>
        <w:t xml:space="preserve"> </w:t>
      </w:r>
      <w:r w:rsidRPr="00AA5A1F">
        <w:rPr>
          <w:rFonts w:eastAsiaTheme="minorEastAsia" w:cs="Times New Roman"/>
          <w:spacing w:val="-1"/>
        </w:rPr>
        <w:t>demonstrate</w:t>
      </w:r>
      <w:r w:rsidRPr="00AA5A1F">
        <w:rPr>
          <w:rFonts w:eastAsiaTheme="minorEastAsia" w:cs="Times New Roman"/>
          <w:spacing w:val="-2"/>
        </w:rPr>
        <w:t xml:space="preserve"> </w:t>
      </w:r>
      <w:r w:rsidRPr="00AA5A1F">
        <w:rPr>
          <w:rFonts w:eastAsiaTheme="minorEastAsia" w:cs="Times New Roman"/>
          <w:spacing w:val="-1"/>
        </w:rPr>
        <w:t>experience</w:t>
      </w:r>
      <w:r w:rsidRPr="00AA5A1F">
        <w:rPr>
          <w:rFonts w:eastAsiaTheme="minorEastAsia" w:cs="Times New Roman"/>
        </w:rPr>
        <w:t xml:space="preserve"> </w:t>
      </w:r>
      <w:r w:rsidRPr="00AA5A1F">
        <w:rPr>
          <w:rFonts w:eastAsiaTheme="minorEastAsia" w:cs="Times New Roman"/>
          <w:spacing w:val="-1"/>
        </w:rPr>
        <w:t>operating</w:t>
      </w:r>
      <w:r w:rsidRPr="00AA5A1F">
        <w:rPr>
          <w:rFonts w:eastAsiaTheme="minorEastAsia" w:cs="Times New Roman"/>
        </w:rPr>
        <w:t xml:space="preserve"> and </w:t>
      </w:r>
      <w:r w:rsidRPr="00AA5A1F">
        <w:rPr>
          <w:rFonts w:eastAsiaTheme="minorEastAsia" w:cs="Times New Roman"/>
          <w:spacing w:val="-1"/>
        </w:rPr>
        <w:t>maintaining</w:t>
      </w:r>
      <w:r w:rsidRPr="00AA5A1F">
        <w:rPr>
          <w:rFonts w:eastAsiaTheme="minorEastAsia" w:cs="Times New Roman"/>
          <w:spacing w:val="-3"/>
        </w:rPr>
        <w:t xml:space="preserve"> </w:t>
      </w:r>
      <w:r w:rsidR="002069D2" w:rsidRPr="00AA5A1F">
        <w:rPr>
          <w:rFonts w:eastAsiaTheme="minorEastAsia" w:cs="Times New Roman"/>
          <w:spacing w:val="-1"/>
        </w:rPr>
        <w:t>PV Systems</w:t>
      </w:r>
      <w:r w:rsidRPr="00AA5A1F">
        <w:rPr>
          <w:rFonts w:eastAsiaTheme="minorEastAsia" w:cs="Times New Roman"/>
          <w:spacing w:val="-4"/>
        </w:rPr>
        <w:t xml:space="preserve"> </w:t>
      </w:r>
      <w:r w:rsidRPr="00AA5A1F">
        <w:rPr>
          <w:rFonts w:eastAsiaTheme="minorEastAsia" w:cs="Times New Roman"/>
        </w:rPr>
        <w:t>that</w:t>
      </w:r>
      <w:r w:rsidRPr="00AA5A1F">
        <w:rPr>
          <w:rFonts w:eastAsiaTheme="minorEastAsia" w:cs="Times New Roman"/>
          <w:spacing w:val="1"/>
        </w:rPr>
        <w:t xml:space="preserve"> </w:t>
      </w:r>
      <w:r w:rsidRPr="00AA5A1F">
        <w:rPr>
          <w:rFonts w:eastAsiaTheme="minorEastAsia" w:cs="Times New Roman"/>
          <w:spacing w:val="-1"/>
        </w:rPr>
        <w:t>are</w:t>
      </w:r>
      <w:r w:rsidRPr="00AA5A1F">
        <w:rPr>
          <w:rFonts w:eastAsiaTheme="minorEastAsia" w:cs="Times New Roman"/>
          <w:spacing w:val="-2"/>
        </w:rPr>
        <w:t xml:space="preserve"> </w:t>
      </w:r>
      <w:r w:rsidRPr="00AA5A1F">
        <w:rPr>
          <w:rFonts w:eastAsiaTheme="minorEastAsia" w:cs="Times New Roman"/>
          <w:spacing w:val="-1"/>
        </w:rPr>
        <w:t>similar</w:t>
      </w:r>
      <w:r w:rsidRPr="00AA5A1F">
        <w:rPr>
          <w:rFonts w:eastAsiaTheme="minorEastAsia" w:cs="Times New Roman"/>
          <w:spacing w:val="1"/>
        </w:rPr>
        <w:t xml:space="preserve"> </w:t>
      </w:r>
      <w:r w:rsidRPr="00AA5A1F">
        <w:rPr>
          <w:rFonts w:eastAsiaTheme="minorEastAsia" w:cs="Times New Roman"/>
        </w:rPr>
        <w:t>in</w:t>
      </w:r>
      <w:r w:rsidRPr="00AA5A1F">
        <w:rPr>
          <w:rFonts w:eastAsiaTheme="minorEastAsia" w:cs="Times New Roman"/>
          <w:spacing w:val="-3"/>
        </w:rPr>
        <w:t xml:space="preserve"> </w:t>
      </w:r>
      <w:r w:rsidRPr="00AA5A1F">
        <w:rPr>
          <w:rFonts w:eastAsiaTheme="minorEastAsia" w:cs="Times New Roman"/>
          <w:spacing w:val="-1"/>
        </w:rPr>
        <w:t>scope,</w:t>
      </w:r>
      <w:r w:rsidRPr="00AA5A1F">
        <w:rPr>
          <w:rFonts w:eastAsiaTheme="minorEastAsia" w:cs="Times New Roman"/>
        </w:rPr>
        <w:t xml:space="preserve"> </w:t>
      </w:r>
      <w:r w:rsidRPr="00AA5A1F">
        <w:rPr>
          <w:rFonts w:eastAsiaTheme="minorEastAsia" w:cs="Times New Roman"/>
          <w:spacing w:val="-1"/>
        </w:rPr>
        <w:t>size,</w:t>
      </w:r>
      <w:r w:rsidRPr="00AA5A1F">
        <w:rPr>
          <w:rFonts w:eastAsiaTheme="minorEastAsia" w:cs="Times New Roman"/>
        </w:rPr>
        <w:t xml:space="preserve"> </w:t>
      </w:r>
      <w:r w:rsidRPr="00AA5A1F">
        <w:rPr>
          <w:rFonts w:eastAsiaTheme="minorEastAsia" w:cs="Times New Roman"/>
          <w:spacing w:val="-1"/>
        </w:rPr>
        <w:t>type,</w:t>
      </w:r>
      <w:r w:rsidRPr="00AA5A1F">
        <w:rPr>
          <w:rFonts w:eastAsiaTheme="minorEastAsia" w:cs="Times New Roman"/>
        </w:rPr>
        <w:t xml:space="preserve"> </w:t>
      </w:r>
      <w:r w:rsidRPr="00AA5A1F">
        <w:rPr>
          <w:rFonts w:eastAsiaTheme="minorEastAsia" w:cs="Times New Roman"/>
          <w:spacing w:val="-1"/>
        </w:rPr>
        <w:t>and</w:t>
      </w:r>
      <w:r w:rsidRPr="00AA5A1F">
        <w:rPr>
          <w:rFonts w:eastAsiaTheme="minorEastAsia" w:cs="Times New Roman"/>
          <w:spacing w:val="-3"/>
        </w:rPr>
        <w:t xml:space="preserve"> </w:t>
      </w:r>
      <w:r w:rsidRPr="00AA5A1F">
        <w:rPr>
          <w:rFonts w:eastAsiaTheme="minorEastAsia" w:cs="Times New Roman"/>
          <w:spacing w:val="-1"/>
        </w:rPr>
        <w:t>complexity</w:t>
      </w:r>
      <w:r w:rsidRPr="00AA5A1F">
        <w:rPr>
          <w:rFonts w:eastAsiaTheme="minorEastAsia" w:cs="Times New Roman"/>
          <w:spacing w:val="-3"/>
        </w:rPr>
        <w:t xml:space="preserve"> </w:t>
      </w:r>
      <w:r w:rsidRPr="00AA5A1F">
        <w:rPr>
          <w:rFonts w:eastAsiaTheme="minorEastAsia" w:cs="Times New Roman"/>
        </w:rPr>
        <w:t xml:space="preserve">to </w:t>
      </w:r>
      <w:r w:rsidRPr="00AA5A1F">
        <w:rPr>
          <w:rFonts w:eastAsiaTheme="minorEastAsia" w:cs="Times New Roman"/>
          <w:spacing w:val="-1"/>
        </w:rPr>
        <w:t>project(s)</w:t>
      </w:r>
      <w:r w:rsidRPr="00AA5A1F">
        <w:rPr>
          <w:rFonts w:eastAsiaTheme="minorEastAsia" w:cs="Times New Roman"/>
          <w:spacing w:val="-2"/>
        </w:rPr>
        <w:t xml:space="preserve"> </w:t>
      </w:r>
      <w:r w:rsidRPr="00AA5A1F">
        <w:rPr>
          <w:rFonts w:eastAsiaTheme="minorEastAsia" w:cs="Times New Roman"/>
          <w:spacing w:val="-1"/>
        </w:rPr>
        <w:t>identified</w:t>
      </w:r>
      <w:r w:rsidRPr="00AA5A1F">
        <w:rPr>
          <w:rFonts w:eastAsiaTheme="minorEastAsia" w:cs="Times New Roman"/>
          <w:spacing w:val="-3"/>
        </w:rPr>
        <w:t xml:space="preserve"> </w:t>
      </w:r>
      <w:r w:rsidRPr="00AA5A1F">
        <w:rPr>
          <w:rFonts w:eastAsiaTheme="minorEastAsia" w:cs="Times New Roman"/>
        </w:rPr>
        <w:t xml:space="preserve">in </w:t>
      </w:r>
      <w:r w:rsidRPr="00AA5A1F">
        <w:rPr>
          <w:rFonts w:eastAsiaTheme="minorEastAsia" w:cs="Times New Roman"/>
          <w:spacing w:val="-1"/>
        </w:rPr>
        <w:t xml:space="preserve">this </w:t>
      </w:r>
      <w:r w:rsidR="009D7163" w:rsidRPr="00AA5A1F">
        <w:rPr>
          <w:rFonts w:eastAsiaTheme="minorEastAsia" w:cs="Times New Roman"/>
          <w:spacing w:val="-1"/>
        </w:rPr>
        <w:t>Solicitation</w:t>
      </w:r>
      <w:r w:rsidRPr="00AA5A1F">
        <w:rPr>
          <w:rFonts w:eastAsiaTheme="minorEastAsia" w:cs="Times New Roman"/>
          <w:spacing w:val="-1"/>
        </w:rPr>
        <w:t xml:space="preserve"> </w:t>
      </w:r>
      <w:r w:rsidRPr="00AA5A1F">
        <w:rPr>
          <w:rFonts w:eastAsiaTheme="minorEastAsia" w:cs="Times New Roman"/>
          <w:spacing w:val="-2"/>
        </w:rPr>
        <w:t>may</w:t>
      </w:r>
      <w:r w:rsidRPr="00AA5A1F">
        <w:rPr>
          <w:rFonts w:eastAsiaTheme="minorEastAsia" w:cs="Times New Roman"/>
        </w:rPr>
        <w:t xml:space="preserve"> </w:t>
      </w:r>
      <w:r w:rsidRPr="00AA5A1F">
        <w:rPr>
          <w:rFonts w:eastAsiaTheme="minorEastAsia" w:cs="Times New Roman"/>
          <w:spacing w:val="-1"/>
        </w:rPr>
        <w:t xml:space="preserve">receive </w:t>
      </w:r>
      <w:r w:rsidRPr="00AA5A1F">
        <w:rPr>
          <w:rFonts w:eastAsiaTheme="minorEastAsia" w:cs="Times New Roman"/>
        </w:rPr>
        <w:t xml:space="preserve">a </w:t>
      </w:r>
      <w:r w:rsidRPr="00AA5A1F">
        <w:rPr>
          <w:rFonts w:eastAsiaTheme="minorEastAsia" w:cs="Times New Roman"/>
          <w:spacing w:val="-1"/>
        </w:rPr>
        <w:t>higher</w:t>
      </w:r>
      <w:r w:rsidRPr="00AA5A1F">
        <w:rPr>
          <w:rFonts w:eastAsiaTheme="minorEastAsia" w:cs="Times New Roman"/>
          <w:spacing w:val="1"/>
        </w:rPr>
        <w:t xml:space="preserve"> </w:t>
      </w:r>
      <w:r w:rsidRPr="00AA5A1F">
        <w:rPr>
          <w:rFonts w:eastAsiaTheme="minorEastAsia" w:cs="Times New Roman"/>
          <w:spacing w:val="-1"/>
        </w:rPr>
        <w:t>rating</w:t>
      </w:r>
      <w:r w:rsidRPr="00AA5A1F">
        <w:rPr>
          <w:rFonts w:eastAsiaTheme="minorEastAsia" w:cs="Times New Roman"/>
          <w:spacing w:val="-3"/>
        </w:rPr>
        <w:t xml:space="preserve"> </w:t>
      </w:r>
      <w:r w:rsidRPr="00AA5A1F">
        <w:rPr>
          <w:rFonts w:eastAsiaTheme="minorEastAsia" w:cs="Times New Roman"/>
        </w:rPr>
        <w:t>for</w:t>
      </w:r>
      <w:r w:rsidRPr="00AA5A1F">
        <w:rPr>
          <w:rFonts w:eastAsiaTheme="minorEastAsia" w:cs="Times New Roman"/>
          <w:spacing w:val="-2"/>
        </w:rPr>
        <w:t xml:space="preserve"> </w:t>
      </w:r>
      <w:r w:rsidRPr="00AA5A1F">
        <w:rPr>
          <w:rFonts w:eastAsiaTheme="minorEastAsia" w:cs="Times New Roman"/>
          <w:spacing w:val="-1"/>
        </w:rPr>
        <w:t>this</w:t>
      </w:r>
      <w:r w:rsidRPr="00AA5A1F">
        <w:rPr>
          <w:rFonts w:eastAsiaTheme="minorEastAsia" w:cs="Times New Roman"/>
          <w:spacing w:val="-2"/>
        </w:rPr>
        <w:t xml:space="preserve"> </w:t>
      </w:r>
      <w:r w:rsidRPr="00AA5A1F">
        <w:rPr>
          <w:rFonts w:eastAsiaTheme="minorEastAsia" w:cs="Times New Roman"/>
          <w:spacing w:val="-1"/>
        </w:rPr>
        <w:t>factor.</w:t>
      </w:r>
      <w:r w:rsidRPr="00AA5A1F">
        <w:rPr>
          <w:rFonts w:eastAsiaTheme="minorEastAsia" w:cs="Times New Roman"/>
          <w:spacing w:val="53"/>
        </w:rPr>
        <w:t xml:space="preserve"> </w:t>
      </w:r>
      <w:bookmarkEnd w:id="94"/>
      <w:r w:rsidRPr="00AA5A1F">
        <w:rPr>
          <w:rFonts w:eastAsiaTheme="minorEastAsia" w:cs="Times New Roman"/>
          <w:spacing w:val="-1"/>
        </w:rPr>
        <w:t>Failure</w:t>
      </w:r>
      <w:r w:rsidRPr="00AA5A1F">
        <w:rPr>
          <w:rFonts w:eastAsiaTheme="minorEastAsia" w:cs="Times New Roman"/>
          <w:spacing w:val="-2"/>
        </w:rPr>
        <w:t xml:space="preserve"> </w:t>
      </w:r>
      <w:r w:rsidRPr="00AA5A1F">
        <w:rPr>
          <w:rFonts w:eastAsiaTheme="minorEastAsia" w:cs="Times New Roman"/>
        </w:rPr>
        <w:t xml:space="preserve">to </w:t>
      </w:r>
      <w:r w:rsidRPr="00AA5A1F">
        <w:rPr>
          <w:rFonts w:eastAsiaTheme="minorEastAsia" w:cs="Times New Roman"/>
          <w:spacing w:val="-1"/>
        </w:rPr>
        <w:t>provide</w:t>
      </w:r>
      <w:r w:rsidRPr="00AA5A1F">
        <w:rPr>
          <w:rFonts w:eastAsiaTheme="minorEastAsia" w:cs="Times New Roman"/>
        </w:rPr>
        <w:t xml:space="preserve"> </w:t>
      </w:r>
      <w:r w:rsidRPr="00AA5A1F">
        <w:rPr>
          <w:rFonts w:eastAsiaTheme="minorEastAsia" w:cs="Times New Roman"/>
          <w:spacing w:val="-1"/>
        </w:rPr>
        <w:t>all</w:t>
      </w:r>
      <w:r w:rsidRPr="00AA5A1F">
        <w:rPr>
          <w:rFonts w:eastAsiaTheme="minorEastAsia" w:cs="Times New Roman"/>
          <w:spacing w:val="-3"/>
        </w:rPr>
        <w:t xml:space="preserve"> </w:t>
      </w:r>
      <w:r w:rsidRPr="00AA5A1F">
        <w:rPr>
          <w:rFonts w:eastAsiaTheme="minorEastAsia" w:cs="Times New Roman"/>
          <w:spacing w:val="-1"/>
        </w:rPr>
        <w:t>information</w:t>
      </w:r>
      <w:r w:rsidRPr="00AA5A1F">
        <w:rPr>
          <w:rFonts w:eastAsiaTheme="minorEastAsia" w:cs="Times New Roman"/>
          <w:spacing w:val="-3"/>
        </w:rPr>
        <w:t xml:space="preserve"> </w:t>
      </w:r>
      <w:r w:rsidRPr="00AA5A1F">
        <w:rPr>
          <w:rFonts w:eastAsiaTheme="minorEastAsia" w:cs="Times New Roman"/>
          <w:spacing w:val="-1"/>
        </w:rPr>
        <w:t>requested</w:t>
      </w:r>
      <w:r w:rsidRPr="00AA5A1F">
        <w:rPr>
          <w:rFonts w:eastAsiaTheme="minorEastAsia" w:cs="Times New Roman"/>
        </w:rPr>
        <w:t xml:space="preserve"> in </w:t>
      </w:r>
      <w:r w:rsidRPr="00AA5A1F">
        <w:rPr>
          <w:rFonts w:eastAsiaTheme="minorEastAsia" w:cs="Times New Roman"/>
          <w:spacing w:val="-1"/>
        </w:rPr>
        <w:t>Section</w:t>
      </w:r>
      <w:r w:rsidRPr="00AA5A1F">
        <w:rPr>
          <w:rFonts w:eastAsiaTheme="minorEastAsia" w:cs="Times New Roman"/>
        </w:rPr>
        <w:t xml:space="preserve"> </w:t>
      </w:r>
      <w:r w:rsidR="00F813BB" w:rsidRPr="00AA5A1F">
        <w:rPr>
          <w:rFonts w:eastAsiaTheme="minorEastAsia" w:cs="Times New Roman"/>
        </w:rPr>
        <w:t>L.3</w:t>
      </w:r>
      <w:r w:rsidR="006E3F56" w:rsidRPr="00AA5A1F">
        <w:rPr>
          <w:rFonts w:eastAsiaTheme="minorEastAsia" w:cs="Times New Roman"/>
        </w:rPr>
        <w:t>.2</w:t>
      </w:r>
      <w:r w:rsidRPr="00AA5A1F">
        <w:rPr>
          <w:rFonts w:eastAsiaTheme="minorEastAsia" w:cs="Times New Roman"/>
          <w:spacing w:val="-1"/>
        </w:rPr>
        <w:t xml:space="preserve"> </w:t>
      </w:r>
      <w:r w:rsidRPr="00AA5A1F">
        <w:rPr>
          <w:rFonts w:eastAsiaTheme="minorEastAsia" w:cs="Times New Roman"/>
          <w:spacing w:val="-2"/>
        </w:rPr>
        <w:t>may</w:t>
      </w:r>
      <w:r w:rsidRPr="00AA5A1F">
        <w:rPr>
          <w:rFonts w:eastAsiaTheme="minorEastAsia" w:cs="Times New Roman"/>
          <w:spacing w:val="-3"/>
        </w:rPr>
        <w:t xml:space="preserve"> </w:t>
      </w:r>
      <w:r w:rsidRPr="00AA5A1F">
        <w:rPr>
          <w:rFonts w:eastAsiaTheme="minorEastAsia" w:cs="Times New Roman"/>
          <w:spacing w:val="-1"/>
        </w:rPr>
        <w:t>result</w:t>
      </w:r>
      <w:r w:rsidRPr="00AA5A1F">
        <w:rPr>
          <w:rFonts w:eastAsiaTheme="minorEastAsia" w:cs="Times New Roman"/>
          <w:spacing w:val="8"/>
        </w:rPr>
        <w:t xml:space="preserve"> </w:t>
      </w:r>
      <w:r w:rsidRPr="00AA5A1F">
        <w:rPr>
          <w:rFonts w:eastAsiaTheme="minorEastAsia" w:cs="Times New Roman"/>
        </w:rPr>
        <w:t>in a</w:t>
      </w:r>
      <w:r w:rsidRPr="00AA5A1F">
        <w:rPr>
          <w:rFonts w:eastAsiaTheme="minorEastAsia" w:cs="Times New Roman"/>
          <w:spacing w:val="-2"/>
        </w:rPr>
        <w:t xml:space="preserve"> </w:t>
      </w:r>
      <w:r w:rsidRPr="00AA5A1F">
        <w:rPr>
          <w:rFonts w:eastAsiaTheme="minorEastAsia" w:cs="Times New Roman"/>
        </w:rPr>
        <w:t>lower</w:t>
      </w:r>
      <w:r w:rsidRPr="00AA5A1F">
        <w:rPr>
          <w:rFonts w:eastAsiaTheme="minorEastAsia" w:cs="Times New Roman"/>
          <w:spacing w:val="-2"/>
        </w:rPr>
        <w:t xml:space="preserve"> </w:t>
      </w:r>
      <w:r w:rsidRPr="00AA5A1F">
        <w:rPr>
          <w:rFonts w:eastAsiaTheme="minorEastAsia" w:cs="Times New Roman"/>
          <w:spacing w:val="-1"/>
        </w:rPr>
        <w:t>rating</w:t>
      </w:r>
      <w:r w:rsidRPr="00AA5A1F">
        <w:rPr>
          <w:rFonts w:eastAsiaTheme="minorEastAsia" w:cs="Times New Roman"/>
          <w:spacing w:val="-3"/>
        </w:rPr>
        <w:t xml:space="preserve"> </w:t>
      </w:r>
      <w:r w:rsidRPr="00AA5A1F">
        <w:rPr>
          <w:rFonts w:eastAsiaTheme="minorEastAsia" w:cs="Times New Roman"/>
        </w:rPr>
        <w:t>for</w:t>
      </w:r>
      <w:r w:rsidRPr="00AA5A1F">
        <w:rPr>
          <w:rFonts w:eastAsiaTheme="minorEastAsia" w:cs="Times New Roman"/>
          <w:spacing w:val="1"/>
        </w:rPr>
        <w:t xml:space="preserve"> </w:t>
      </w:r>
      <w:r w:rsidRPr="00AA5A1F">
        <w:rPr>
          <w:rFonts w:eastAsiaTheme="minorEastAsia" w:cs="Times New Roman"/>
          <w:spacing w:val="-1"/>
        </w:rPr>
        <w:t>this</w:t>
      </w:r>
      <w:r w:rsidRPr="00AA5A1F">
        <w:rPr>
          <w:rFonts w:eastAsiaTheme="minorEastAsia" w:cs="Times New Roman"/>
        </w:rPr>
        <w:t xml:space="preserve"> </w:t>
      </w:r>
      <w:r w:rsidRPr="00AA5A1F">
        <w:rPr>
          <w:rFonts w:eastAsiaTheme="minorEastAsia" w:cs="Times New Roman"/>
          <w:spacing w:val="-1"/>
        </w:rPr>
        <w:t>factor.</w:t>
      </w:r>
      <w:r w:rsidRPr="00AA5A1F">
        <w:rPr>
          <w:rFonts w:eastAsiaTheme="minorEastAsia" w:cs="Times New Roman"/>
          <w:spacing w:val="55"/>
        </w:rPr>
        <w:t xml:space="preserve"> </w:t>
      </w:r>
      <w:r w:rsidRPr="00AA5A1F">
        <w:rPr>
          <w:rFonts w:eastAsiaTheme="minorEastAsia" w:cs="Times New Roman"/>
          <w:spacing w:val="-1"/>
        </w:rPr>
        <w:t>Offerors</w:t>
      </w:r>
      <w:r w:rsidRPr="00AA5A1F">
        <w:rPr>
          <w:rFonts w:eastAsiaTheme="minorEastAsia" w:cs="Times New Roman"/>
        </w:rPr>
        <w:t xml:space="preserve"> </w:t>
      </w:r>
      <w:r w:rsidRPr="00AA5A1F">
        <w:rPr>
          <w:rFonts w:eastAsiaTheme="minorEastAsia" w:cs="Times New Roman"/>
          <w:spacing w:val="-1"/>
        </w:rPr>
        <w:t>who</w:t>
      </w:r>
      <w:r w:rsidRPr="00AA5A1F">
        <w:rPr>
          <w:rFonts w:eastAsiaTheme="minorEastAsia" w:cs="Times New Roman"/>
          <w:spacing w:val="-3"/>
        </w:rPr>
        <w:t xml:space="preserve"> </w:t>
      </w:r>
      <w:r w:rsidRPr="00AA5A1F">
        <w:rPr>
          <w:rFonts w:eastAsiaTheme="minorEastAsia" w:cs="Times New Roman"/>
          <w:spacing w:val="-1"/>
        </w:rPr>
        <w:t>submit</w:t>
      </w:r>
      <w:r w:rsidRPr="00AA5A1F">
        <w:rPr>
          <w:rFonts w:eastAsiaTheme="minorEastAsia" w:cs="Times New Roman"/>
          <w:spacing w:val="-2"/>
        </w:rPr>
        <w:t xml:space="preserve"> </w:t>
      </w:r>
      <w:r w:rsidRPr="00AA5A1F">
        <w:rPr>
          <w:rFonts w:eastAsiaTheme="minorEastAsia" w:cs="Times New Roman"/>
          <w:spacing w:val="-1"/>
        </w:rPr>
        <w:t>project(s)</w:t>
      </w:r>
      <w:r w:rsidRPr="00AA5A1F">
        <w:rPr>
          <w:rFonts w:eastAsiaTheme="minorEastAsia" w:cs="Times New Roman"/>
          <w:spacing w:val="1"/>
        </w:rPr>
        <w:t xml:space="preserve"> </w:t>
      </w:r>
      <w:r w:rsidRPr="00AA5A1F">
        <w:rPr>
          <w:rFonts w:eastAsiaTheme="minorEastAsia" w:cs="Times New Roman"/>
          <w:spacing w:val="-1"/>
        </w:rPr>
        <w:t>outside</w:t>
      </w:r>
      <w:r w:rsidRPr="00AA5A1F">
        <w:rPr>
          <w:rFonts w:eastAsiaTheme="minorEastAsia" w:cs="Times New Roman"/>
          <w:spacing w:val="-2"/>
        </w:rPr>
        <w:t xml:space="preserve"> </w:t>
      </w:r>
      <w:r w:rsidRPr="00AA5A1F">
        <w:rPr>
          <w:rFonts w:eastAsiaTheme="minorEastAsia" w:cs="Times New Roman"/>
        </w:rPr>
        <w:t>the</w:t>
      </w:r>
      <w:r w:rsidRPr="00AA5A1F">
        <w:rPr>
          <w:rFonts w:eastAsiaTheme="minorEastAsia" w:cs="Times New Roman"/>
          <w:spacing w:val="-2"/>
        </w:rPr>
        <w:t xml:space="preserve"> previous </w:t>
      </w:r>
      <w:r w:rsidRPr="00AA5A1F">
        <w:rPr>
          <w:rFonts w:eastAsiaTheme="minorEastAsia" w:cs="Times New Roman"/>
          <w:spacing w:val="-1"/>
        </w:rPr>
        <w:t>five</w:t>
      </w:r>
      <w:r w:rsidR="000714FC">
        <w:rPr>
          <w:rFonts w:eastAsiaTheme="minorEastAsia" w:cs="Times New Roman"/>
          <w:spacing w:val="-1"/>
        </w:rPr>
        <w:t>-</w:t>
      </w:r>
      <w:r w:rsidRPr="00AA5A1F">
        <w:rPr>
          <w:rFonts w:eastAsiaTheme="minorEastAsia" w:cs="Times New Roman"/>
          <w:spacing w:val="-2"/>
        </w:rPr>
        <w:t xml:space="preserve"> </w:t>
      </w:r>
      <w:r w:rsidRPr="00AA5A1F">
        <w:rPr>
          <w:rFonts w:eastAsiaTheme="minorEastAsia" w:cs="Times New Roman"/>
        </w:rPr>
        <w:t>(5)</w:t>
      </w:r>
      <w:r w:rsidRPr="00AA5A1F">
        <w:rPr>
          <w:rFonts w:eastAsiaTheme="minorEastAsia" w:cs="Times New Roman"/>
          <w:spacing w:val="1"/>
        </w:rPr>
        <w:t xml:space="preserve"> </w:t>
      </w:r>
      <w:r w:rsidRPr="00AA5A1F">
        <w:rPr>
          <w:rFonts w:eastAsiaTheme="minorEastAsia" w:cs="Times New Roman"/>
          <w:spacing w:val="-1"/>
        </w:rPr>
        <w:t>year</w:t>
      </w:r>
      <w:r w:rsidRPr="00AA5A1F">
        <w:rPr>
          <w:rFonts w:eastAsiaTheme="minorEastAsia" w:cs="Times New Roman"/>
          <w:spacing w:val="-2"/>
        </w:rPr>
        <w:t xml:space="preserve"> </w:t>
      </w:r>
      <w:r w:rsidRPr="00AA5A1F">
        <w:rPr>
          <w:rFonts w:eastAsiaTheme="minorEastAsia" w:cs="Times New Roman"/>
          <w:spacing w:val="-1"/>
        </w:rPr>
        <w:t>period</w:t>
      </w:r>
      <w:r w:rsidRPr="00AA5A1F">
        <w:rPr>
          <w:rFonts w:eastAsiaTheme="minorEastAsia" w:cs="Times New Roman"/>
        </w:rPr>
        <w:t xml:space="preserve"> </w:t>
      </w:r>
      <w:r w:rsidRPr="00AA5A1F">
        <w:rPr>
          <w:rFonts w:eastAsiaTheme="minorEastAsia" w:cs="Times New Roman"/>
          <w:spacing w:val="-2"/>
        </w:rPr>
        <w:t>may</w:t>
      </w:r>
      <w:r w:rsidRPr="00AA5A1F">
        <w:rPr>
          <w:rFonts w:eastAsiaTheme="minorEastAsia" w:cs="Times New Roman"/>
          <w:spacing w:val="-3"/>
        </w:rPr>
        <w:t xml:space="preserve"> </w:t>
      </w:r>
      <w:r w:rsidRPr="00AA5A1F">
        <w:rPr>
          <w:rFonts w:eastAsiaTheme="minorEastAsia" w:cs="Times New Roman"/>
        </w:rPr>
        <w:t xml:space="preserve">be </w:t>
      </w:r>
      <w:r w:rsidRPr="00AA5A1F">
        <w:rPr>
          <w:rFonts w:eastAsiaTheme="minorEastAsia" w:cs="Times New Roman"/>
          <w:spacing w:val="-1"/>
        </w:rPr>
        <w:t>rated</w:t>
      </w:r>
      <w:r w:rsidRPr="00AA5A1F">
        <w:rPr>
          <w:rFonts w:eastAsiaTheme="minorEastAsia" w:cs="Times New Roman"/>
        </w:rPr>
        <w:t xml:space="preserve"> </w:t>
      </w:r>
      <w:r w:rsidRPr="00AA5A1F">
        <w:rPr>
          <w:rFonts w:eastAsiaTheme="minorEastAsia" w:cs="Times New Roman"/>
          <w:spacing w:val="-1"/>
        </w:rPr>
        <w:t>lower.</w:t>
      </w:r>
      <w:r w:rsidR="00740366">
        <w:rPr>
          <w:rFonts w:eastAsiaTheme="minorEastAsia" w:cs="Times New Roman"/>
          <w:spacing w:val="-3"/>
        </w:rPr>
        <w:t xml:space="preserve"> </w:t>
      </w:r>
      <w:r w:rsidRPr="00AA5A1F">
        <w:rPr>
          <w:rFonts w:eastAsiaTheme="minorEastAsia" w:cs="Times New Roman"/>
          <w:spacing w:val="-1"/>
        </w:rPr>
        <w:t>The</w:t>
      </w:r>
      <w:r w:rsidRPr="00AA5A1F">
        <w:rPr>
          <w:rFonts w:eastAsiaTheme="minorEastAsia" w:cs="Times New Roman"/>
        </w:rPr>
        <w:t xml:space="preserve"> </w:t>
      </w:r>
      <w:r w:rsidRPr="00AA5A1F">
        <w:rPr>
          <w:rFonts w:eastAsiaTheme="minorEastAsia" w:cs="Times New Roman"/>
          <w:spacing w:val="-1"/>
        </w:rPr>
        <w:t>experience</w:t>
      </w:r>
      <w:r w:rsidRPr="00AA5A1F">
        <w:rPr>
          <w:rFonts w:eastAsiaTheme="minorEastAsia" w:cs="Times New Roman"/>
        </w:rPr>
        <w:t xml:space="preserve"> of</w:t>
      </w:r>
      <w:r w:rsidRPr="00AA5A1F">
        <w:rPr>
          <w:rFonts w:eastAsiaTheme="minorEastAsia" w:cs="Times New Roman"/>
          <w:spacing w:val="1"/>
        </w:rPr>
        <w:t xml:space="preserve"> </w:t>
      </w:r>
      <w:r w:rsidRPr="00AA5A1F">
        <w:rPr>
          <w:rFonts w:eastAsiaTheme="minorEastAsia" w:cs="Times New Roman"/>
          <w:spacing w:val="-1"/>
        </w:rPr>
        <w:t>subcontractor</w:t>
      </w:r>
      <w:r w:rsidR="004F3870" w:rsidRPr="00AA5A1F">
        <w:rPr>
          <w:rFonts w:eastAsiaTheme="minorEastAsia" w:cs="Times New Roman"/>
          <w:spacing w:val="-1"/>
        </w:rPr>
        <w:t>s</w:t>
      </w:r>
      <w:r w:rsidRPr="00AA5A1F">
        <w:rPr>
          <w:rFonts w:eastAsiaTheme="minorEastAsia" w:cs="Times New Roman"/>
        </w:rPr>
        <w:t xml:space="preserve"> or</w:t>
      </w:r>
      <w:r w:rsidRPr="00AA5A1F">
        <w:rPr>
          <w:rFonts w:eastAsiaTheme="minorEastAsia" w:cs="Times New Roman"/>
          <w:spacing w:val="-2"/>
        </w:rPr>
        <w:t xml:space="preserve"> </w:t>
      </w:r>
      <w:r w:rsidRPr="00AA5A1F">
        <w:rPr>
          <w:rFonts w:eastAsiaTheme="minorEastAsia" w:cs="Times New Roman"/>
          <w:spacing w:val="-1"/>
        </w:rPr>
        <w:t>joint</w:t>
      </w:r>
      <w:r w:rsidRPr="00AA5A1F">
        <w:rPr>
          <w:rFonts w:eastAsiaTheme="minorEastAsia" w:cs="Times New Roman"/>
          <w:spacing w:val="-2"/>
        </w:rPr>
        <w:t xml:space="preserve"> </w:t>
      </w:r>
      <w:r w:rsidRPr="00AA5A1F">
        <w:rPr>
          <w:rFonts w:eastAsiaTheme="minorEastAsia" w:cs="Times New Roman"/>
          <w:spacing w:val="-1"/>
        </w:rPr>
        <w:t>venture</w:t>
      </w:r>
      <w:r w:rsidR="004F3870" w:rsidRPr="00AA5A1F">
        <w:rPr>
          <w:rFonts w:eastAsiaTheme="minorEastAsia" w:cs="Times New Roman"/>
          <w:spacing w:val="-1"/>
        </w:rPr>
        <w:t>r</w:t>
      </w:r>
      <w:r w:rsidR="00BE5916" w:rsidRPr="00AA5A1F">
        <w:rPr>
          <w:rFonts w:eastAsiaTheme="minorEastAsia" w:cs="Times New Roman"/>
        </w:rPr>
        <w:t xml:space="preserve">s </w:t>
      </w:r>
      <w:r w:rsidRPr="00AA5A1F">
        <w:rPr>
          <w:rFonts w:eastAsiaTheme="minorEastAsia" w:cs="Times New Roman"/>
          <w:spacing w:val="-1"/>
        </w:rPr>
        <w:t>will</w:t>
      </w:r>
      <w:r w:rsidRPr="00AA5A1F">
        <w:rPr>
          <w:rFonts w:eastAsiaTheme="minorEastAsia" w:cs="Times New Roman"/>
          <w:spacing w:val="-2"/>
        </w:rPr>
        <w:t xml:space="preserve"> </w:t>
      </w:r>
      <w:r w:rsidRPr="00AA5A1F">
        <w:rPr>
          <w:rFonts w:eastAsiaTheme="minorEastAsia" w:cs="Times New Roman"/>
        </w:rPr>
        <w:t>be</w:t>
      </w:r>
      <w:r w:rsidRPr="00AA5A1F">
        <w:rPr>
          <w:rFonts w:eastAsiaTheme="minorEastAsia" w:cs="Times New Roman"/>
          <w:spacing w:val="-2"/>
        </w:rPr>
        <w:t xml:space="preserve"> </w:t>
      </w:r>
      <w:r w:rsidRPr="00AA5A1F">
        <w:rPr>
          <w:rFonts w:eastAsiaTheme="minorEastAsia" w:cs="Times New Roman"/>
          <w:spacing w:val="-1"/>
        </w:rPr>
        <w:t>considered.</w:t>
      </w:r>
    </w:p>
    <w:p w14:paraId="1D78047D" w14:textId="750773E4" w:rsidR="001F5FD4" w:rsidRPr="00AA5A1F" w:rsidRDefault="00474A8A" w:rsidP="00221CAD">
      <w:pPr>
        <w:pStyle w:val="Heading3"/>
        <w:rPr>
          <w:rFonts w:cs="Times New Roman"/>
        </w:rPr>
      </w:pPr>
      <w:r w:rsidRPr="00AA5A1F">
        <w:rPr>
          <w:rFonts w:cs="Times New Roman"/>
        </w:rPr>
        <w:t xml:space="preserve">M.3.3 - </w:t>
      </w:r>
      <w:r w:rsidR="008B6FE9" w:rsidRPr="00AA5A1F">
        <w:rPr>
          <w:rFonts w:cs="Times New Roman"/>
        </w:rPr>
        <w:t>FACTOR 3: PAST PERFORMANCE</w:t>
      </w:r>
    </w:p>
    <w:p w14:paraId="7B6ABDD1" w14:textId="51D55207" w:rsidR="008B6FE9" w:rsidRPr="00AA5A1F" w:rsidRDefault="008B6FE9" w:rsidP="00D43FD5">
      <w:pPr>
        <w:jc w:val="both"/>
        <w:rPr>
          <w:rFonts w:eastAsiaTheme="minorHAnsi" w:cs="Times New Roman"/>
        </w:rPr>
      </w:pPr>
      <w:r w:rsidRPr="00AA5A1F">
        <w:rPr>
          <w:rFonts w:eastAsiaTheme="minorHAnsi" w:cs="Times New Roman"/>
        </w:rPr>
        <w:t>The Past Performance Factor evaluation will assess the relevance and breadth of the Offeror’s experience and the quality of the Offeror’s past performance.</w:t>
      </w:r>
      <w:r w:rsidR="00740366">
        <w:rPr>
          <w:rFonts w:eastAsiaTheme="minorHAnsi" w:cs="Times New Roman"/>
        </w:rPr>
        <w:t xml:space="preserve"> </w:t>
      </w:r>
      <w:r w:rsidRPr="00AA5A1F">
        <w:rPr>
          <w:rFonts w:eastAsiaTheme="minorHAnsi" w:cs="Times New Roman"/>
        </w:rPr>
        <w:t>The Government is seeking to determine whether the Offeror has experience that will enhance its technical capability to perform and whether the Offeror consistently delivers quality services in a timely and cost-effective manner. In evaluating past performance, the Government will only take into consideration the relevant experience and past performance assessments from the Offeror's customers.</w:t>
      </w:r>
      <w:r w:rsidR="00740366">
        <w:rPr>
          <w:rFonts w:eastAsiaTheme="minorHAnsi" w:cs="Times New Roman"/>
        </w:rPr>
        <w:t xml:space="preserve"> </w:t>
      </w:r>
      <w:r w:rsidRPr="00AA5A1F">
        <w:rPr>
          <w:rFonts w:eastAsiaTheme="minorHAnsi" w:cs="Times New Roman"/>
        </w:rPr>
        <w:t xml:space="preserve">However, the Government reserves the right to use other relevant past performance information it obtains through other sources including other </w:t>
      </w:r>
      <w:r w:rsidR="00EC3BC1" w:rsidRPr="00AA5A1F">
        <w:rPr>
          <w:rFonts w:eastAsiaTheme="minorHAnsi" w:cs="Times New Roman"/>
        </w:rPr>
        <w:t>Government</w:t>
      </w:r>
      <w:r w:rsidRPr="00AA5A1F">
        <w:rPr>
          <w:rFonts w:eastAsiaTheme="minorHAnsi" w:cs="Times New Roman"/>
        </w:rPr>
        <w:t xml:space="preserve"> databases and information contained in trade literature.</w:t>
      </w:r>
    </w:p>
    <w:p w14:paraId="43A0EA54" w14:textId="7DB5C0E7" w:rsidR="008B6FE9" w:rsidRPr="00AA5A1F" w:rsidRDefault="008B6FE9" w:rsidP="00D43FD5">
      <w:pPr>
        <w:jc w:val="both"/>
        <w:rPr>
          <w:rFonts w:eastAsiaTheme="minorHAnsi" w:cs="Times New Roman"/>
        </w:rPr>
      </w:pPr>
      <w:r w:rsidRPr="00AA5A1F">
        <w:rPr>
          <w:rFonts w:eastAsiaTheme="minorHAnsi" w:cs="Times New Roman"/>
        </w:rPr>
        <w:t>Relevance of Experience: The Offeror’s experience will be evaluated on the degree of relevance to the requirement on the basis of similarity in size, scope, complexity, technical difficulty, contract type, and period of performance. Only recent experience will be evaluated.</w:t>
      </w:r>
      <w:r w:rsidR="00740366">
        <w:rPr>
          <w:rFonts w:eastAsiaTheme="minorHAnsi" w:cs="Times New Roman"/>
        </w:rPr>
        <w:t xml:space="preserve"> </w:t>
      </w:r>
    </w:p>
    <w:p w14:paraId="0F4A64CC" w14:textId="1D61B042" w:rsidR="008B6FE9" w:rsidRPr="00AA5A1F" w:rsidRDefault="008B6FE9" w:rsidP="00D43FD5">
      <w:pPr>
        <w:jc w:val="both"/>
        <w:rPr>
          <w:rFonts w:eastAsiaTheme="minorHAnsi" w:cs="Times New Roman"/>
        </w:rPr>
      </w:pPr>
      <w:r w:rsidRPr="00AA5A1F">
        <w:rPr>
          <w:rFonts w:eastAsiaTheme="minorHAnsi" w:cs="Times New Roman"/>
        </w:rPr>
        <w:t>Past Performance Assessments:</w:t>
      </w:r>
      <w:r w:rsidR="00740366">
        <w:rPr>
          <w:rFonts w:eastAsiaTheme="minorHAnsi" w:cs="Times New Roman"/>
        </w:rPr>
        <w:t xml:space="preserve"> </w:t>
      </w:r>
      <w:r w:rsidRPr="00AA5A1F">
        <w:rPr>
          <w:rFonts w:eastAsiaTheme="minorHAnsi" w:cs="Times New Roman"/>
        </w:rPr>
        <w:t>The Offeror’s past performance will be evaluated on the basis of information contained in the Offeror's proposal and the information that the Government obtains through other means.</w:t>
      </w:r>
      <w:r w:rsidR="00740366">
        <w:rPr>
          <w:rFonts w:eastAsiaTheme="minorHAnsi" w:cs="Times New Roman"/>
        </w:rPr>
        <w:t xml:space="preserve"> </w:t>
      </w:r>
      <w:r w:rsidRPr="00AA5A1F">
        <w:rPr>
          <w:rFonts w:eastAsiaTheme="minorHAnsi" w:cs="Times New Roman"/>
        </w:rPr>
        <w:t xml:space="preserve">The past performance evaluation will assess the Offeror’s record of providing high quality services of a similar nature </w:t>
      </w:r>
      <w:r w:rsidRPr="00AA5A1F">
        <w:rPr>
          <w:rFonts w:eastAsiaTheme="minorHAnsi" w:cs="Times New Roman"/>
        </w:rPr>
        <w:lastRenderedPageBreak/>
        <w:t>in a manner that ensures maximum accuracy, throughput, cost</w:t>
      </w:r>
      <w:r w:rsidR="000714FC">
        <w:rPr>
          <w:rFonts w:eastAsiaTheme="minorHAnsi" w:cs="Times New Roman"/>
        </w:rPr>
        <w:t>-</w:t>
      </w:r>
      <w:r w:rsidRPr="00AA5A1F">
        <w:rPr>
          <w:rFonts w:eastAsiaTheme="minorHAnsi" w:cs="Times New Roman"/>
        </w:rPr>
        <w:t>effectiveness</w:t>
      </w:r>
      <w:r w:rsidR="000714FC">
        <w:rPr>
          <w:rFonts w:eastAsiaTheme="minorHAnsi" w:cs="Times New Roman"/>
        </w:rPr>
        <w:t>,</w:t>
      </w:r>
      <w:r w:rsidRPr="00AA5A1F">
        <w:rPr>
          <w:rFonts w:eastAsiaTheme="minorHAnsi" w:cs="Times New Roman"/>
        </w:rPr>
        <w:t xml:space="preserve"> and overall client satisfaction.</w:t>
      </w:r>
      <w:r w:rsidR="009E4687" w:rsidRPr="00AA5A1F">
        <w:rPr>
          <w:rFonts w:eastAsiaTheme="minorHAnsi" w:cs="Times New Roman"/>
        </w:rPr>
        <w:t xml:space="preserve"> Evaluations may include interviews with previous clients of the prime Offeror and subcontractor and may include interviews with previous clients of proposed personnel.</w:t>
      </w:r>
      <w:r w:rsidR="00740366">
        <w:rPr>
          <w:rFonts w:eastAsiaTheme="minorHAnsi" w:cs="Times New Roman"/>
        </w:rPr>
        <w:t xml:space="preserve"> </w:t>
      </w:r>
      <w:r w:rsidR="009E4687" w:rsidRPr="00AA5A1F">
        <w:rPr>
          <w:rFonts w:eastAsiaTheme="minorHAnsi" w:cs="Times New Roman"/>
        </w:rPr>
        <w:t>The Offeror’s experience with and knowledge of issues and problems of large organizations will be evaluated.</w:t>
      </w:r>
    </w:p>
    <w:p w14:paraId="25D28911" w14:textId="7AC00370" w:rsidR="00E4750D" w:rsidRPr="00AA5A1F" w:rsidRDefault="00474A8A" w:rsidP="00221CAD">
      <w:pPr>
        <w:pStyle w:val="Heading2"/>
        <w:rPr>
          <w:rFonts w:cs="Times New Roman"/>
        </w:rPr>
      </w:pPr>
      <w:bookmarkStart w:id="95" w:name="_Toc57644277"/>
      <w:r w:rsidRPr="00AA5A1F">
        <w:rPr>
          <w:rFonts w:cs="Times New Roman"/>
        </w:rPr>
        <w:t xml:space="preserve">M.4 - </w:t>
      </w:r>
      <w:r w:rsidR="00E4750D" w:rsidRPr="00AA5A1F">
        <w:rPr>
          <w:rFonts w:cs="Times New Roman"/>
        </w:rPr>
        <w:t>ADJECTIVAL RATING</w:t>
      </w:r>
      <w:bookmarkEnd w:id="95"/>
    </w:p>
    <w:p w14:paraId="4F5D3308" w14:textId="77777777" w:rsidR="00E4750D" w:rsidRPr="00AA5A1F" w:rsidRDefault="00E4750D" w:rsidP="00E4750D">
      <w:pPr>
        <w:rPr>
          <w:rFonts w:eastAsiaTheme="minorHAnsi" w:cs="Times New Roman"/>
        </w:rPr>
      </w:pPr>
      <w:r w:rsidRPr="00AA5A1F">
        <w:rPr>
          <w:rFonts w:eastAsiaTheme="minorHAnsi" w:cs="Times New Roman"/>
        </w:rPr>
        <w:t xml:space="preserve">The Government will evaluate the Technical Proposal using the following adjectival rating. </w:t>
      </w:r>
    </w:p>
    <w:tbl>
      <w:tblPr>
        <w:tblW w:w="7905" w:type="dxa"/>
        <w:jc w:val="center"/>
        <w:tblLook w:val="04A0" w:firstRow="1" w:lastRow="0" w:firstColumn="1" w:lastColumn="0" w:noHBand="0" w:noVBand="1"/>
      </w:tblPr>
      <w:tblGrid>
        <w:gridCol w:w="1592"/>
        <w:gridCol w:w="6313"/>
      </w:tblGrid>
      <w:tr w:rsidR="00E4750D" w:rsidRPr="00AA5A1F" w14:paraId="199FB303" w14:textId="77777777" w:rsidTr="00221CAD">
        <w:trPr>
          <w:trHeight w:val="420"/>
          <w:jc w:val="center"/>
        </w:trPr>
        <w:tc>
          <w:tcPr>
            <w:tcW w:w="1592"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303B2854" w14:textId="1C5D9C89" w:rsidR="00E4750D" w:rsidRPr="00AA5A1F" w:rsidRDefault="00E4750D" w:rsidP="00D43FD5">
            <w:pPr>
              <w:spacing w:after="0" w:line="240" w:lineRule="auto"/>
              <w:ind w:left="0" w:firstLine="0"/>
              <w:jc w:val="center"/>
              <w:rPr>
                <w:rFonts w:eastAsia="Times New Roman" w:cs="Times New Roman"/>
                <w:b/>
                <w:bCs/>
                <w:sz w:val="28"/>
                <w:szCs w:val="28"/>
              </w:rPr>
            </w:pPr>
            <w:r w:rsidRPr="00AA5A1F">
              <w:rPr>
                <w:rFonts w:eastAsia="Times New Roman" w:cs="Times New Roman"/>
                <w:b/>
                <w:bCs/>
                <w:sz w:val="28"/>
                <w:szCs w:val="28"/>
              </w:rPr>
              <w:t>Adjectival</w:t>
            </w:r>
          </w:p>
        </w:tc>
        <w:tc>
          <w:tcPr>
            <w:tcW w:w="6313" w:type="dxa"/>
            <w:tcBorders>
              <w:top w:val="single" w:sz="12" w:space="0" w:color="auto"/>
              <w:left w:val="nil"/>
              <w:bottom w:val="single" w:sz="12" w:space="0" w:color="auto"/>
              <w:right w:val="single" w:sz="12" w:space="0" w:color="auto"/>
            </w:tcBorders>
            <w:shd w:val="clear" w:color="auto" w:fill="auto"/>
            <w:vAlign w:val="center"/>
            <w:hideMark/>
          </w:tcPr>
          <w:p w14:paraId="6886E22C" w14:textId="77777777" w:rsidR="00E4750D" w:rsidRPr="00AA5A1F" w:rsidRDefault="00E4750D" w:rsidP="00D43FD5">
            <w:pPr>
              <w:spacing w:after="0" w:line="240" w:lineRule="auto"/>
              <w:ind w:left="0" w:firstLine="0"/>
              <w:jc w:val="center"/>
              <w:rPr>
                <w:rFonts w:eastAsia="Times New Roman" w:cs="Times New Roman"/>
                <w:b/>
                <w:bCs/>
                <w:sz w:val="28"/>
                <w:szCs w:val="28"/>
              </w:rPr>
            </w:pPr>
            <w:r w:rsidRPr="00AA5A1F">
              <w:rPr>
                <w:rFonts w:eastAsia="Times New Roman" w:cs="Times New Roman"/>
                <w:b/>
                <w:bCs/>
                <w:sz w:val="28"/>
                <w:szCs w:val="28"/>
              </w:rPr>
              <w:t>Description</w:t>
            </w:r>
          </w:p>
        </w:tc>
      </w:tr>
      <w:tr w:rsidR="00E4750D" w:rsidRPr="00AA5A1F" w14:paraId="5B58A8C4" w14:textId="77777777" w:rsidTr="00221CAD">
        <w:trPr>
          <w:trHeight w:val="420"/>
          <w:jc w:val="center"/>
        </w:trPr>
        <w:tc>
          <w:tcPr>
            <w:tcW w:w="1592" w:type="dxa"/>
            <w:tcBorders>
              <w:top w:val="nil"/>
              <w:left w:val="single" w:sz="12" w:space="0" w:color="auto"/>
              <w:bottom w:val="single" w:sz="8" w:space="0" w:color="auto"/>
              <w:right w:val="single" w:sz="8" w:space="0" w:color="auto"/>
            </w:tcBorders>
            <w:shd w:val="clear" w:color="auto" w:fill="auto"/>
            <w:vAlign w:val="center"/>
            <w:hideMark/>
          </w:tcPr>
          <w:p w14:paraId="1EA34BB0" w14:textId="77777777" w:rsidR="00E4750D" w:rsidRPr="00AA5A1F" w:rsidRDefault="00E4750D" w:rsidP="00D43FD5">
            <w:pPr>
              <w:spacing w:after="0" w:line="240" w:lineRule="auto"/>
              <w:ind w:left="0" w:firstLine="0"/>
              <w:jc w:val="right"/>
              <w:rPr>
                <w:rFonts w:eastAsia="Times New Roman" w:cs="Times New Roman"/>
                <w:b/>
                <w:bCs/>
              </w:rPr>
            </w:pPr>
            <w:r w:rsidRPr="00AA5A1F">
              <w:rPr>
                <w:rFonts w:eastAsia="Times New Roman" w:cs="Times New Roman"/>
                <w:b/>
                <w:bCs/>
              </w:rPr>
              <w:t>Exceptional</w:t>
            </w:r>
          </w:p>
        </w:tc>
        <w:tc>
          <w:tcPr>
            <w:tcW w:w="6313" w:type="dxa"/>
            <w:tcBorders>
              <w:top w:val="nil"/>
              <w:left w:val="nil"/>
              <w:bottom w:val="single" w:sz="8" w:space="0" w:color="auto"/>
              <w:right w:val="single" w:sz="12" w:space="0" w:color="auto"/>
            </w:tcBorders>
            <w:shd w:val="clear" w:color="auto" w:fill="auto"/>
            <w:vAlign w:val="center"/>
            <w:hideMark/>
          </w:tcPr>
          <w:p w14:paraId="799B715B" w14:textId="77777777" w:rsidR="00E4750D" w:rsidRPr="00AA5A1F" w:rsidRDefault="00E4750D" w:rsidP="00D43FD5">
            <w:pPr>
              <w:spacing w:after="0" w:line="240" w:lineRule="auto"/>
              <w:ind w:left="0" w:firstLine="0"/>
              <w:jc w:val="both"/>
              <w:rPr>
                <w:rFonts w:eastAsia="Times New Roman" w:cs="Times New Roman"/>
              </w:rPr>
            </w:pPr>
            <w:r w:rsidRPr="00AA5A1F">
              <w:rPr>
                <w:rFonts w:eastAsia="Times New Roman" w:cs="Times New Roman"/>
              </w:rPr>
              <w:t>Greatly exceeds all minimum requirements of the criteria; has a high probability of success; contains no weaknesses or deficiencies.</w:t>
            </w:r>
          </w:p>
        </w:tc>
      </w:tr>
      <w:tr w:rsidR="00E4750D" w:rsidRPr="00AA5A1F" w14:paraId="784D1AAB" w14:textId="77777777" w:rsidTr="00221CAD">
        <w:trPr>
          <w:trHeight w:val="50"/>
          <w:jc w:val="center"/>
        </w:trPr>
        <w:tc>
          <w:tcPr>
            <w:tcW w:w="1592" w:type="dxa"/>
            <w:tcBorders>
              <w:top w:val="nil"/>
              <w:left w:val="single" w:sz="12" w:space="0" w:color="auto"/>
              <w:bottom w:val="single" w:sz="8" w:space="0" w:color="auto"/>
              <w:right w:val="single" w:sz="8" w:space="0" w:color="auto"/>
            </w:tcBorders>
            <w:shd w:val="clear" w:color="auto" w:fill="auto"/>
            <w:vAlign w:val="center"/>
            <w:hideMark/>
          </w:tcPr>
          <w:p w14:paraId="734F5904" w14:textId="77777777" w:rsidR="00E4750D" w:rsidRPr="00AA5A1F" w:rsidRDefault="00E4750D" w:rsidP="00D43FD5">
            <w:pPr>
              <w:spacing w:after="0" w:line="240" w:lineRule="auto"/>
              <w:ind w:left="0" w:firstLine="0"/>
              <w:jc w:val="right"/>
              <w:rPr>
                <w:rFonts w:eastAsia="Times New Roman" w:cs="Times New Roman"/>
                <w:b/>
                <w:bCs/>
              </w:rPr>
            </w:pPr>
            <w:r w:rsidRPr="00AA5A1F">
              <w:rPr>
                <w:rFonts w:eastAsia="Times New Roman" w:cs="Times New Roman"/>
                <w:b/>
                <w:bCs/>
              </w:rPr>
              <w:t>Good</w:t>
            </w:r>
          </w:p>
        </w:tc>
        <w:tc>
          <w:tcPr>
            <w:tcW w:w="6313" w:type="dxa"/>
            <w:tcBorders>
              <w:top w:val="nil"/>
              <w:left w:val="nil"/>
              <w:bottom w:val="single" w:sz="8" w:space="0" w:color="auto"/>
              <w:right w:val="single" w:sz="12" w:space="0" w:color="auto"/>
            </w:tcBorders>
            <w:shd w:val="clear" w:color="auto" w:fill="auto"/>
            <w:vAlign w:val="center"/>
            <w:hideMark/>
          </w:tcPr>
          <w:p w14:paraId="4616EB49" w14:textId="44E9756A" w:rsidR="00E4750D" w:rsidRPr="00AA5A1F" w:rsidRDefault="00E4750D" w:rsidP="00D43FD5">
            <w:pPr>
              <w:spacing w:after="0" w:line="240" w:lineRule="auto"/>
              <w:ind w:left="0" w:firstLine="0"/>
              <w:jc w:val="both"/>
              <w:rPr>
                <w:rFonts w:eastAsia="Times New Roman" w:cs="Times New Roman"/>
              </w:rPr>
            </w:pPr>
            <w:r w:rsidRPr="00AA5A1F">
              <w:rPr>
                <w:rFonts w:eastAsia="Times New Roman" w:cs="Times New Roman"/>
              </w:rPr>
              <w:t>Exceeds all the minimum requirements of the criteria; has an above</w:t>
            </w:r>
            <w:r w:rsidR="000714FC">
              <w:rPr>
                <w:rFonts w:eastAsia="Times New Roman" w:cs="Times New Roman"/>
              </w:rPr>
              <w:t>-</w:t>
            </w:r>
            <w:r w:rsidRPr="00AA5A1F">
              <w:rPr>
                <w:rFonts w:eastAsia="Times New Roman" w:cs="Times New Roman"/>
              </w:rPr>
              <w:t>average probability of success; contains no significant weaknesses</w:t>
            </w:r>
            <w:r w:rsidR="000714FC">
              <w:rPr>
                <w:rFonts w:eastAsia="Times New Roman" w:cs="Times New Roman"/>
              </w:rPr>
              <w:t>,</w:t>
            </w:r>
            <w:r w:rsidRPr="00AA5A1F">
              <w:rPr>
                <w:rFonts w:eastAsia="Times New Roman" w:cs="Times New Roman"/>
              </w:rPr>
              <w:t xml:space="preserve"> and only minor, correctable weaknesses exist.</w:t>
            </w:r>
          </w:p>
        </w:tc>
      </w:tr>
      <w:tr w:rsidR="00E4750D" w:rsidRPr="00AA5A1F" w14:paraId="586B4265" w14:textId="77777777" w:rsidTr="00221CAD">
        <w:trPr>
          <w:trHeight w:val="50"/>
          <w:jc w:val="center"/>
        </w:trPr>
        <w:tc>
          <w:tcPr>
            <w:tcW w:w="1592" w:type="dxa"/>
            <w:tcBorders>
              <w:top w:val="nil"/>
              <w:left w:val="single" w:sz="12" w:space="0" w:color="auto"/>
              <w:bottom w:val="single" w:sz="8" w:space="0" w:color="auto"/>
              <w:right w:val="single" w:sz="8" w:space="0" w:color="auto"/>
            </w:tcBorders>
            <w:shd w:val="clear" w:color="auto" w:fill="auto"/>
            <w:vAlign w:val="center"/>
            <w:hideMark/>
          </w:tcPr>
          <w:p w14:paraId="41051971" w14:textId="77777777" w:rsidR="00E4750D" w:rsidRPr="00AA5A1F" w:rsidRDefault="00E4750D" w:rsidP="00D43FD5">
            <w:pPr>
              <w:spacing w:after="0" w:line="240" w:lineRule="auto"/>
              <w:ind w:left="0" w:firstLine="0"/>
              <w:jc w:val="right"/>
              <w:rPr>
                <w:rFonts w:eastAsia="Times New Roman" w:cs="Times New Roman"/>
                <w:b/>
                <w:bCs/>
              </w:rPr>
            </w:pPr>
            <w:r w:rsidRPr="00AA5A1F">
              <w:rPr>
                <w:rFonts w:eastAsia="Times New Roman" w:cs="Times New Roman"/>
                <w:b/>
                <w:bCs/>
              </w:rPr>
              <w:t>Acceptable</w:t>
            </w:r>
          </w:p>
        </w:tc>
        <w:tc>
          <w:tcPr>
            <w:tcW w:w="6313" w:type="dxa"/>
            <w:tcBorders>
              <w:top w:val="nil"/>
              <w:left w:val="nil"/>
              <w:bottom w:val="single" w:sz="8" w:space="0" w:color="auto"/>
              <w:right w:val="single" w:sz="12" w:space="0" w:color="auto"/>
            </w:tcBorders>
            <w:shd w:val="clear" w:color="auto" w:fill="auto"/>
            <w:vAlign w:val="center"/>
            <w:hideMark/>
          </w:tcPr>
          <w:p w14:paraId="7BADDFAF" w14:textId="60414305" w:rsidR="00E4750D" w:rsidRPr="00AA5A1F" w:rsidRDefault="00E4750D" w:rsidP="00D43FD5">
            <w:pPr>
              <w:spacing w:after="0" w:line="240" w:lineRule="auto"/>
              <w:ind w:left="0" w:firstLine="0"/>
              <w:jc w:val="both"/>
              <w:rPr>
                <w:rFonts w:eastAsia="Times New Roman" w:cs="Times New Roman"/>
              </w:rPr>
            </w:pPr>
            <w:r w:rsidRPr="00AA5A1F">
              <w:rPr>
                <w:rFonts w:eastAsia="Times New Roman" w:cs="Times New Roman"/>
              </w:rPr>
              <w:t>Meets all the minimum requirements of the criteria; has an average probability of success; no significant weaknesses</w:t>
            </w:r>
            <w:r w:rsidR="000714FC">
              <w:rPr>
                <w:rFonts w:eastAsia="Times New Roman" w:cs="Times New Roman"/>
              </w:rPr>
              <w:t>,</w:t>
            </w:r>
            <w:r w:rsidRPr="00AA5A1F">
              <w:rPr>
                <w:rFonts w:eastAsia="Times New Roman" w:cs="Times New Roman"/>
              </w:rPr>
              <w:t xml:space="preserve"> and any deficiencies can be readily corrected.</w:t>
            </w:r>
          </w:p>
        </w:tc>
      </w:tr>
      <w:tr w:rsidR="00E4750D" w:rsidRPr="00AA5A1F" w14:paraId="17AE367A" w14:textId="77777777" w:rsidTr="00221CAD">
        <w:trPr>
          <w:trHeight w:val="50"/>
          <w:jc w:val="center"/>
        </w:trPr>
        <w:tc>
          <w:tcPr>
            <w:tcW w:w="1592" w:type="dxa"/>
            <w:tcBorders>
              <w:top w:val="nil"/>
              <w:left w:val="single" w:sz="12" w:space="0" w:color="auto"/>
              <w:bottom w:val="single" w:sz="8" w:space="0" w:color="auto"/>
              <w:right w:val="single" w:sz="8" w:space="0" w:color="auto"/>
            </w:tcBorders>
            <w:shd w:val="clear" w:color="auto" w:fill="auto"/>
            <w:vAlign w:val="center"/>
            <w:hideMark/>
          </w:tcPr>
          <w:p w14:paraId="25DF066B" w14:textId="77777777" w:rsidR="00E4750D" w:rsidRPr="00AA5A1F" w:rsidRDefault="00E4750D" w:rsidP="00D43FD5">
            <w:pPr>
              <w:spacing w:after="0" w:line="240" w:lineRule="auto"/>
              <w:ind w:left="0" w:firstLine="0"/>
              <w:jc w:val="right"/>
              <w:rPr>
                <w:rFonts w:eastAsia="Times New Roman" w:cs="Times New Roman"/>
                <w:b/>
                <w:bCs/>
              </w:rPr>
            </w:pPr>
            <w:r w:rsidRPr="00AA5A1F">
              <w:rPr>
                <w:rFonts w:eastAsia="Times New Roman" w:cs="Times New Roman"/>
                <w:b/>
                <w:bCs/>
              </w:rPr>
              <w:t>Marginal</w:t>
            </w:r>
          </w:p>
        </w:tc>
        <w:tc>
          <w:tcPr>
            <w:tcW w:w="6313" w:type="dxa"/>
            <w:tcBorders>
              <w:top w:val="nil"/>
              <w:left w:val="nil"/>
              <w:bottom w:val="single" w:sz="8" w:space="0" w:color="auto"/>
              <w:right w:val="single" w:sz="12" w:space="0" w:color="auto"/>
            </w:tcBorders>
            <w:shd w:val="clear" w:color="auto" w:fill="auto"/>
            <w:vAlign w:val="center"/>
            <w:hideMark/>
          </w:tcPr>
          <w:p w14:paraId="7805F5A8" w14:textId="77777777" w:rsidR="00E4750D" w:rsidRPr="00AA5A1F" w:rsidRDefault="00E4750D" w:rsidP="00D43FD5">
            <w:pPr>
              <w:spacing w:after="0" w:line="240" w:lineRule="auto"/>
              <w:ind w:left="0" w:firstLine="0"/>
              <w:jc w:val="both"/>
              <w:rPr>
                <w:rFonts w:eastAsia="Times New Roman" w:cs="Times New Roman"/>
              </w:rPr>
            </w:pPr>
            <w:r w:rsidRPr="00AA5A1F">
              <w:rPr>
                <w:rFonts w:eastAsia="Times New Roman" w:cs="Times New Roman"/>
              </w:rPr>
              <w:t>Fails to meet one or more of the minimum requirements of the criteria; low probability of success; major weaknesses and/or significant number of deficiencies exist.</w:t>
            </w:r>
          </w:p>
        </w:tc>
      </w:tr>
      <w:tr w:rsidR="00E4750D" w:rsidRPr="00AA5A1F" w14:paraId="2537E2F8" w14:textId="77777777" w:rsidTr="00221CAD">
        <w:trPr>
          <w:trHeight w:val="79"/>
          <w:jc w:val="center"/>
        </w:trPr>
        <w:tc>
          <w:tcPr>
            <w:tcW w:w="1592" w:type="dxa"/>
            <w:tcBorders>
              <w:top w:val="nil"/>
              <w:left w:val="single" w:sz="12" w:space="0" w:color="auto"/>
              <w:bottom w:val="single" w:sz="12" w:space="0" w:color="auto"/>
              <w:right w:val="single" w:sz="8" w:space="0" w:color="auto"/>
            </w:tcBorders>
            <w:shd w:val="clear" w:color="auto" w:fill="auto"/>
            <w:vAlign w:val="center"/>
            <w:hideMark/>
          </w:tcPr>
          <w:p w14:paraId="116CB752" w14:textId="77777777" w:rsidR="00E4750D" w:rsidRPr="00AA5A1F" w:rsidRDefault="00E4750D" w:rsidP="00D43FD5">
            <w:pPr>
              <w:spacing w:after="0" w:line="240" w:lineRule="auto"/>
              <w:ind w:left="0" w:firstLine="0"/>
              <w:jc w:val="right"/>
              <w:rPr>
                <w:rFonts w:eastAsia="Times New Roman" w:cs="Times New Roman"/>
                <w:b/>
                <w:bCs/>
              </w:rPr>
            </w:pPr>
            <w:r w:rsidRPr="00AA5A1F">
              <w:rPr>
                <w:rFonts w:eastAsia="Times New Roman" w:cs="Times New Roman"/>
                <w:b/>
                <w:bCs/>
              </w:rPr>
              <w:t>Unacceptable</w:t>
            </w:r>
          </w:p>
        </w:tc>
        <w:tc>
          <w:tcPr>
            <w:tcW w:w="6313" w:type="dxa"/>
            <w:tcBorders>
              <w:top w:val="nil"/>
              <w:left w:val="nil"/>
              <w:bottom w:val="single" w:sz="12" w:space="0" w:color="auto"/>
              <w:right w:val="single" w:sz="12" w:space="0" w:color="auto"/>
            </w:tcBorders>
            <w:shd w:val="clear" w:color="auto" w:fill="auto"/>
            <w:vAlign w:val="center"/>
            <w:hideMark/>
          </w:tcPr>
          <w:p w14:paraId="12C185D4" w14:textId="77777777" w:rsidR="00E4750D" w:rsidRPr="00AA5A1F" w:rsidRDefault="00E4750D" w:rsidP="00D43FD5">
            <w:pPr>
              <w:spacing w:after="0" w:line="240" w:lineRule="auto"/>
              <w:ind w:left="0" w:firstLine="0"/>
              <w:jc w:val="both"/>
              <w:rPr>
                <w:rFonts w:eastAsia="Times New Roman" w:cs="Times New Roman"/>
              </w:rPr>
            </w:pPr>
            <w:r w:rsidRPr="00AA5A1F">
              <w:rPr>
                <w:rFonts w:eastAsia="Times New Roman" w:cs="Times New Roman"/>
              </w:rPr>
              <w:t>Fails to meet any of the minimum requirements of the criteria; proposal needs major revisions; very low probability of success.</w:t>
            </w:r>
          </w:p>
        </w:tc>
      </w:tr>
    </w:tbl>
    <w:p w14:paraId="4A7E30C9" w14:textId="77777777" w:rsidR="00E4750D" w:rsidRPr="00AA5A1F" w:rsidRDefault="00E4750D">
      <w:pPr>
        <w:rPr>
          <w:rFonts w:cs="Times New Roman"/>
        </w:rPr>
      </w:pPr>
    </w:p>
    <w:p w14:paraId="526A57C5" w14:textId="19C8F974" w:rsidR="005E128B" w:rsidRPr="00AA5A1F" w:rsidRDefault="00E4750D" w:rsidP="006A681E">
      <w:pPr>
        <w:kinsoku w:val="0"/>
        <w:overflowPunct w:val="0"/>
        <w:autoSpaceDE w:val="0"/>
        <w:autoSpaceDN w:val="0"/>
        <w:adjustRightInd w:val="0"/>
        <w:jc w:val="both"/>
        <w:rPr>
          <w:rFonts w:eastAsiaTheme="minorHAnsi" w:cs="Times New Roman"/>
          <w:spacing w:val="-1"/>
        </w:rPr>
      </w:pPr>
      <w:r w:rsidRPr="00AA5A1F">
        <w:rPr>
          <w:rFonts w:eastAsiaTheme="minorHAnsi" w:cs="Times New Roman"/>
          <w:spacing w:val="-1"/>
        </w:rPr>
        <w:t>The</w:t>
      </w:r>
      <w:r w:rsidRPr="00AA5A1F">
        <w:rPr>
          <w:rFonts w:eastAsiaTheme="minorHAnsi" w:cs="Times New Roman"/>
          <w:spacing w:val="-8"/>
        </w:rPr>
        <w:t xml:space="preserve"> </w:t>
      </w:r>
      <w:r w:rsidRPr="00AA5A1F">
        <w:rPr>
          <w:rFonts w:eastAsiaTheme="minorHAnsi" w:cs="Times New Roman"/>
          <w:spacing w:val="-1"/>
        </w:rPr>
        <w:t>weaknesses</w:t>
      </w:r>
      <w:r w:rsidRPr="00AA5A1F">
        <w:rPr>
          <w:rFonts w:eastAsiaTheme="minorHAnsi" w:cs="Times New Roman"/>
          <w:spacing w:val="-6"/>
        </w:rPr>
        <w:t xml:space="preserve"> </w:t>
      </w:r>
      <w:r w:rsidRPr="00AA5A1F">
        <w:rPr>
          <w:rFonts w:eastAsiaTheme="minorHAnsi" w:cs="Times New Roman"/>
          <w:spacing w:val="-1"/>
        </w:rPr>
        <w:t>and/or</w:t>
      </w:r>
      <w:r w:rsidRPr="00AA5A1F">
        <w:rPr>
          <w:rFonts w:eastAsiaTheme="minorHAnsi" w:cs="Times New Roman"/>
          <w:spacing w:val="-7"/>
        </w:rPr>
        <w:t xml:space="preserve"> </w:t>
      </w:r>
      <w:r w:rsidRPr="00AA5A1F">
        <w:rPr>
          <w:rFonts w:eastAsiaTheme="minorHAnsi" w:cs="Times New Roman"/>
          <w:spacing w:val="-1"/>
        </w:rPr>
        <w:t>deficiencies</w:t>
      </w:r>
      <w:r w:rsidRPr="00AA5A1F">
        <w:rPr>
          <w:rFonts w:eastAsiaTheme="minorHAnsi" w:cs="Times New Roman"/>
          <w:spacing w:val="-5"/>
        </w:rPr>
        <w:t xml:space="preserve"> </w:t>
      </w:r>
      <w:r w:rsidRPr="00AA5A1F">
        <w:rPr>
          <w:rFonts w:eastAsiaTheme="minorHAnsi" w:cs="Times New Roman"/>
          <w:spacing w:val="-1"/>
        </w:rPr>
        <w:t>(as</w:t>
      </w:r>
      <w:r w:rsidRPr="00AA5A1F">
        <w:rPr>
          <w:rFonts w:eastAsiaTheme="minorHAnsi" w:cs="Times New Roman"/>
          <w:spacing w:val="-6"/>
        </w:rPr>
        <w:t xml:space="preserve"> </w:t>
      </w:r>
      <w:r w:rsidRPr="00AA5A1F">
        <w:rPr>
          <w:rFonts w:eastAsiaTheme="minorHAnsi" w:cs="Times New Roman"/>
          <w:spacing w:val="-1"/>
        </w:rPr>
        <w:t>defined</w:t>
      </w:r>
      <w:r w:rsidRPr="00AA5A1F">
        <w:rPr>
          <w:rFonts w:eastAsiaTheme="minorHAnsi" w:cs="Times New Roman"/>
          <w:spacing w:val="-6"/>
        </w:rPr>
        <w:t xml:space="preserve"> </w:t>
      </w:r>
      <w:r w:rsidRPr="00AA5A1F">
        <w:rPr>
          <w:rFonts w:eastAsiaTheme="minorHAnsi" w:cs="Times New Roman"/>
          <w:spacing w:val="-1"/>
        </w:rPr>
        <w:t>below)</w:t>
      </w:r>
      <w:r w:rsidRPr="00AA5A1F">
        <w:rPr>
          <w:rFonts w:eastAsiaTheme="minorHAnsi" w:cs="Times New Roman"/>
          <w:spacing w:val="-8"/>
        </w:rPr>
        <w:t xml:space="preserve"> </w:t>
      </w:r>
      <w:r w:rsidRPr="00AA5A1F">
        <w:rPr>
          <w:rFonts w:eastAsiaTheme="minorHAnsi" w:cs="Times New Roman"/>
        </w:rPr>
        <w:t>of</w:t>
      </w:r>
      <w:r w:rsidRPr="00AA5A1F">
        <w:rPr>
          <w:rFonts w:eastAsiaTheme="minorHAnsi" w:cs="Times New Roman"/>
          <w:spacing w:val="-7"/>
        </w:rPr>
        <w:t xml:space="preserve"> </w:t>
      </w:r>
      <w:r w:rsidRPr="00AA5A1F">
        <w:rPr>
          <w:rFonts w:eastAsiaTheme="minorHAnsi" w:cs="Times New Roman"/>
          <w:spacing w:val="-1"/>
        </w:rPr>
        <w:t>each</w:t>
      </w:r>
      <w:r w:rsidRPr="00AA5A1F">
        <w:rPr>
          <w:rFonts w:eastAsiaTheme="minorHAnsi" w:cs="Times New Roman"/>
          <w:spacing w:val="-6"/>
        </w:rPr>
        <w:t xml:space="preserve"> </w:t>
      </w:r>
      <w:r w:rsidRPr="00AA5A1F">
        <w:rPr>
          <w:rFonts w:eastAsiaTheme="minorHAnsi" w:cs="Times New Roman"/>
          <w:spacing w:val="-1"/>
        </w:rPr>
        <w:t>proposal</w:t>
      </w:r>
      <w:r w:rsidRPr="00AA5A1F">
        <w:rPr>
          <w:rFonts w:eastAsiaTheme="minorHAnsi" w:cs="Times New Roman"/>
          <w:spacing w:val="-8"/>
        </w:rPr>
        <w:t xml:space="preserve"> </w:t>
      </w:r>
      <w:r w:rsidRPr="00AA5A1F">
        <w:rPr>
          <w:rFonts w:eastAsiaTheme="minorHAnsi" w:cs="Times New Roman"/>
        </w:rPr>
        <w:t>for</w:t>
      </w:r>
      <w:r w:rsidRPr="00AA5A1F">
        <w:rPr>
          <w:rFonts w:eastAsiaTheme="minorHAnsi" w:cs="Times New Roman"/>
          <w:spacing w:val="-7"/>
        </w:rPr>
        <w:t xml:space="preserve"> </w:t>
      </w:r>
      <w:r w:rsidRPr="00AA5A1F">
        <w:rPr>
          <w:rFonts w:eastAsiaTheme="minorHAnsi" w:cs="Times New Roman"/>
          <w:spacing w:val="-1"/>
        </w:rPr>
        <w:t>each</w:t>
      </w:r>
      <w:r w:rsidRPr="00AA5A1F">
        <w:rPr>
          <w:rFonts w:eastAsiaTheme="minorHAnsi" w:cs="Times New Roman"/>
          <w:spacing w:val="-6"/>
        </w:rPr>
        <w:t xml:space="preserve"> </w:t>
      </w:r>
      <w:r w:rsidRPr="00AA5A1F">
        <w:rPr>
          <w:rFonts w:eastAsiaTheme="minorHAnsi" w:cs="Times New Roman"/>
          <w:spacing w:val="-1"/>
        </w:rPr>
        <w:t>non-price</w:t>
      </w:r>
      <w:r w:rsidRPr="00AA5A1F">
        <w:rPr>
          <w:rFonts w:eastAsiaTheme="minorHAnsi" w:cs="Times New Roman"/>
        </w:rPr>
        <w:t xml:space="preserve"> </w:t>
      </w:r>
      <w:r w:rsidRPr="00AA5A1F">
        <w:rPr>
          <w:rFonts w:eastAsiaTheme="minorHAnsi" w:cs="Times New Roman"/>
          <w:spacing w:val="-1"/>
        </w:rPr>
        <w:t>evaluation</w:t>
      </w:r>
      <w:r w:rsidRPr="00AA5A1F">
        <w:rPr>
          <w:rFonts w:eastAsiaTheme="minorHAnsi" w:cs="Times New Roman"/>
          <w:spacing w:val="-7"/>
        </w:rPr>
        <w:t xml:space="preserve"> </w:t>
      </w:r>
      <w:r w:rsidRPr="00AA5A1F">
        <w:rPr>
          <w:rFonts w:eastAsiaTheme="minorHAnsi" w:cs="Times New Roman"/>
          <w:spacing w:val="-1"/>
        </w:rPr>
        <w:t>factor</w:t>
      </w:r>
      <w:r w:rsidRPr="00AA5A1F">
        <w:rPr>
          <w:rFonts w:eastAsiaTheme="minorHAnsi" w:cs="Times New Roman"/>
          <w:spacing w:val="-7"/>
        </w:rPr>
        <w:t xml:space="preserve"> </w:t>
      </w:r>
      <w:r w:rsidR="000714FC">
        <w:rPr>
          <w:rFonts w:eastAsiaTheme="minorHAnsi" w:cs="Times New Roman"/>
          <w:spacing w:val="-1"/>
        </w:rPr>
        <w:t>that</w:t>
      </w:r>
      <w:r w:rsidRPr="00AA5A1F">
        <w:rPr>
          <w:rFonts w:eastAsiaTheme="minorHAnsi" w:cs="Times New Roman"/>
          <w:spacing w:val="-5"/>
        </w:rPr>
        <w:t xml:space="preserve"> </w:t>
      </w:r>
      <w:r w:rsidRPr="00AA5A1F">
        <w:rPr>
          <w:rFonts w:eastAsiaTheme="minorHAnsi" w:cs="Times New Roman"/>
          <w:spacing w:val="-1"/>
        </w:rPr>
        <w:t>influenced</w:t>
      </w:r>
      <w:r w:rsidRPr="00AA5A1F">
        <w:rPr>
          <w:rFonts w:eastAsiaTheme="minorHAnsi" w:cs="Times New Roman"/>
          <w:spacing w:val="-6"/>
        </w:rPr>
        <w:t xml:space="preserve"> </w:t>
      </w:r>
      <w:r w:rsidRPr="00AA5A1F">
        <w:rPr>
          <w:rFonts w:eastAsiaTheme="minorHAnsi" w:cs="Times New Roman"/>
          <w:spacing w:val="-1"/>
        </w:rPr>
        <w:t>the</w:t>
      </w:r>
      <w:r w:rsidRPr="00AA5A1F">
        <w:rPr>
          <w:rFonts w:eastAsiaTheme="minorHAnsi" w:cs="Times New Roman"/>
          <w:spacing w:val="-6"/>
        </w:rPr>
        <w:t xml:space="preserve"> </w:t>
      </w:r>
      <w:r w:rsidRPr="00AA5A1F">
        <w:rPr>
          <w:rFonts w:eastAsiaTheme="minorHAnsi" w:cs="Times New Roman"/>
          <w:spacing w:val="-1"/>
        </w:rPr>
        <w:t>assigned</w:t>
      </w:r>
      <w:r w:rsidRPr="00AA5A1F">
        <w:rPr>
          <w:rFonts w:eastAsiaTheme="minorHAnsi" w:cs="Times New Roman"/>
          <w:spacing w:val="-6"/>
        </w:rPr>
        <w:t xml:space="preserve"> </w:t>
      </w:r>
      <w:r w:rsidRPr="00AA5A1F">
        <w:rPr>
          <w:rFonts w:eastAsiaTheme="minorHAnsi" w:cs="Times New Roman"/>
          <w:spacing w:val="-1"/>
        </w:rPr>
        <w:t>adjectival</w:t>
      </w:r>
      <w:r w:rsidRPr="00AA5A1F">
        <w:rPr>
          <w:rFonts w:eastAsiaTheme="minorHAnsi" w:cs="Times New Roman"/>
          <w:spacing w:val="-7"/>
        </w:rPr>
        <w:t xml:space="preserve"> </w:t>
      </w:r>
      <w:r w:rsidRPr="00AA5A1F">
        <w:rPr>
          <w:rFonts w:eastAsiaTheme="minorHAnsi" w:cs="Times New Roman"/>
          <w:spacing w:val="-1"/>
        </w:rPr>
        <w:t>rating</w:t>
      </w:r>
      <w:r w:rsidRPr="00AA5A1F">
        <w:rPr>
          <w:rFonts w:eastAsiaTheme="minorHAnsi" w:cs="Times New Roman"/>
          <w:spacing w:val="-6"/>
        </w:rPr>
        <w:t xml:space="preserve"> </w:t>
      </w:r>
      <w:r w:rsidRPr="00AA5A1F">
        <w:rPr>
          <w:rFonts w:eastAsiaTheme="minorHAnsi" w:cs="Times New Roman"/>
        </w:rPr>
        <w:t>shall</w:t>
      </w:r>
      <w:r w:rsidRPr="00AA5A1F">
        <w:rPr>
          <w:rFonts w:eastAsiaTheme="minorHAnsi" w:cs="Times New Roman"/>
          <w:spacing w:val="-6"/>
        </w:rPr>
        <w:t xml:space="preserve"> </w:t>
      </w:r>
      <w:r w:rsidRPr="00AA5A1F">
        <w:rPr>
          <w:rFonts w:eastAsiaTheme="minorHAnsi" w:cs="Times New Roman"/>
          <w:spacing w:val="-1"/>
        </w:rPr>
        <w:t>be</w:t>
      </w:r>
      <w:r w:rsidRPr="00AA5A1F">
        <w:rPr>
          <w:rFonts w:eastAsiaTheme="minorHAnsi" w:cs="Times New Roman"/>
          <w:spacing w:val="-7"/>
        </w:rPr>
        <w:t xml:space="preserve"> </w:t>
      </w:r>
      <w:r w:rsidRPr="00AA5A1F">
        <w:rPr>
          <w:rFonts w:eastAsiaTheme="minorHAnsi" w:cs="Times New Roman"/>
          <w:spacing w:val="-1"/>
        </w:rPr>
        <w:t>identified</w:t>
      </w:r>
      <w:r w:rsidRPr="00AA5A1F">
        <w:rPr>
          <w:rFonts w:eastAsiaTheme="minorHAnsi" w:cs="Times New Roman"/>
          <w:spacing w:val="-6"/>
        </w:rPr>
        <w:t xml:space="preserve"> </w:t>
      </w:r>
      <w:r w:rsidRPr="00AA5A1F">
        <w:rPr>
          <w:rFonts w:eastAsiaTheme="minorHAnsi" w:cs="Times New Roman"/>
          <w:spacing w:val="-1"/>
        </w:rPr>
        <w:t>by</w:t>
      </w:r>
      <w:r w:rsidRPr="00AA5A1F">
        <w:rPr>
          <w:rFonts w:eastAsiaTheme="minorHAnsi" w:cs="Times New Roman"/>
          <w:spacing w:val="-6"/>
        </w:rPr>
        <w:t xml:space="preserve"> </w:t>
      </w:r>
      <w:r w:rsidRPr="00AA5A1F">
        <w:rPr>
          <w:rFonts w:eastAsiaTheme="minorHAnsi" w:cs="Times New Roman"/>
        </w:rPr>
        <w:t xml:space="preserve">the </w:t>
      </w:r>
      <w:r w:rsidRPr="00AA5A1F">
        <w:rPr>
          <w:rFonts w:eastAsiaTheme="minorHAnsi" w:cs="Times New Roman"/>
          <w:spacing w:val="-1"/>
        </w:rPr>
        <w:t>Government</w:t>
      </w:r>
      <w:r w:rsidRPr="00AA5A1F">
        <w:rPr>
          <w:rFonts w:eastAsiaTheme="minorHAnsi" w:cs="Times New Roman"/>
          <w:spacing w:val="-9"/>
        </w:rPr>
        <w:t xml:space="preserve"> </w:t>
      </w:r>
      <w:r w:rsidRPr="00AA5A1F">
        <w:rPr>
          <w:rFonts w:eastAsiaTheme="minorHAnsi" w:cs="Times New Roman"/>
          <w:spacing w:val="-1"/>
        </w:rPr>
        <w:t>during</w:t>
      </w:r>
      <w:r w:rsidRPr="00AA5A1F">
        <w:rPr>
          <w:rFonts w:eastAsiaTheme="minorHAnsi" w:cs="Times New Roman"/>
          <w:spacing w:val="-9"/>
        </w:rPr>
        <w:t xml:space="preserve"> </w:t>
      </w:r>
      <w:r w:rsidRPr="00AA5A1F">
        <w:rPr>
          <w:rFonts w:eastAsiaTheme="minorHAnsi" w:cs="Times New Roman"/>
          <w:spacing w:val="-1"/>
        </w:rPr>
        <w:t>its</w:t>
      </w:r>
      <w:r w:rsidRPr="00AA5A1F">
        <w:rPr>
          <w:rFonts w:eastAsiaTheme="minorHAnsi" w:cs="Times New Roman"/>
          <w:spacing w:val="-9"/>
        </w:rPr>
        <w:t xml:space="preserve"> </w:t>
      </w:r>
      <w:r w:rsidRPr="00AA5A1F">
        <w:rPr>
          <w:rFonts w:eastAsiaTheme="minorHAnsi" w:cs="Times New Roman"/>
          <w:spacing w:val="-1"/>
        </w:rPr>
        <w:t>evaluation.</w:t>
      </w:r>
    </w:p>
    <w:tbl>
      <w:tblPr>
        <w:tblW w:w="0" w:type="auto"/>
        <w:jc w:val="center"/>
        <w:tblLayout w:type="fixed"/>
        <w:tblCellMar>
          <w:left w:w="0" w:type="dxa"/>
          <w:right w:w="0" w:type="dxa"/>
        </w:tblCellMar>
        <w:tblLook w:val="0000" w:firstRow="0" w:lastRow="0" w:firstColumn="0" w:lastColumn="0" w:noHBand="0" w:noVBand="0"/>
      </w:tblPr>
      <w:tblGrid>
        <w:gridCol w:w="2145"/>
        <w:gridCol w:w="6810"/>
      </w:tblGrid>
      <w:tr w:rsidR="00E4750D" w:rsidRPr="00AA5A1F" w14:paraId="22A316F7" w14:textId="77777777" w:rsidTr="00221CAD">
        <w:trPr>
          <w:trHeight w:hRule="exact" w:val="392"/>
          <w:jc w:val="center"/>
        </w:trPr>
        <w:tc>
          <w:tcPr>
            <w:tcW w:w="8955" w:type="dxa"/>
            <w:gridSpan w:val="2"/>
            <w:tcBorders>
              <w:top w:val="single" w:sz="13" w:space="0" w:color="000000"/>
              <w:left w:val="single" w:sz="12" w:space="0" w:color="000000"/>
              <w:bottom w:val="single" w:sz="13" w:space="0" w:color="000000"/>
              <w:right w:val="single" w:sz="12" w:space="0" w:color="000000"/>
            </w:tcBorders>
            <w:shd w:val="clear" w:color="auto" w:fill="CCFFCC"/>
            <w:vAlign w:val="center"/>
          </w:tcPr>
          <w:p w14:paraId="7F38019E" w14:textId="77777777" w:rsidR="00E4750D" w:rsidRPr="00AA5A1F" w:rsidRDefault="00E4750D" w:rsidP="00A17B27">
            <w:pPr>
              <w:kinsoku w:val="0"/>
              <w:overflowPunct w:val="0"/>
              <w:autoSpaceDE w:val="0"/>
              <w:autoSpaceDN w:val="0"/>
              <w:adjustRightInd w:val="0"/>
              <w:jc w:val="center"/>
              <w:rPr>
                <w:rFonts w:eastAsiaTheme="minorHAnsi" w:cs="Times New Roman"/>
                <w:b/>
                <w:sz w:val="28"/>
                <w:szCs w:val="28"/>
              </w:rPr>
            </w:pPr>
            <w:r w:rsidRPr="00AA5A1F">
              <w:rPr>
                <w:rFonts w:eastAsiaTheme="minorHAnsi" w:cs="Times New Roman"/>
                <w:b/>
                <w:bCs/>
                <w:spacing w:val="-2"/>
                <w:sz w:val="28"/>
                <w:szCs w:val="28"/>
              </w:rPr>
              <w:t>Definitions</w:t>
            </w:r>
          </w:p>
        </w:tc>
      </w:tr>
      <w:tr w:rsidR="00E4750D" w:rsidRPr="00AA5A1F" w14:paraId="78C27210" w14:textId="77777777" w:rsidTr="00221CAD">
        <w:trPr>
          <w:trHeight w:hRule="exact" w:val="707"/>
          <w:jc w:val="center"/>
        </w:trPr>
        <w:tc>
          <w:tcPr>
            <w:tcW w:w="2145" w:type="dxa"/>
            <w:tcBorders>
              <w:top w:val="single" w:sz="13" w:space="0" w:color="000000"/>
              <w:left w:val="single" w:sz="12" w:space="0" w:color="000000"/>
              <w:bottom w:val="single" w:sz="5" w:space="0" w:color="000000"/>
              <w:right w:val="single" w:sz="5" w:space="0" w:color="000000"/>
            </w:tcBorders>
            <w:vAlign w:val="center"/>
          </w:tcPr>
          <w:p w14:paraId="65B4D247" w14:textId="6B781646" w:rsidR="00E4750D" w:rsidRPr="00AA5A1F" w:rsidRDefault="00E4750D" w:rsidP="00221CAD">
            <w:pPr>
              <w:kinsoku w:val="0"/>
              <w:overflowPunct w:val="0"/>
              <w:autoSpaceDE w:val="0"/>
              <w:autoSpaceDN w:val="0"/>
              <w:adjustRightInd w:val="0"/>
              <w:spacing w:before="119"/>
              <w:jc w:val="center"/>
              <w:rPr>
                <w:rFonts w:eastAsiaTheme="minorHAnsi" w:cs="Times New Roman"/>
                <w:b/>
                <w:bCs/>
                <w:spacing w:val="-1"/>
              </w:rPr>
            </w:pPr>
            <w:r w:rsidRPr="00AA5A1F">
              <w:rPr>
                <w:rFonts w:eastAsiaTheme="minorHAnsi" w:cs="Times New Roman"/>
                <w:b/>
                <w:bCs/>
                <w:spacing w:val="-1"/>
              </w:rPr>
              <w:t>Weakness</w:t>
            </w:r>
          </w:p>
        </w:tc>
        <w:tc>
          <w:tcPr>
            <w:tcW w:w="6810" w:type="dxa"/>
            <w:tcBorders>
              <w:top w:val="single" w:sz="13" w:space="0" w:color="000000"/>
              <w:left w:val="single" w:sz="5" w:space="0" w:color="000000"/>
              <w:bottom w:val="single" w:sz="5" w:space="0" w:color="000000"/>
              <w:right w:val="single" w:sz="12" w:space="0" w:color="000000"/>
            </w:tcBorders>
            <w:vAlign w:val="center"/>
          </w:tcPr>
          <w:p w14:paraId="64F3D1BF" w14:textId="77777777" w:rsidR="00E4750D" w:rsidRPr="00AA5A1F" w:rsidRDefault="00E4750D" w:rsidP="00D43FD5">
            <w:pPr>
              <w:kinsoku w:val="0"/>
              <w:overflowPunct w:val="0"/>
              <w:autoSpaceDE w:val="0"/>
              <w:autoSpaceDN w:val="0"/>
              <w:adjustRightInd w:val="0"/>
              <w:ind w:left="174" w:right="298"/>
              <w:jc w:val="both"/>
              <w:rPr>
                <w:rFonts w:eastAsiaTheme="minorHAnsi" w:cs="Times New Roman"/>
                <w:bCs/>
              </w:rPr>
            </w:pPr>
            <w:r w:rsidRPr="00AA5A1F">
              <w:rPr>
                <w:rFonts w:eastAsiaTheme="minorHAnsi" w:cs="Times New Roman"/>
                <w:bCs/>
              </w:rPr>
              <w:t xml:space="preserve">A </w:t>
            </w:r>
            <w:r w:rsidRPr="00AA5A1F">
              <w:rPr>
                <w:rFonts w:eastAsiaTheme="minorHAnsi" w:cs="Times New Roman"/>
                <w:bCs/>
                <w:spacing w:val="-1"/>
              </w:rPr>
              <w:t>flaw</w:t>
            </w:r>
            <w:r w:rsidRPr="00AA5A1F">
              <w:rPr>
                <w:rFonts w:eastAsiaTheme="minorHAnsi" w:cs="Times New Roman"/>
                <w:bCs/>
                <w:spacing w:val="-3"/>
              </w:rPr>
              <w:t xml:space="preserve"> </w:t>
            </w:r>
            <w:r w:rsidRPr="00AA5A1F">
              <w:rPr>
                <w:rFonts w:eastAsiaTheme="minorHAnsi" w:cs="Times New Roman"/>
                <w:bCs/>
                <w:spacing w:val="-1"/>
              </w:rPr>
              <w:t xml:space="preserve">in </w:t>
            </w:r>
            <w:r w:rsidRPr="00AA5A1F">
              <w:rPr>
                <w:rFonts w:eastAsiaTheme="minorHAnsi" w:cs="Times New Roman"/>
                <w:bCs/>
              </w:rPr>
              <w:t>the</w:t>
            </w:r>
            <w:r w:rsidRPr="00AA5A1F">
              <w:rPr>
                <w:rFonts w:eastAsiaTheme="minorHAnsi" w:cs="Times New Roman"/>
                <w:bCs/>
                <w:spacing w:val="-3"/>
              </w:rPr>
              <w:t xml:space="preserve"> </w:t>
            </w:r>
            <w:r w:rsidRPr="00AA5A1F">
              <w:rPr>
                <w:rFonts w:eastAsiaTheme="minorHAnsi" w:cs="Times New Roman"/>
                <w:bCs/>
                <w:spacing w:val="-1"/>
              </w:rPr>
              <w:t xml:space="preserve">proposal that </w:t>
            </w:r>
            <w:r w:rsidRPr="00AA5A1F">
              <w:rPr>
                <w:rFonts w:eastAsiaTheme="minorHAnsi" w:cs="Times New Roman"/>
                <w:bCs/>
                <w:spacing w:val="-2"/>
              </w:rPr>
              <w:t xml:space="preserve">increases </w:t>
            </w:r>
            <w:r w:rsidRPr="00AA5A1F">
              <w:rPr>
                <w:rFonts w:eastAsiaTheme="minorHAnsi" w:cs="Times New Roman"/>
                <w:bCs/>
              </w:rPr>
              <w:t xml:space="preserve">the </w:t>
            </w:r>
            <w:r w:rsidRPr="00AA5A1F">
              <w:rPr>
                <w:rFonts w:eastAsiaTheme="minorHAnsi" w:cs="Times New Roman"/>
                <w:bCs/>
                <w:spacing w:val="-1"/>
              </w:rPr>
              <w:t>risk</w:t>
            </w:r>
            <w:r w:rsidRPr="00AA5A1F">
              <w:rPr>
                <w:rFonts w:eastAsiaTheme="minorHAnsi" w:cs="Times New Roman"/>
                <w:bCs/>
              </w:rPr>
              <w:t xml:space="preserve"> </w:t>
            </w:r>
            <w:r w:rsidRPr="00AA5A1F">
              <w:rPr>
                <w:rFonts w:eastAsiaTheme="minorHAnsi" w:cs="Times New Roman"/>
                <w:bCs/>
                <w:spacing w:val="-1"/>
              </w:rPr>
              <w:t>of</w:t>
            </w:r>
            <w:r w:rsidRPr="00AA5A1F">
              <w:rPr>
                <w:rFonts w:eastAsiaTheme="minorHAnsi" w:cs="Times New Roman"/>
                <w:bCs/>
              </w:rPr>
              <w:t xml:space="preserve"> </w:t>
            </w:r>
            <w:r w:rsidRPr="00AA5A1F">
              <w:rPr>
                <w:rFonts w:eastAsiaTheme="minorHAnsi" w:cs="Times New Roman"/>
                <w:bCs/>
                <w:spacing w:val="-1"/>
              </w:rPr>
              <w:t>unsuccessful contract</w:t>
            </w:r>
            <w:r w:rsidRPr="00AA5A1F">
              <w:rPr>
                <w:rFonts w:eastAsiaTheme="minorHAnsi" w:cs="Times New Roman"/>
                <w:bCs/>
                <w:spacing w:val="37"/>
              </w:rPr>
              <w:t xml:space="preserve"> </w:t>
            </w:r>
            <w:r w:rsidRPr="00AA5A1F">
              <w:rPr>
                <w:rFonts w:eastAsiaTheme="minorHAnsi" w:cs="Times New Roman"/>
                <w:bCs/>
                <w:spacing w:val="-1"/>
              </w:rPr>
              <w:t>performance.</w:t>
            </w:r>
          </w:p>
        </w:tc>
      </w:tr>
      <w:tr w:rsidR="00E4750D" w:rsidRPr="00AA5A1F" w14:paraId="50F07BEB" w14:textId="77777777" w:rsidTr="00221CAD">
        <w:trPr>
          <w:trHeight w:hRule="exact" w:val="903"/>
          <w:jc w:val="center"/>
        </w:trPr>
        <w:tc>
          <w:tcPr>
            <w:tcW w:w="2145" w:type="dxa"/>
            <w:tcBorders>
              <w:top w:val="single" w:sz="12" w:space="0" w:color="000000"/>
              <w:left w:val="single" w:sz="12" w:space="0" w:color="000000"/>
              <w:bottom w:val="single" w:sz="12" w:space="0" w:color="000000"/>
              <w:right w:val="single" w:sz="5" w:space="0" w:color="000000"/>
            </w:tcBorders>
            <w:vAlign w:val="center"/>
          </w:tcPr>
          <w:p w14:paraId="22AAFD24" w14:textId="78FB65E6" w:rsidR="00E4750D" w:rsidRPr="00AA5A1F" w:rsidRDefault="00E4750D" w:rsidP="00221CAD">
            <w:pPr>
              <w:kinsoku w:val="0"/>
              <w:overflowPunct w:val="0"/>
              <w:autoSpaceDE w:val="0"/>
              <w:autoSpaceDN w:val="0"/>
              <w:adjustRightInd w:val="0"/>
              <w:ind w:left="0" w:firstLine="0"/>
              <w:jc w:val="center"/>
              <w:rPr>
                <w:rFonts w:eastAsiaTheme="minorHAnsi" w:cs="Times New Roman"/>
                <w:b/>
              </w:rPr>
            </w:pPr>
            <w:r w:rsidRPr="00AA5A1F">
              <w:rPr>
                <w:rFonts w:eastAsiaTheme="minorHAnsi" w:cs="Times New Roman"/>
                <w:b/>
                <w:bCs/>
                <w:spacing w:val="-1"/>
              </w:rPr>
              <w:t>Deficiency</w:t>
            </w:r>
          </w:p>
        </w:tc>
        <w:tc>
          <w:tcPr>
            <w:tcW w:w="6810" w:type="dxa"/>
            <w:tcBorders>
              <w:top w:val="single" w:sz="12" w:space="0" w:color="000000"/>
              <w:left w:val="single" w:sz="5" w:space="0" w:color="000000"/>
              <w:bottom w:val="single" w:sz="12" w:space="0" w:color="000000"/>
              <w:right w:val="single" w:sz="12" w:space="0" w:color="000000"/>
            </w:tcBorders>
            <w:vAlign w:val="center"/>
          </w:tcPr>
          <w:p w14:paraId="14BE0AC6" w14:textId="77777777" w:rsidR="00E4750D" w:rsidRPr="00AA5A1F" w:rsidRDefault="00E4750D" w:rsidP="00D43FD5">
            <w:pPr>
              <w:kinsoku w:val="0"/>
              <w:overflowPunct w:val="0"/>
              <w:autoSpaceDE w:val="0"/>
              <w:autoSpaceDN w:val="0"/>
              <w:adjustRightInd w:val="0"/>
              <w:spacing w:before="3"/>
              <w:ind w:left="174" w:right="156"/>
              <w:jc w:val="both"/>
              <w:rPr>
                <w:rFonts w:eastAsiaTheme="minorHAnsi" w:cs="Times New Roman"/>
              </w:rPr>
            </w:pPr>
            <w:r w:rsidRPr="00AA5A1F">
              <w:rPr>
                <w:rFonts w:eastAsiaTheme="minorHAnsi" w:cs="Times New Roman"/>
              </w:rPr>
              <w:t>A material failure of a proposal to meet a Government requirement or a combination of significant weaknesses in a proposal that increases the risk of unsuccessful contract performance to an unacceptable level.</w:t>
            </w:r>
          </w:p>
          <w:p w14:paraId="59B00659" w14:textId="77777777" w:rsidR="00E4750D" w:rsidRPr="00AA5A1F" w:rsidRDefault="00E4750D" w:rsidP="00D43FD5">
            <w:pPr>
              <w:kinsoku w:val="0"/>
              <w:overflowPunct w:val="0"/>
              <w:autoSpaceDE w:val="0"/>
              <w:autoSpaceDN w:val="0"/>
              <w:adjustRightInd w:val="0"/>
              <w:spacing w:before="3"/>
              <w:ind w:right="156"/>
              <w:jc w:val="both"/>
              <w:rPr>
                <w:rFonts w:eastAsiaTheme="minorHAnsi" w:cs="Times New Roman"/>
              </w:rPr>
            </w:pPr>
          </w:p>
        </w:tc>
      </w:tr>
    </w:tbl>
    <w:p w14:paraId="27389BA6" w14:textId="02CDF79C" w:rsidR="008B6FE9" w:rsidRPr="00AA5A1F" w:rsidRDefault="008B6FE9" w:rsidP="00221CAD">
      <w:pPr>
        <w:rPr>
          <w:rFonts w:cs="Times New Roman"/>
        </w:rPr>
      </w:pPr>
    </w:p>
    <w:p w14:paraId="325C4252" w14:textId="77777777" w:rsidR="00CF25FE" w:rsidRPr="00AA5A1F" w:rsidRDefault="00CF25FE" w:rsidP="00CF25FE">
      <w:pPr>
        <w:rPr>
          <w:rFonts w:eastAsiaTheme="minorHAnsi" w:cs="Times New Roman"/>
        </w:rPr>
      </w:pPr>
      <w:r w:rsidRPr="00AA5A1F">
        <w:rPr>
          <w:rFonts w:eastAsiaTheme="minorHAnsi" w:cs="Times New Roman"/>
        </w:rPr>
        <w:t>The Government will evaluate the Past Performance Factor using the following adjectival ratings.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260"/>
        <w:gridCol w:w="6048"/>
      </w:tblGrid>
      <w:tr w:rsidR="00CF25FE" w:rsidRPr="00AA5A1F" w14:paraId="01F024B2" w14:textId="77777777" w:rsidTr="00221CAD">
        <w:trPr>
          <w:trHeight w:val="150"/>
          <w:jc w:val="center"/>
        </w:trPr>
        <w:tc>
          <w:tcPr>
            <w:tcW w:w="1728" w:type="dxa"/>
            <w:tcBorders>
              <w:top w:val="single" w:sz="12" w:space="0" w:color="auto"/>
              <w:left w:val="single" w:sz="12" w:space="0" w:color="auto"/>
              <w:bottom w:val="single" w:sz="12" w:space="0" w:color="auto"/>
            </w:tcBorders>
            <w:shd w:val="pct5" w:color="auto" w:fill="FFFFFF"/>
            <w:vAlign w:val="center"/>
          </w:tcPr>
          <w:p w14:paraId="741960A1" w14:textId="77777777" w:rsidR="00CF25FE" w:rsidRPr="00AA5A1F" w:rsidRDefault="00CF25FE" w:rsidP="00A17B27">
            <w:pPr>
              <w:spacing w:before="120" w:after="120"/>
              <w:jc w:val="center"/>
              <w:rPr>
                <w:rFonts w:eastAsiaTheme="minorHAnsi" w:cs="Times New Roman"/>
                <w:b/>
                <w:sz w:val="28"/>
                <w:szCs w:val="28"/>
              </w:rPr>
            </w:pPr>
            <w:r w:rsidRPr="00AA5A1F">
              <w:rPr>
                <w:rFonts w:eastAsiaTheme="minorHAnsi" w:cs="Times New Roman"/>
                <w:b/>
                <w:i/>
                <w:sz w:val="28"/>
                <w:szCs w:val="28"/>
              </w:rPr>
              <w:t>Rating</w:t>
            </w:r>
          </w:p>
        </w:tc>
        <w:tc>
          <w:tcPr>
            <w:tcW w:w="1260" w:type="dxa"/>
            <w:tcBorders>
              <w:top w:val="single" w:sz="12" w:space="0" w:color="auto"/>
              <w:bottom w:val="single" w:sz="12" w:space="0" w:color="auto"/>
            </w:tcBorders>
            <w:shd w:val="pct5" w:color="auto" w:fill="FFFFFF"/>
            <w:vAlign w:val="center"/>
          </w:tcPr>
          <w:p w14:paraId="0C9D08F0" w14:textId="77777777" w:rsidR="00CF25FE" w:rsidRPr="00AA5A1F" w:rsidRDefault="00CF25FE" w:rsidP="00A17B27">
            <w:pPr>
              <w:spacing w:before="120" w:after="120"/>
              <w:jc w:val="center"/>
              <w:rPr>
                <w:rFonts w:eastAsiaTheme="minorHAnsi" w:cs="Times New Roman"/>
                <w:b/>
                <w:sz w:val="28"/>
                <w:szCs w:val="28"/>
              </w:rPr>
            </w:pPr>
            <w:r w:rsidRPr="00AA5A1F">
              <w:rPr>
                <w:rFonts w:eastAsiaTheme="minorHAnsi" w:cs="Times New Roman"/>
                <w:b/>
                <w:i/>
                <w:sz w:val="28"/>
                <w:szCs w:val="28"/>
              </w:rPr>
              <w:t>Symbol</w:t>
            </w:r>
          </w:p>
        </w:tc>
        <w:tc>
          <w:tcPr>
            <w:tcW w:w="6048" w:type="dxa"/>
            <w:tcBorders>
              <w:top w:val="single" w:sz="12" w:space="0" w:color="auto"/>
              <w:bottom w:val="single" w:sz="12" w:space="0" w:color="auto"/>
              <w:right w:val="single" w:sz="12" w:space="0" w:color="auto"/>
            </w:tcBorders>
            <w:shd w:val="pct5" w:color="auto" w:fill="FFFFFF"/>
            <w:vAlign w:val="center"/>
          </w:tcPr>
          <w:p w14:paraId="7F6C89D1" w14:textId="77777777" w:rsidR="00CF25FE" w:rsidRPr="00AA5A1F" w:rsidRDefault="00CF25FE" w:rsidP="00A17B27">
            <w:pPr>
              <w:spacing w:before="120" w:after="120"/>
              <w:jc w:val="center"/>
              <w:rPr>
                <w:rFonts w:eastAsiaTheme="minorHAnsi" w:cs="Times New Roman"/>
                <w:b/>
                <w:sz w:val="28"/>
                <w:szCs w:val="28"/>
              </w:rPr>
            </w:pPr>
            <w:r w:rsidRPr="00AA5A1F">
              <w:rPr>
                <w:rFonts w:eastAsiaTheme="minorHAnsi" w:cs="Times New Roman"/>
                <w:b/>
                <w:i/>
                <w:sz w:val="28"/>
                <w:szCs w:val="28"/>
              </w:rPr>
              <w:t>Definition</w:t>
            </w:r>
          </w:p>
        </w:tc>
      </w:tr>
      <w:tr w:rsidR="00CF25FE" w:rsidRPr="00AA5A1F" w14:paraId="0E7315AC" w14:textId="77777777" w:rsidTr="00221CAD">
        <w:trPr>
          <w:trHeight w:val="40"/>
          <w:jc w:val="center"/>
        </w:trPr>
        <w:tc>
          <w:tcPr>
            <w:tcW w:w="1728" w:type="dxa"/>
            <w:tcBorders>
              <w:top w:val="single" w:sz="12" w:space="0" w:color="auto"/>
              <w:left w:val="single" w:sz="12" w:space="0" w:color="auto"/>
            </w:tcBorders>
            <w:vAlign w:val="center"/>
          </w:tcPr>
          <w:p w14:paraId="74BC6740" w14:textId="77777777" w:rsidR="00CF25FE" w:rsidRPr="00AA5A1F" w:rsidRDefault="00CF25FE" w:rsidP="00A17B27">
            <w:pPr>
              <w:jc w:val="center"/>
              <w:rPr>
                <w:rFonts w:eastAsiaTheme="minorHAnsi" w:cs="Times New Roman"/>
                <w:b/>
              </w:rPr>
            </w:pPr>
            <w:r w:rsidRPr="00AA5A1F">
              <w:rPr>
                <w:rFonts w:eastAsiaTheme="minorHAnsi" w:cs="Times New Roman"/>
                <w:b/>
              </w:rPr>
              <w:t>Neutral</w:t>
            </w:r>
          </w:p>
        </w:tc>
        <w:tc>
          <w:tcPr>
            <w:tcW w:w="1260" w:type="dxa"/>
            <w:tcBorders>
              <w:top w:val="single" w:sz="12" w:space="0" w:color="auto"/>
            </w:tcBorders>
            <w:vAlign w:val="center"/>
          </w:tcPr>
          <w:p w14:paraId="7AD1F0FE" w14:textId="77777777" w:rsidR="00CF25FE" w:rsidRPr="00AA5A1F" w:rsidRDefault="00CF25FE" w:rsidP="00A17B27">
            <w:pPr>
              <w:jc w:val="center"/>
              <w:rPr>
                <w:rFonts w:eastAsiaTheme="minorHAnsi" w:cs="Times New Roman"/>
                <w:b/>
              </w:rPr>
            </w:pPr>
            <w:r w:rsidRPr="00AA5A1F">
              <w:rPr>
                <w:rFonts w:eastAsiaTheme="minorHAnsi" w:cs="Times New Roman"/>
                <w:b/>
              </w:rPr>
              <w:t>N</w:t>
            </w:r>
          </w:p>
        </w:tc>
        <w:tc>
          <w:tcPr>
            <w:tcW w:w="6048" w:type="dxa"/>
            <w:tcBorders>
              <w:top w:val="single" w:sz="12" w:space="0" w:color="auto"/>
              <w:right w:val="single" w:sz="12" w:space="0" w:color="auto"/>
            </w:tcBorders>
            <w:vAlign w:val="center"/>
          </w:tcPr>
          <w:p w14:paraId="63174306" w14:textId="3FAD921A" w:rsidR="00CF25FE" w:rsidRPr="00AA5A1F" w:rsidRDefault="00CF25FE" w:rsidP="00D43FD5">
            <w:pPr>
              <w:jc w:val="both"/>
              <w:rPr>
                <w:rFonts w:eastAsiaTheme="minorHAnsi" w:cs="Times New Roman"/>
              </w:rPr>
            </w:pPr>
            <w:r w:rsidRPr="00AA5A1F">
              <w:rPr>
                <w:rFonts w:eastAsiaTheme="minorHAnsi" w:cs="Times New Roman"/>
              </w:rPr>
              <w:t>No past performance available for evaluation.</w:t>
            </w:r>
            <w:r w:rsidR="00740366">
              <w:rPr>
                <w:rFonts w:eastAsiaTheme="minorHAnsi" w:cs="Times New Roman"/>
              </w:rPr>
              <w:t xml:space="preserve"> </w:t>
            </w:r>
            <w:r w:rsidRPr="00AA5A1F">
              <w:rPr>
                <w:rFonts w:eastAsiaTheme="minorHAnsi" w:cs="Times New Roman"/>
              </w:rPr>
              <w:t>Offeror has asserted that it has no directly related or similar relevant past performance experience.</w:t>
            </w:r>
            <w:r w:rsidR="00740366">
              <w:rPr>
                <w:rFonts w:eastAsiaTheme="minorHAnsi" w:cs="Times New Roman"/>
              </w:rPr>
              <w:t xml:space="preserve"> </w:t>
            </w:r>
            <w:r w:rsidRPr="00AA5A1F">
              <w:rPr>
                <w:rFonts w:eastAsiaTheme="minorHAnsi" w:cs="Times New Roman"/>
              </w:rPr>
              <w:t>Proposal receives no merit or demerit for this factor.</w:t>
            </w:r>
          </w:p>
        </w:tc>
      </w:tr>
      <w:tr w:rsidR="00CF25FE" w:rsidRPr="00AA5A1F" w14:paraId="1E60D803" w14:textId="77777777" w:rsidTr="00221CAD">
        <w:trPr>
          <w:trHeight w:val="1785"/>
          <w:jc w:val="center"/>
        </w:trPr>
        <w:tc>
          <w:tcPr>
            <w:tcW w:w="1728" w:type="dxa"/>
            <w:tcBorders>
              <w:left w:val="single" w:sz="12" w:space="0" w:color="auto"/>
            </w:tcBorders>
            <w:vAlign w:val="center"/>
          </w:tcPr>
          <w:p w14:paraId="70132ED0" w14:textId="77777777" w:rsidR="00CF25FE" w:rsidRPr="00AA5A1F" w:rsidRDefault="00CF25FE" w:rsidP="00A17B27">
            <w:pPr>
              <w:jc w:val="center"/>
              <w:rPr>
                <w:rFonts w:eastAsiaTheme="minorHAnsi" w:cs="Times New Roman"/>
                <w:b/>
              </w:rPr>
            </w:pPr>
            <w:r w:rsidRPr="00AA5A1F">
              <w:rPr>
                <w:rFonts w:eastAsiaTheme="minorHAnsi" w:cs="Times New Roman"/>
                <w:b/>
              </w:rPr>
              <w:lastRenderedPageBreak/>
              <w:t>Outstanding</w:t>
            </w:r>
          </w:p>
        </w:tc>
        <w:tc>
          <w:tcPr>
            <w:tcW w:w="1260" w:type="dxa"/>
            <w:vAlign w:val="center"/>
          </w:tcPr>
          <w:p w14:paraId="2AF7DEC5" w14:textId="77777777" w:rsidR="00CF25FE" w:rsidRPr="00AA5A1F" w:rsidRDefault="00CF25FE" w:rsidP="00A17B27">
            <w:pPr>
              <w:jc w:val="center"/>
              <w:rPr>
                <w:rFonts w:eastAsiaTheme="minorHAnsi" w:cs="Times New Roman"/>
                <w:b/>
              </w:rPr>
            </w:pPr>
            <w:r w:rsidRPr="00AA5A1F">
              <w:rPr>
                <w:rFonts w:eastAsiaTheme="minorHAnsi" w:cs="Times New Roman"/>
                <w:b/>
              </w:rPr>
              <w:t>O</w:t>
            </w:r>
          </w:p>
        </w:tc>
        <w:tc>
          <w:tcPr>
            <w:tcW w:w="6048" w:type="dxa"/>
            <w:tcBorders>
              <w:right w:val="single" w:sz="12" w:space="0" w:color="auto"/>
            </w:tcBorders>
            <w:vAlign w:val="center"/>
          </w:tcPr>
          <w:p w14:paraId="0229F321" w14:textId="5D995E24" w:rsidR="00CF25FE" w:rsidRPr="00AA5A1F" w:rsidRDefault="00CF25FE" w:rsidP="00D43FD5">
            <w:pPr>
              <w:jc w:val="both"/>
              <w:rPr>
                <w:rFonts w:eastAsiaTheme="minorHAnsi" w:cs="Times New Roman"/>
              </w:rPr>
            </w:pPr>
            <w:r w:rsidRPr="00AA5A1F">
              <w:rPr>
                <w:rFonts w:eastAsiaTheme="minorHAnsi" w:cs="Times New Roman"/>
              </w:rPr>
              <w:t>Based on the Offeror’s record of past performance, no issues, concerns, or risks are associated with receiving timely services and contract performance. Past performance surveys and the Offeror’s experiences indicate that the Offeror is capable of exceeding the requirements of the delivery order.</w:t>
            </w:r>
            <w:r w:rsidR="00740366">
              <w:rPr>
                <w:rFonts w:eastAsiaTheme="minorHAnsi" w:cs="Times New Roman"/>
              </w:rPr>
              <w:t xml:space="preserve"> </w:t>
            </w:r>
            <w:r w:rsidRPr="00AA5A1F">
              <w:rPr>
                <w:rFonts w:eastAsiaTheme="minorHAnsi" w:cs="Times New Roman"/>
              </w:rPr>
              <w:t xml:space="preserve">The Offeror has demonstrated </w:t>
            </w:r>
            <w:r w:rsidRPr="00AA5A1F">
              <w:rPr>
                <w:rFonts w:eastAsiaTheme="minorHAnsi" w:cs="Times New Roman"/>
                <w:u w:val="single"/>
              </w:rPr>
              <w:t>significant experience with and knowledge of</w:t>
            </w:r>
            <w:r w:rsidRPr="00AA5A1F">
              <w:rPr>
                <w:rFonts w:eastAsiaTheme="minorHAnsi" w:cs="Times New Roman"/>
              </w:rPr>
              <w:t xml:space="preserve"> the issues and problems of large organizations.</w:t>
            </w:r>
          </w:p>
        </w:tc>
      </w:tr>
      <w:tr w:rsidR="00CF25FE" w:rsidRPr="00AA5A1F" w14:paraId="0BE48D8D" w14:textId="77777777" w:rsidTr="00221CAD">
        <w:trPr>
          <w:trHeight w:val="2214"/>
          <w:jc w:val="center"/>
        </w:trPr>
        <w:tc>
          <w:tcPr>
            <w:tcW w:w="1728" w:type="dxa"/>
            <w:tcBorders>
              <w:left w:val="single" w:sz="12" w:space="0" w:color="auto"/>
            </w:tcBorders>
            <w:vAlign w:val="center"/>
          </w:tcPr>
          <w:p w14:paraId="044BA637" w14:textId="77777777" w:rsidR="00CF25FE" w:rsidRPr="00AA5A1F" w:rsidRDefault="00CF25FE" w:rsidP="00A17B27">
            <w:pPr>
              <w:jc w:val="center"/>
              <w:rPr>
                <w:rFonts w:eastAsiaTheme="minorHAnsi" w:cs="Times New Roman"/>
                <w:b/>
              </w:rPr>
            </w:pPr>
            <w:r w:rsidRPr="00AA5A1F">
              <w:rPr>
                <w:rFonts w:eastAsiaTheme="minorHAnsi" w:cs="Times New Roman"/>
                <w:b/>
              </w:rPr>
              <w:t>Good</w:t>
            </w:r>
          </w:p>
        </w:tc>
        <w:tc>
          <w:tcPr>
            <w:tcW w:w="1260" w:type="dxa"/>
            <w:vAlign w:val="center"/>
          </w:tcPr>
          <w:p w14:paraId="65343C28" w14:textId="77777777" w:rsidR="00CF25FE" w:rsidRPr="00AA5A1F" w:rsidRDefault="00CF25FE" w:rsidP="00A17B27">
            <w:pPr>
              <w:jc w:val="center"/>
              <w:rPr>
                <w:rFonts w:eastAsiaTheme="minorHAnsi" w:cs="Times New Roman"/>
                <w:b/>
              </w:rPr>
            </w:pPr>
            <w:r w:rsidRPr="00AA5A1F">
              <w:rPr>
                <w:rFonts w:eastAsiaTheme="minorHAnsi" w:cs="Times New Roman"/>
                <w:b/>
              </w:rPr>
              <w:t>G</w:t>
            </w:r>
          </w:p>
        </w:tc>
        <w:tc>
          <w:tcPr>
            <w:tcW w:w="6048" w:type="dxa"/>
            <w:tcBorders>
              <w:right w:val="single" w:sz="12" w:space="0" w:color="auto"/>
            </w:tcBorders>
            <w:vAlign w:val="center"/>
          </w:tcPr>
          <w:p w14:paraId="1FF4C2DE" w14:textId="135A1E77" w:rsidR="00CF25FE" w:rsidRPr="00AA5A1F" w:rsidRDefault="00CF25FE" w:rsidP="00D43FD5">
            <w:pPr>
              <w:jc w:val="both"/>
              <w:rPr>
                <w:rFonts w:eastAsiaTheme="minorHAnsi" w:cs="Times New Roman"/>
              </w:rPr>
            </w:pPr>
            <w:r w:rsidRPr="00AA5A1F">
              <w:rPr>
                <w:rFonts w:eastAsiaTheme="minorHAnsi" w:cs="Times New Roman"/>
              </w:rPr>
              <w:t>The Offeror’s record of past performance indicates there is very little risk associated with receiving quality products, timely services</w:t>
            </w:r>
            <w:r w:rsidR="00EA730E">
              <w:rPr>
                <w:rFonts w:eastAsiaTheme="minorHAnsi" w:cs="Times New Roman"/>
              </w:rPr>
              <w:t>,</w:t>
            </w:r>
            <w:r w:rsidRPr="00AA5A1F">
              <w:rPr>
                <w:rFonts w:eastAsiaTheme="minorHAnsi" w:cs="Times New Roman"/>
              </w:rPr>
              <w:t xml:space="preserve"> and full contract performance.</w:t>
            </w:r>
            <w:r w:rsidR="00740366">
              <w:rPr>
                <w:rFonts w:eastAsiaTheme="minorHAnsi" w:cs="Times New Roman"/>
              </w:rPr>
              <w:t xml:space="preserve"> </w:t>
            </w:r>
            <w:r w:rsidRPr="00AA5A1F">
              <w:rPr>
                <w:rFonts w:eastAsiaTheme="minorHAnsi" w:cs="Times New Roman"/>
              </w:rPr>
              <w:t xml:space="preserve">Past performance surveys and the Offeror’s experience indicate the Offeror will meet or exceed the requirements of the delivery order. The Offeror has demonstrated </w:t>
            </w:r>
            <w:r w:rsidRPr="00AA5A1F">
              <w:rPr>
                <w:rFonts w:eastAsiaTheme="minorHAnsi" w:cs="Times New Roman"/>
                <w:u w:val="single"/>
              </w:rPr>
              <w:t>experience with and knowledge of</w:t>
            </w:r>
            <w:r w:rsidRPr="00AA5A1F">
              <w:rPr>
                <w:rFonts w:eastAsiaTheme="minorHAnsi" w:cs="Times New Roman"/>
              </w:rPr>
              <w:t xml:space="preserve"> the issues and problems of large organizations.</w:t>
            </w:r>
          </w:p>
        </w:tc>
      </w:tr>
      <w:tr w:rsidR="00CF25FE" w:rsidRPr="00AA5A1F" w14:paraId="0DB443E1" w14:textId="77777777" w:rsidTr="00221CAD">
        <w:trPr>
          <w:trHeight w:val="2214"/>
          <w:jc w:val="center"/>
        </w:trPr>
        <w:tc>
          <w:tcPr>
            <w:tcW w:w="1728" w:type="dxa"/>
            <w:tcBorders>
              <w:left w:val="single" w:sz="12" w:space="0" w:color="auto"/>
            </w:tcBorders>
            <w:vAlign w:val="center"/>
          </w:tcPr>
          <w:p w14:paraId="5A1717F6" w14:textId="77777777" w:rsidR="00CF25FE" w:rsidRPr="00AA5A1F" w:rsidRDefault="00CF25FE" w:rsidP="00A17B27">
            <w:pPr>
              <w:jc w:val="center"/>
              <w:rPr>
                <w:rFonts w:eastAsiaTheme="minorHAnsi" w:cs="Times New Roman"/>
                <w:b/>
              </w:rPr>
            </w:pPr>
            <w:r w:rsidRPr="00AA5A1F">
              <w:rPr>
                <w:rFonts w:eastAsiaTheme="minorHAnsi" w:cs="Times New Roman"/>
                <w:b/>
              </w:rPr>
              <w:t>Acceptable</w:t>
            </w:r>
          </w:p>
        </w:tc>
        <w:tc>
          <w:tcPr>
            <w:tcW w:w="1260" w:type="dxa"/>
            <w:vAlign w:val="center"/>
          </w:tcPr>
          <w:p w14:paraId="42FF2BFB" w14:textId="77777777" w:rsidR="00CF25FE" w:rsidRPr="00AA5A1F" w:rsidRDefault="00CF25FE" w:rsidP="00A17B27">
            <w:pPr>
              <w:jc w:val="center"/>
              <w:rPr>
                <w:rFonts w:eastAsiaTheme="minorHAnsi" w:cs="Times New Roman"/>
                <w:b/>
              </w:rPr>
            </w:pPr>
            <w:r w:rsidRPr="00AA5A1F">
              <w:rPr>
                <w:rFonts w:eastAsiaTheme="minorHAnsi" w:cs="Times New Roman"/>
                <w:b/>
              </w:rPr>
              <w:t>A</w:t>
            </w:r>
          </w:p>
        </w:tc>
        <w:tc>
          <w:tcPr>
            <w:tcW w:w="6048" w:type="dxa"/>
            <w:tcBorders>
              <w:right w:val="single" w:sz="12" w:space="0" w:color="auto"/>
            </w:tcBorders>
            <w:vAlign w:val="center"/>
          </w:tcPr>
          <w:p w14:paraId="52472070" w14:textId="7CE9C371" w:rsidR="00CF25FE" w:rsidRPr="00AA5A1F" w:rsidRDefault="00CF25FE" w:rsidP="00D43FD5">
            <w:pPr>
              <w:jc w:val="both"/>
              <w:rPr>
                <w:rFonts w:eastAsiaTheme="minorHAnsi" w:cs="Times New Roman"/>
              </w:rPr>
            </w:pPr>
            <w:r w:rsidRPr="00AA5A1F">
              <w:rPr>
                <w:rFonts w:eastAsiaTheme="minorHAnsi" w:cs="Times New Roman"/>
              </w:rPr>
              <w:t>The Offer’s record of past performance indicates that there is some potential risk associated with receiving quality products, timely services, and contract performance.</w:t>
            </w:r>
            <w:r w:rsidR="00740366">
              <w:rPr>
                <w:rFonts w:eastAsiaTheme="minorHAnsi" w:cs="Times New Roman"/>
              </w:rPr>
              <w:t xml:space="preserve"> </w:t>
            </w:r>
            <w:r w:rsidRPr="00AA5A1F">
              <w:rPr>
                <w:rFonts w:eastAsiaTheme="minorHAnsi" w:cs="Times New Roman"/>
              </w:rPr>
              <w:t xml:space="preserve">Past performance surveys and the Offeror’s experience indicate the Offeror may have some problems during performance of the delivery order. The Offeror has demonstrated </w:t>
            </w:r>
            <w:r w:rsidRPr="00AA5A1F">
              <w:rPr>
                <w:rFonts w:eastAsiaTheme="minorHAnsi" w:cs="Times New Roman"/>
                <w:u w:val="single"/>
              </w:rPr>
              <w:t xml:space="preserve">limited experience with and knowledge </w:t>
            </w:r>
            <w:r w:rsidRPr="00AA5A1F">
              <w:rPr>
                <w:rFonts w:eastAsiaTheme="minorHAnsi" w:cs="Times New Roman"/>
              </w:rPr>
              <w:t>of the issues and problems of large organizations.</w:t>
            </w:r>
          </w:p>
        </w:tc>
      </w:tr>
      <w:tr w:rsidR="00CF25FE" w:rsidRPr="00AA5A1F" w14:paraId="0AF2148F" w14:textId="77777777" w:rsidTr="00221CAD">
        <w:trPr>
          <w:trHeight w:val="55"/>
          <w:jc w:val="center"/>
        </w:trPr>
        <w:tc>
          <w:tcPr>
            <w:tcW w:w="1728" w:type="dxa"/>
            <w:tcBorders>
              <w:left w:val="single" w:sz="12" w:space="0" w:color="auto"/>
              <w:bottom w:val="single" w:sz="12" w:space="0" w:color="auto"/>
            </w:tcBorders>
            <w:vAlign w:val="center"/>
          </w:tcPr>
          <w:p w14:paraId="579CC463" w14:textId="77777777" w:rsidR="00CF25FE" w:rsidRPr="00AA5A1F" w:rsidRDefault="00CF25FE" w:rsidP="00A17B27">
            <w:pPr>
              <w:jc w:val="center"/>
              <w:rPr>
                <w:rFonts w:eastAsiaTheme="minorHAnsi" w:cs="Times New Roman"/>
                <w:b/>
              </w:rPr>
            </w:pPr>
            <w:r w:rsidRPr="00AA5A1F">
              <w:rPr>
                <w:rFonts w:eastAsiaTheme="minorHAnsi" w:cs="Times New Roman"/>
                <w:b/>
              </w:rPr>
              <w:t>Unsatisfactory</w:t>
            </w:r>
          </w:p>
        </w:tc>
        <w:tc>
          <w:tcPr>
            <w:tcW w:w="1260" w:type="dxa"/>
            <w:tcBorders>
              <w:bottom w:val="single" w:sz="12" w:space="0" w:color="auto"/>
            </w:tcBorders>
            <w:vAlign w:val="center"/>
          </w:tcPr>
          <w:p w14:paraId="3426E5E7" w14:textId="77777777" w:rsidR="00CF25FE" w:rsidRPr="00AA5A1F" w:rsidRDefault="00CF25FE" w:rsidP="00A17B27">
            <w:pPr>
              <w:jc w:val="center"/>
              <w:rPr>
                <w:rFonts w:eastAsiaTheme="minorHAnsi" w:cs="Times New Roman"/>
                <w:b/>
              </w:rPr>
            </w:pPr>
            <w:r w:rsidRPr="00AA5A1F">
              <w:rPr>
                <w:rFonts w:eastAsiaTheme="minorHAnsi" w:cs="Times New Roman"/>
                <w:b/>
              </w:rPr>
              <w:t>U</w:t>
            </w:r>
          </w:p>
        </w:tc>
        <w:tc>
          <w:tcPr>
            <w:tcW w:w="6048" w:type="dxa"/>
            <w:tcBorders>
              <w:bottom w:val="single" w:sz="12" w:space="0" w:color="auto"/>
              <w:right w:val="single" w:sz="12" w:space="0" w:color="auto"/>
            </w:tcBorders>
            <w:vAlign w:val="center"/>
          </w:tcPr>
          <w:p w14:paraId="534EA3E3" w14:textId="77777777" w:rsidR="00CF25FE" w:rsidRPr="00AA5A1F" w:rsidRDefault="00CF25FE" w:rsidP="00D43FD5">
            <w:pPr>
              <w:jc w:val="both"/>
              <w:rPr>
                <w:rFonts w:eastAsiaTheme="minorHAnsi" w:cs="Times New Roman"/>
              </w:rPr>
            </w:pPr>
            <w:r w:rsidRPr="00AA5A1F">
              <w:rPr>
                <w:rFonts w:eastAsiaTheme="minorHAnsi" w:cs="Times New Roman"/>
              </w:rPr>
              <w:t>The Offeror’s record of past performance indicates it will be unable to perform successfully on the delivery order.</w:t>
            </w:r>
          </w:p>
        </w:tc>
      </w:tr>
    </w:tbl>
    <w:p w14:paraId="32A0DE22" w14:textId="5114637D" w:rsidR="00CF25FE" w:rsidRPr="00AA5A1F" w:rsidRDefault="00CF25FE" w:rsidP="00221CAD">
      <w:pPr>
        <w:rPr>
          <w:rFonts w:cs="Times New Roman"/>
        </w:rPr>
      </w:pPr>
    </w:p>
    <w:p w14:paraId="1639929F" w14:textId="4A806C04" w:rsidR="00C10DA3" w:rsidRPr="00AA5A1F" w:rsidRDefault="00474A8A" w:rsidP="006A681E">
      <w:pPr>
        <w:pStyle w:val="Heading2"/>
        <w:ind w:left="0" w:firstLine="0"/>
        <w:rPr>
          <w:rFonts w:cs="Times New Roman"/>
        </w:rPr>
      </w:pPr>
      <w:bookmarkStart w:id="96" w:name="_Toc57644278"/>
      <w:r w:rsidRPr="00AA5A1F">
        <w:rPr>
          <w:rFonts w:cs="Times New Roman"/>
        </w:rPr>
        <w:t xml:space="preserve">M.5 - </w:t>
      </w:r>
      <w:r w:rsidR="00C10DA3" w:rsidRPr="00AA5A1F">
        <w:rPr>
          <w:rFonts w:cs="Times New Roman"/>
        </w:rPr>
        <w:t>PRICE FACTORS</w:t>
      </w:r>
      <w:bookmarkEnd w:id="96"/>
    </w:p>
    <w:p w14:paraId="7F78FE0E" w14:textId="12ED3AB6" w:rsidR="00C10DA3" w:rsidRPr="00AA5A1F" w:rsidRDefault="00C10DA3" w:rsidP="00C10DA3">
      <w:pPr>
        <w:rPr>
          <w:rFonts w:cs="Times New Roman"/>
        </w:rPr>
      </w:pPr>
      <w:r w:rsidRPr="00AA5A1F">
        <w:rPr>
          <w:rFonts w:cs="Times New Roman"/>
        </w:rPr>
        <w:t xml:space="preserve">The </w:t>
      </w:r>
      <w:r w:rsidR="00E64852" w:rsidRPr="00AA5A1F">
        <w:rPr>
          <w:rFonts w:cs="Times New Roman"/>
        </w:rPr>
        <w:t>Government</w:t>
      </w:r>
      <w:r w:rsidRPr="00AA5A1F">
        <w:rPr>
          <w:rFonts w:cs="Times New Roman"/>
        </w:rPr>
        <w:t xml:space="preserve"> will evaluate the Cost/Price of Offerors based on </w:t>
      </w:r>
      <w:r w:rsidR="00181A2B" w:rsidRPr="00AA5A1F">
        <w:rPr>
          <w:rFonts w:cs="Times New Roman"/>
        </w:rPr>
        <w:t>five</w:t>
      </w:r>
      <w:r w:rsidR="00EA730E">
        <w:rPr>
          <w:rFonts w:cs="Times New Roman"/>
        </w:rPr>
        <w:t xml:space="preserve"> </w:t>
      </w:r>
      <w:r w:rsidRPr="00AA5A1F">
        <w:rPr>
          <w:rFonts w:cs="Times New Roman"/>
        </w:rPr>
        <w:t>sub</w:t>
      </w:r>
      <w:r w:rsidR="00EA730E">
        <w:rPr>
          <w:rFonts w:cs="Times New Roman"/>
        </w:rPr>
        <w:t>-</w:t>
      </w:r>
      <w:r w:rsidRPr="00AA5A1F">
        <w:rPr>
          <w:rFonts w:cs="Times New Roman"/>
        </w:rPr>
        <w:t>factors. The sub-factors are listed below in relative order of importance.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00"/>
      </w:tblGrid>
      <w:tr w:rsidR="00C10DA3" w:rsidRPr="00AA5A1F" w14:paraId="663BC191" w14:textId="77777777" w:rsidTr="0032598A">
        <w:trPr>
          <w:trHeight w:val="278"/>
          <w:jc w:val="center"/>
        </w:trPr>
        <w:tc>
          <w:tcPr>
            <w:tcW w:w="2785" w:type="dxa"/>
            <w:vAlign w:val="center"/>
          </w:tcPr>
          <w:p w14:paraId="5FB76654" w14:textId="77777777" w:rsidR="00C10DA3" w:rsidRPr="00AA5A1F" w:rsidRDefault="00C10DA3" w:rsidP="00A17B27">
            <w:pPr>
              <w:jc w:val="center"/>
              <w:rPr>
                <w:rFonts w:cs="Times New Roman"/>
                <w:b/>
                <w:sz w:val="20"/>
                <w:u w:val="single"/>
              </w:rPr>
            </w:pPr>
            <w:r w:rsidRPr="00AA5A1F">
              <w:rPr>
                <w:rFonts w:cs="Times New Roman"/>
                <w:b/>
                <w:sz w:val="20"/>
                <w:u w:val="single"/>
              </w:rPr>
              <w:t>Relative Order of Importance</w:t>
            </w:r>
          </w:p>
        </w:tc>
        <w:tc>
          <w:tcPr>
            <w:tcW w:w="6300" w:type="dxa"/>
            <w:vAlign w:val="center"/>
          </w:tcPr>
          <w:p w14:paraId="19DD9F7A" w14:textId="1CDA4822" w:rsidR="00C10DA3" w:rsidRPr="00AA5A1F" w:rsidRDefault="00C10DA3" w:rsidP="00A17B27">
            <w:pPr>
              <w:jc w:val="center"/>
              <w:rPr>
                <w:rFonts w:cs="Times New Roman"/>
                <w:b/>
                <w:sz w:val="20"/>
                <w:u w:val="single"/>
              </w:rPr>
            </w:pPr>
            <w:r w:rsidRPr="00AA5A1F">
              <w:rPr>
                <w:rFonts w:cs="Times New Roman"/>
                <w:b/>
                <w:sz w:val="20"/>
                <w:u w:val="single"/>
              </w:rPr>
              <w:t>Sub-Factor</w:t>
            </w:r>
            <w:r w:rsidR="0050121A" w:rsidRPr="00AA5A1F">
              <w:rPr>
                <w:rFonts w:cs="Times New Roman"/>
                <w:b/>
                <w:sz w:val="20"/>
                <w:u w:val="single"/>
              </w:rPr>
              <w:t>s</w:t>
            </w:r>
          </w:p>
        </w:tc>
      </w:tr>
      <w:tr w:rsidR="00E0745C" w:rsidRPr="00AA5A1F" w14:paraId="4E92ED16" w14:textId="77777777" w:rsidTr="0032598A">
        <w:trPr>
          <w:trHeight w:val="278"/>
          <w:jc w:val="center"/>
        </w:trPr>
        <w:tc>
          <w:tcPr>
            <w:tcW w:w="2785" w:type="dxa"/>
            <w:vAlign w:val="center"/>
          </w:tcPr>
          <w:p w14:paraId="1D7DC500" w14:textId="20D9F2F2" w:rsidR="00E0745C" w:rsidRPr="00AA5A1F" w:rsidRDefault="00E0745C" w:rsidP="00E0745C">
            <w:pPr>
              <w:jc w:val="center"/>
              <w:rPr>
                <w:rFonts w:cs="Times New Roman"/>
                <w:sz w:val="20"/>
              </w:rPr>
            </w:pPr>
            <w:r w:rsidRPr="00AA5A1F">
              <w:rPr>
                <w:rFonts w:cs="Times New Roman"/>
                <w:sz w:val="20"/>
              </w:rPr>
              <w:t>1</w:t>
            </w:r>
          </w:p>
        </w:tc>
        <w:tc>
          <w:tcPr>
            <w:tcW w:w="6300" w:type="dxa"/>
            <w:vAlign w:val="center"/>
          </w:tcPr>
          <w:p w14:paraId="7CFB44FF" w14:textId="000ECEE4" w:rsidR="00E0745C" w:rsidRPr="00AA5A1F" w:rsidRDefault="00E0745C" w:rsidP="00E0745C">
            <w:pPr>
              <w:jc w:val="center"/>
              <w:rPr>
                <w:rFonts w:cs="Times New Roman"/>
                <w:sz w:val="20"/>
              </w:rPr>
            </w:pPr>
            <w:r w:rsidRPr="00AA5A1F">
              <w:rPr>
                <w:rFonts w:cs="Times New Roman"/>
                <w:sz w:val="20"/>
              </w:rPr>
              <w:t xml:space="preserve">Sub Factor 1: Base Year Pricing for </w:t>
            </w:r>
            <w:r w:rsidR="00C7690E">
              <w:rPr>
                <w:rFonts w:cs="Times New Roman"/>
                <w:sz w:val="20"/>
              </w:rPr>
              <w:t>Preventive</w:t>
            </w:r>
            <w:r w:rsidR="000D7406" w:rsidRPr="00AA5A1F">
              <w:rPr>
                <w:rFonts w:cs="Times New Roman"/>
                <w:sz w:val="20"/>
              </w:rPr>
              <w:t xml:space="preserve"> Services</w:t>
            </w:r>
          </w:p>
        </w:tc>
      </w:tr>
      <w:tr w:rsidR="00E0745C" w:rsidRPr="00AA5A1F" w14:paraId="65808B56" w14:textId="77777777" w:rsidTr="0032598A">
        <w:trPr>
          <w:trHeight w:val="278"/>
          <w:jc w:val="center"/>
        </w:trPr>
        <w:tc>
          <w:tcPr>
            <w:tcW w:w="2785" w:type="dxa"/>
            <w:vAlign w:val="center"/>
          </w:tcPr>
          <w:p w14:paraId="3ECBE45E" w14:textId="662C50A5" w:rsidR="00E0745C" w:rsidRPr="00AA5A1F" w:rsidRDefault="00E0745C" w:rsidP="00E0745C">
            <w:pPr>
              <w:jc w:val="center"/>
              <w:rPr>
                <w:rFonts w:cs="Times New Roman"/>
                <w:sz w:val="20"/>
              </w:rPr>
            </w:pPr>
            <w:r w:rsidRPr="00AA5A1F">
              <w:rPr>
                <w:rFonts w:cs="Times New Roman"/>
                <w:sz w:val="20"/>
              </w:rPr>
              <w:t>2</w:t>
            </w:r>
          </w:p>
        </w:tc>
        <w:tc>
          <w:tcPr>
            <w:tcW w:w="6300" w:type="dxa"/>
            <w:vAlign w:val="center"/>
          </w:tcPr>
          <w:p w14:paraId="2F04C82F" w14:textId="7CBBE399" w:rsidR="00E0745C" w:rsidRPr="00AA5A1F" w:rsidRDefault="00E0745C" w:rsidP="000D7406">
            <w:pPr>
              <w:jc w:val="center"/>
              <w:rPr>
                <w:rFonts w:cs="Times New Roman"/>
                <w:sz w:val="20"/>
              </w:rPr>
            </w:pPr>
            <w:r w:rsidRPr="00AA5A1F">
              <w:rPr>
                <w:rFonts w:cs="Times New Roman"/>
                <w:sz w:val="20"/>
              </w:rPr>
              <w:t xml:space="preserve">Sub Factor 2: Base Year Pricing for </w:t>
            </w:r>
            <w:r w:rsidR="000D7406" w:rsidRPr="00AA5A1F">
              <w:rPr>
                <w:rFonts w:cs="Times New Roman"/>
                <w:sz w:val="20"/>
              </w:rPr>
              <w:t>Corrective</w:t>
            </w:r>
            <w:r w:rsidRPr="00AA5A1F">
              <w:rPr>
                <w:rFonts w:cs="Times New Roman"/>
                <w:sz w:val="20"/>
              </w:rPr>
              <w:t xml:space="preserve"> Services</w:t>
            </w:r>
          </w:p>
        </w:tc>
      </w:tr>
      <w:tr w:rsidR="00E0745C" w:rsidRPr="00AA5A1F" w14:paraId="4A94CB7F" w14:textId="77777777" w:rsidTr="0032598A">
        <w:trPr>
          <w:trHeight w:val="283"/>
          <w:jc w:val="center"/>
        </w:trPr>
        <w:tc>
          <w:tcPr>
            <w:tcW w:w="2785" w:type="dxa"/>
            <w:vAlign w:val="center"/>
          </w:tcPr>
          <w:p w14:paraId="0EDA7D7A" w14:textId="51019186" w:rsidR="00E0745C" w:rsidRPr="00AA5A1F" w:rsidRDefault="00E0745C" w:rsidP="00E0745C">
            <w:pPr>
              <w:jc w:val="center"/>
              <w:rPr>
                <w:rFonts w:cs="Times New Roman"/>
                <w:sz w:val="20"/>
              </w:rPr>
            </w:pPr>
            <w:r w:rsidRPr="00AA5A1F">
              <w:rPr>
                <w:rFonts w:cs="Times New Roman"/>
                <w:sz w:val="20"/>
              </w:rPr>
              <w:t>3</w:t>
            </w:r>
          </w:p>
        </w:tc>
        <w:tc>
          <w:tcPr>
            <w:tcW w:w="6300" w:type="dxa"/>
            <w:vAlign w:val="center"/>
          </w:tcPr>
          <w:p w14:paraId="6F0C6BE9" w14:textId="6A0B0AF6" w:rsidR="00E0745C" w:rsidRPr="00AA5A1F" w:rsidRDefault="00E0745C" w:rsidP="00E0745C">
            <w:pPr>
              <w:jc w:val="center"/>
              <w:rPr>
                <w:rFonts w:cs="Times New Roman"/>
                <w:sz w:val="20"/>
              </w:rPr>
            </w:pPr>
            <w:r w:rsidRPr="00AA5A1F">
              <w:rPr>
                <w:rFonts w:cs="Times New Roman"/>
                <w:sz w:val="20"/>
              </w:rPr>
              <w:t>Sub Factor 3: Base Year Pricing for Additional Services</w:t>
            </w:r>
          </w:p>
        </w:tc>
      </w:tr>
      <w:tr w:rsidR="00E0745C" w:rsidRPr="00AA5A1F" w14:paraId="41826EC8" w14:textId="77777777" w:rsidTr="0032598A">
        <w:trPr>
          <w:trHeight w:val="283"/>
          <w:jc w:val="center"/>
        </w:trPr>
        <w:tc>
          <w:tcPr>
            <w:tcW w:w="2785" w:type="dxa"/>
            <w:vAlign w:val="center"/>
          </w:tcPr>
          <w:p w14:paraId="1B481680" w14:textId="1812408B" w:rsidR="00E0745C" w:rsidRPr="00AA5A1F" w:rsidRDefault="00CF7B67" w:rsidP="00E0745C">
            <w:pPr>
              <w:jc w:val="center"/>
              <w:rPr>
                <w:rFonts w:cs="Times New Roman"/>
                <w:sz w:val="20"/>
              </w:rPr>
            </w:pPr>
            <w:r w:rsidRPr="00AA5A1F">
              <w:rPr>
                <w:rFonts w:cs="Times New Roman"/>
                <w:sz w:val="20"/>
              </w:rPr>
              <w:t>4</w:t>
            </w:r>
          </w:p>
        </w:tc>
        <w:tc>
          <w:tcPr>
            <w:tcW w:w="6300" w:type="dxa"/>
            <w:vAlign w:val="center"/>
          </w:tcPr>
          <w:p w14:paraId="3793F09C" w14:textId="6964F6D0" w:rsidR="00E0745C" w:rsidRPr="00AA5A1F" w:rsidRDefault="00CF7B67" w:rsidP="00E0745C">
            <w:pPr>
              <w:jc w:val="center"/>
              <w:rPr>
                <w:rFonts w:cs="Times New Roman"/>
                <w:sz w:val="20"/>
              </w:rPr>
            </w:pPr>
            <w:r w:rsidRPr="00AA5A1F">
              <w:rPr>
                <w:rFonts w:cs="Times New Roman"/>
                <w:sz w:val="20"/>
              </w:rPr>
              <w:t>Sub Factor 4</w:t>
            </w:r>
            <w:r w:rsidR="00E0745C" w:rsidRPr="00AA5A1F">
              <w:rPr>
                <w:rFonts w:cs="Times New Roman"/>
                <w:sz w:val="20"/>
              </w:rPr>
              <w:t>: Pricing for Replacement Component Handling Fees</w:t>
            </w:r>
          </w:p>
        </w:tc>
      </w:tr>
    </w:tbl>
    <w:p w14:paraId="6857ECAD" w14:textId="6DB53CDC" w:rsidR="00C10DA3" w:rsidRPr="00AA5A1F" w:rsidRDefault="00E0745C" w:rsidP="00CF7B67">
      <w:pPr>
        <w:pStyle w:val="Heading3"/>
        <w:spacing w:before="180" w:line="247" w:lineRule="auto"/>
        <w:ind w:left="0" w:firstLine="0"/>
        <w:rPr>
          <w:rFonts w:cs="Times New Roman"/>
        </w:rPr>
      </w:pPr>
      <w:bookmarkStart w:id="97" w:name="_Toc20314916"/>
      <w:r w:rsidRPr="00AA5A1F">
        <w:rPr>
          <w:rFonts w:cs="Times New Roman"/>
        </w:rPr>
        <w:t>M.5.1</w:t>
      </w:r>
      <w:r w:rsidR="00C10DA3" w:rsidRPr="00AA5A1F">
        <w:rPr>
          <w:rFonts w:cs="Times New Roman"/>
        </w:rPr>
        <w:t xml:space="preserve"> </w:t>
      </w:r>
      <w:r w:rsidR="002A473E" w:rsidRPr="00AA5A1F">
        <w:rPr>
          <w:rFonts w:cs="Times New Roman"/>
        </w:rPr>
        <w:t>–</w:t>
      </w:r>
      <w:r w:rsidR="00C10DA3" w:rsidRPr="00AA5A1F">
        <w:rPr>
          <w:rFonts w:cs="Times New Roman"/>
        </w:rPr>
        <w:t xml:space="preserve"> S</w:t>
      </w:r>
      <w:bookmarkEnd w:id="97"/>
      <w:r w:rsidRPr="00AA5A1F">
        <w:rPr>
          <w:rFonts w:cs="Times New Roman"/>
        </w:rPr>
        <w:t>UB</w:t>
      </w:r>
      <w:r w:rsidR="001F7D02">
        <w:rPr>
          <w:rFonts w:cs="Times New Roman"/>
        </w:rPr>
        <w:t>-</w:t>
      </w:r>
      <w:r w:rsidRPr="00AA5A1F">
        <w:rPr>
          <w:rFonts w:cs="Times New Roman"/>
        </w:rPr>
        <w:t>FACTOR 1</w:t>
      </w:r>
      <w:r w:rsidR="002A473E" w:rsidRPr="00AA5A1F">
        <w:rPr>
          <w:rFonts w:cs="Times New Roman"/>
        </w:rPr>
        <w:t xml:space="preserve">: BASE YEAR </w:t>
      </w:r>
      <w:r w:rsidR="00592023" w:rsidRPr="00AA5A1F">
        <w:rPr>
          <w:rFonts w:cs="Times New Roman"/>
        </w:rPr>
        <w:t xml:space="preserve">PRICING FOR </w:t>
      </w:r>
      <w:r w:rsidR="00C7690E">
        <w:rPr>
          <w:rFonts w:cs="Times New Roman"/>
        </w:rPr>
        <w:t>PREVENTIVE</w:t>
      </w:r>
      <w:r w:rsidR="000D7406" w:rsidRPr="00AA5A1F">
        <w:rPr>
          <w:rFonts w:cs="Times New Roman"/>
        </w:rPr>
        <w:t xml:space="preserve"> </w:t>
      </w:r>
      <w:r w:rsidR="00592023" w:rsidRPr="00AA5A1F">
        <w:rPr>
          <w:rFonts w:cs="Times New Roman"/>
        </w:rPr>
        <w:t>SERVICES</w:t>
      </w:r>
    </w:p>
    <w:p w14:paraId="75E2AAEC" w14:textId="2FBD4B16" w:rsidR="000D7406" w:rsidRPr="00AA5A1F" w:rsidRDefault="000D7406" w:rsidP="00C10DA3">
      <w:pPr>
        <w:rPr>
          <w:rFonts w:cs="Times New Roman"/>
        </w:rPr>
      </w:pPr>
      <w:r w:rsidRPr="00AA5A1F">
        <w:rPr>
          <w:rFonts w:cs="Times New Roman"/>
        </w:rPr>
        <w:t xml:space="preserve">The Government will evaluate the Offeror’s proposed Base Year Price for all acquired </w:t>
      </w:r>
      <w:r w:rsidR="00C7690E">
        <w:rPr>
          <w:rFonts w:cs="Times New Roman"/>
        </w:rPr>
        <w:t>Preventive</w:t>
      </w:r>
      <w:r w:rsidRPr="00AA5A1F">
        <w:rPr>
          <w:rFonts w:cs="Times New Roman"/>
        </w:rPr>
        <w:t xml:space="preserve"> Services by the Government in Attachment 1</w:t>
      </w:r>
      <w:r w:rsidR="00EA730E">
        <w:rPr>
          <w:rFonts w:cs="Times New Roman"/>
        </w:rPr>
        <w:t>.</w:t>
      </w:r>
    </w:p>
    <w:p w14:paraId="6B7AB363" w14:textId="665E1D09" w:rsidR="00E0745C" w:rsidRPr="00AA5A1F" w:rsidRDefault="00E0745C" w:rsidP="00E0745C">
      <w:pPr>
        <w:pStyle w:val="Heading3"/>
        <w:rPr>
          <w:rFonts w:cs="Times New Roman"/>
        </w:rPr>
      </w:pPr>
      <w:bookmarkStart w:id="98" w:name="_Toc20314915"/>
      <w:r w:rsidRPr="00AA5A1F">
        <w:rPr>
          <w:rFonts w:cs="Times New Roman"/>
        </w:rPr>
        <w:lastRenderedPageBreak/>
        <w:t>M.5.2 – S</w:t>
      </w:r>
      <w:bookmarkEnd w:id="98"/>
      <w:r w:rsidRPr="00AA5A1F">
        <w:rPr>
          <w:rFonts w:cs="Times New Roman"/>
        </w:rPr>
        <w:t>UB</w:t>
      </w:r>
      <w:r w:rsidR="001F7D02">
        <w:rPr>
          <w:rFonts w:cs="Times New Roman"/>
        </w:rPr>
        <w:t>-</w:t>
      </w:r>
      <w:r w:rsidRPr="00AA5A1F">
        <w:rPr>
          <w:rFonts w:cs="Times New Roman"/>
        </w:rPr>
        <w:t xml:space="preserve">FACTOR 2: BASE YEAR PRICING FOR </w:t>
      </w:r>
      <w:r w:rsidR="000D7406" w:rsidRPr="00AA5A1F">
        <w:rPr>
          <w:rFonts w:cs="Times New Roman"/>
        </w:rPr>
        <w:t xml:space="preserve">CORRECTIVE </w:t>
      </w:r>
      <w:r w:rsidRPr="00AA5A1F">
        <w:rPr>
          <w:rFonts w:cs="Times New Roman"/>
        </w:rPr>
        <w:t>SERVICES</w:t>
      </w:r>
    </w:p>
    <w:p w14:paraId="5C97B109" w14:textId="77777777" w:rsidR="000D7406" w:rsidRPr="00AA5A1F" w:rsidRDefault="000D7406" w:rsidP="000D7406">
      <w:pPr>
        <w:rPr>
          <w:rFonts w:cs="Times New Roman"/>
        </w:rPr>
      </w:pPr>
      <w:r w:rsidRPr="00AA5A1F">
        <w:rPr>
          <w:rFonts w:cs="Times New Roman"/>
        </w:rPr>
        <w:t>The Government will evaluate the Offeror’s proposed Loaded Labor Rates for Qualified Personnel in Attachment 1 for all acquired Corrective Services by the Government.</w:t>
      </w:r>
    </w:p>
    <w:p w14:paraId="10EBF688" w14:textId="44E88906" w:rsidR="002A473E" w:rsidRPr="00AA5A1F" w:rsidRDefault="002A473E" w:rsidP="002A473E">
      <w:pPr>
        <w:pStyle w:val="Heading3"/>
        <w:rPr>
          <w:rFonts w:cs="Times New Roman"/>
        </w:rPr>
      </w:pPr>
      <w:r w:rsidRPr="00AA5A1F">
        <w:rPr>
          <w:rFonts w:cs="Times New Roman"/>
        </w:rPr>
        <w:t>M.5.3 – SUB</w:t>
      </w:r>
      <w:r w:rsidR="001F7D02">
        <w:rPr>
          <w:rFonts w:cs="Times New Roman"/>
        </w:rPr>
        <w:t>-</w:t>
      </w:r>
      <w:r w:rsidRPr="00AA5A1F">
        <w:rPr>
          <w:rFonts w:cs="Times New Roman"/>
        </w:rPr>
        <w:t xml:space="preserve">FACTOR 3: </w:t>
      </w:r>
      <w:r w:rsidR="00592023" w:rsidRPr="00AA5A1F">
        <w:rPr>
          <w:rFonts w:cs="Times New Roman"/>
        </w:rPr>
        <w:t>BASE YEAR PRICING FOR ADDITIONAL SERVICES</w:t>
      </w:r>
    </w:p>
    <w:p w14:paraId="185B46F2" w14:textId="5F432E6C" w:rsidR="00A761DC" w:rsidRPr="00AA5A1F" w:rsidRDefault="00A761DC" w:rsidP="00A761DC">
      <w:pPr>
        <w:rPr>
          <w:rFonts w:cs="Times New Roman"/>
        </w:rPr>
      </w:pPr>
      <w:bookmarkStart w:id="99" w:name="_Toc20314917"/>
      <w:r w:rsidRPr="00AA5A1F">
        <w:rPr>
          <w:rFonts w:cs="Times New Roman"/>
        </w:rPr>
        <w:t>The Government will evaluate the Offeror’s proposed Loaded Labor Rates for Qualified Personnel in Attachment 1 for all acquired Additional Services by the Government.</w:t>
      </w:r>
    </w:p>
    <w:p w14:paraId="29C7A7D8" w14:textId="7B12AABE" w:rsidR="00C10DA3" w:rsidRPr="00AA5A1F" w:rsidRDefault="00CF7B67" w:rsidP="00C10DA3">
      <w:pPr>
        <w:pStyle w:val="Heading3"/>
        <w:rPr>
          <w:rFonts w:cs="Times New Roman"/>
        </w:rPr>
      </w:pPr>
      <w:r w:rsidRPr="00AA5A1F">
        <w:rPr>
          <w:rFonts w:cs="Times New Roman"/>
        </w:rPr>
        <w:t>M.5.4</w:t>
      </w:r>
      <w:r w:rsidR="00C10DA3" w:rsidRPr="00AA5A1F">
        <w:rPr>
          <w:rFonts w:cs="Times New Roman"/>
        </w:rPr>
        <w:t xml:space="preserve"> </w:t>
      </w:r>
      <w:r w:rsidR="002A473E" w:rsidRPr="00AA5A1F">
        <w:rPr>
          <w:rFonts w:cs="Times New Roman"/>
        </w:rPr>
        <w:t>–</w:t>
      </w:r>
      <w:r w:rsidR="00C10DA3" w:rsidRPr="00AA5A1F">
        <w:rPr>
          <w:rFonts w:cs="Times New Roman"/>
        </w:rPr>
        <w:t xml:space="preserve"> </w:t>
      </w:r>
      <w:bookmarkEnd w:id="99"/>
      <w:r w:rsidRPr="00AA5A1F">
        <w:rPr>
          <w:rFonts w:cs="Times New Roman"/>
        </w:rPr>
        <w:t>SUB</w:t>
      </w:r>
      <w:r w:rsidR="001F7D02">
        <w:rPr>
          <w:rFonts w:cs="Times New Roman"/>
        </w:rPr>
        <w:t>-</w:t>
      </w:r>
      <w:r w:rsidRPr="00AA5A1F">
        <w:rPr>
          <w:rFonts w:cs="Times New Roman"/>
        </w:rPr>
        <w:t>FACTOR 4</w:t>
      </w:r>
      <w:r w:rsidR="00592023" w:rsidRPr="00AA5A1F">
        <w:rPr>
          <w:rFonts w:cs="Times New Roman"/>
        </w:rPr>
        <w:t xml:space="preserve">: PRICING FOR </w:t>
      </w:r>
      <w:r w:rsidR="00D643BF" w:rsidRPr="00AA5A1F">
        <w:rPr>
          <w:rFonts w:cs="Times New Roman"/>
        </w:rPr>
        <w:t>REPLACEMENT COMPONENT HANDLING FEES</w:t>
      </w:r>
    </w:p>
    <w:p w14:paraId="6B7ED7C4" w14:textId="04A7D3F4" w:rsidR="00C10DA3" w:rsidRPr="00AA5A1F" w:rsidRDefault="00C10DA3" w:rsidP="002A473E">
      <w:pPr>
        <w:rPr>
          <w:rFonts w:cs="Times New Roman"/>
        </w:rPr>
      </w:pPr>
      <w:r w:rsidRPr="00AA5A1F">
        <w:rPr>
          <w:rFonts w:cs="Times New Roman"/>
        </w:rPr>
        <w:t xml:space="preserve">The Government will evaluate the Offeror’s proposed Material Handling Fees for </w:t>
      </w:r>
      <w:r w:rsidR="007A157D" w:rsidRPr="00AA5A1F">
        <w:rPr>
          <w:rFonts w:cs="Times New Roman"/>
        </w:rPr>
        <w:t xml:space="preserve">Corrective and </w:t>
      </w:r>
      <w:r w:rsidRPr="00AA5A1F">
        <w:rPr>
          <w:rFonts w:cs="Times New Roman"/>
        </w:rPr>
        <w:t xml:space="preserve">Additional Services in </w:t>
      </w:r>
      <w:r w:rsidR="00592023" w:rsidRPr="00AA5A1F">
        <w:rPr>
          <w:rFonts w:cs="Times New Roman"/>
        </w:rPr>
        <w:t>Attachment 1.</w:t>
      </w:r>
    </w:p>
    <w:p w14:paraId="66E36A55" w14:textId="365A65BE" w:rsidR="00C10DA3" w:rsidRPr="00AA5A1F" w:rsidRDefault="00474A8A" w:rsidP="00221CAD">
      <w:pPr>
        <w:pStyle w:val="Heading2"/>
        <w:rPr>
          <w:rFonts w:cs="Times New Roman"/>
        </w:rPr>
      </w:pPr>
      <w:bookmarkStart w:id="100" w:name="_Toc57644279"/>
      <w:r w:rsidRPr="00AA5A1F">
        <w:rPr>
          <w:rFonts w:cs="Times New Roman"/>
        </w:rPr>
        <w:t xml:space="preserve">M.6 - </w:t>
      </w:r>
      <w:r w:rsidR="00C10DA3" w:rsidRPr="00AA5A1F">
        <w:rPr>
          <w:rFonts w:cs="Times New Roman"/>
        </w:rPr>
        <w:t>BASIS FOR AWARD</w:t>
      </w:r>
      <w:bookmarkEnd w:id="100"/>
    </w:p>
    <w:p w14:paraId="09AFCE2A" w14:textId="353F0733" w:rsidR="00C10DA3" w:rsidRPr="00AA5A1F" w:rsidRDefault="00ED660D" w:rsidP="00CF7B67">
      <w:pPr>
        <w:widowControl w:val="0"/>
        <w:autoSpaceDE w:val="0"/>
        <w:autoSpaceDN w:val="0"/>
        <w:adjustRightInd w:val="0"/>
        <w:rPr>
          <w:rFonts w:cs="Times New Roman"/>
        </w:rPr>
      </w:pPr>
      <w:r w:rsidRPr="00AA5A1F">
        <w:rPr>
          <w:rFonts w:cs="Times New Roman"/>
        </w:rPr>
        <w:t xml:space="preserve">Award of the contract resulting from this solicitation will be made to the responsible </w:t>
      </w:r>
      <w:r w:rsidR="001F7D02">
        <w:rPr>
          <w:rFonts w:cs="Times New Roman"/>
        </w:rPr>
        <w:t>O</w:t>
      </w:r>
      <w:r w:rsidRPr="00AA5A1F">
        <w:rPr>
          <w:rFonts w:cs="Times New Roman"/>
        </w:rPr>
        <w:t xml:space="preserve">fferor, as defined by FAR 9.104-1, whose proposal is complete pursuant to the preparation requirements set forth in Section L, and is responsive to the evaluation factors as set forth in Section M, in addition to offering the “best value” to the Government </w:t>
      </w:r>
      <w:r w:rsidR="001F7D02">
        <w:rPr>
          <w:rFonts w:cs="Times New Roman"/>
        </w:rPr>
        <w:t>that</w:t>
      </w:r>
      <w:r w:rsidRPr="00AA5A1F">
        <w:rPr>
          <w:rFonts w:cs="Times New Roman"/>
        </w:rPr>
        <w:t xml:space="preserve"> may not necessarily be the proposal offering the lowest price nor the highest technically scored.</w:t>
      </w:r>
      <w:r w:rsidR="00CF7B67" w:rsidRPr="00AA5A1F">
        <w:rPr>
          <w:rFonts w:cs="Times New Roman"/>
        </w:rPr>
        <w:t xml:space="preserve"> </w:t>
      </w:r>
      <w:r w:rsidR="00C10DA3" w:rsidRPr="00AA5A1F">
        <w:rPr>
          <w:rFonts w:eastAsiaTheme="minorHAnsi" w:cs="Times New Roman"/>
        </w:rPr>
        <w:t>While the Government intends to evaluate proposals and award a contract without discussions with Offeror (except clarifications as described in FAR 15.306(a)), if determined necessary, the Government reserves the right to conduct discussions with Offerors</w:t>
      </w:r>
      <w:r w:rsidR="00B56510" w:rsidRPr="00AA5A1F">
        <w:rPr>
          <w:rFonts w:eastAsiaTheme="minorHAnsi" w:cs="Times New Roman"/>
        </w:rPr>
        <w:t>.</w:t>
      </w:r>
    </w:p>
    <w:p w14:paraId="3884D748" w14:textId="16044DEE" w:rsidR="00C10DA3" w:rsidRPr="00AA5A1F" w:rsidRDefault="00C10DA3" w:rsidP="00C10DA3">
      <w:pPr>
        <w:spacing w:line="276" w:lineRule="auto"/>
        <w:rPr>
          <w:rFonts w:cs="Times New Roman"/>
        </w:rPr>
      </w:pPr>
      <w:r w:rsidRPr="00AA5A1F">
        <w:rPr>
          <w:rFonts w:cs="Times New Roman"/>
        </w:rPr>
        <w:t>NOTE</w:t>
      </w:r>
      <w:r w:rsidR="001F7D02">
        <w:rPr>
          <w:rFonts w:cs="Times New Roman"/>
        </w:rPr>
        <w:t>:</w:t>
      </w:r>
      <w:r w:rsidRPr="00AA5A1F">
        <w:rPr>
          <w:rFonts w:cs="Times New Roman"/>
        </w:rPr>
        <w:t xml:space="preserve"> The Government reserves the right to</w:t>
      </w:r>
      <w:r w:rsidR="004C7CA4" w:rsidRPr="00AA5A1F">
        <w:rPr>
          <w:rFonts w:cs="Times New Roman"/>
        </w:rPr>
        <w:t xml:space="preserve"> not to award a contract from this Solicitation</w:t>
      </w:r>
      <w:r w:rsidR="004F4D11" w:rsidRPr="00AA5A1F">
        <w:rPr>
          <w:rFonts w:cs="Times New Roman"/>
        </w:rPr>
        <w:t>.</w:t>
      </w:r>
      <w:r w:rsidR="00740366">
        <w:rPr>
          <w:rFonts w:cs="Times New Roman"/>
        </w:rPr>
        <w:t xml:space="preserve"> </w:t>
      </w:r>
      <w:r w:rsidR="004F4D11" w:rsidRPr="00AA5A1F">
        <w:rPr>
          <w:rFonts w:cs="Times New Roman"/>
        </w:rPr>
        <w:t>The Government also reserves the right to</w:t>
      </w:r>
      <w:r w:rsidRPr="00AA5A1F">
        <w:rPr>
          <w:rFonts w:cs="Times New Roman"/>
        </w:rPr>
        <w:t xml:space="preserve"> eliminate from consideration for award any or all offers at any time prior to award of the contr</w:t>
      </w:r>
      <w:r w:rsidR="00FE6F33" w:rsidRPr="00AA5A1F">
        <w:rPr>
          <w:rFonts w:cs="Times New Roman"/>
        </w:rPr>
        <w:t>act; to negotiate with Offeror</w:t>
      </w:r>
      <w:r w:rsidRPr="00AA5A1F">
        <w:rPr>
          <w:rFonts w:cs="Times New Roman"/>
        </w:rPr>
        <w:t xml:space="preserve">; and to award the contract to the </w:t>
      </w:r>
      <w:r w:rsidR="001F7D02">
        <w:rPr>
          <w:rFonts w:cs="Times New Roman"/>
        </w:rPr>
        <w:t>O</w:t>
      </w:r>
      <w:r w:rsidRPr="00AA5A1F">
        <w:rPr>
          <w:rFonts w:cs="Times New Roman"/>
        </w:rPr>
        <w:t>fferor submitting the “best value” to the Government based on the Government analysis.</w:t>
      </w:r>
    </w:p>
    <w:p w14:paraId="0092151E" w14:textId="2052F752" w:rsidR="00551B32" w:rsidRDefault="00347EDC" w:rsidP="00551B32">
      <w:pPr>
        <w:jc w:val="center"/>
        <w:rPr>
          <w:rFonts w:cs="Times New Roman"/>
          <w:color w:val="000000" w:themeColor="text1"/>
        </w:rPr>
      </w:pPr>
      <w:r w:rsidRPr="00AA5A1F">
        <w:rPr>
          <w:rFonts w:cs="Times New Roman"/>
          <w:color w:val="000000" w:themeColor="text1"/>
        </w:rPr>
        <w:t>[END OF SECTION]</w:t>
      </w:r>
    </w:p>
    <w:p w14:paraId="29E6CAD9" w14:textId="1A8C8662" w:rsidR="006F59AB" w:rsidRDefault="006F59AB">
      <w:pPr>
        <w:spacing w:after="160" w:line="259" w:lineRule="auto"/>
        <w:ind w:left="0" w:firstLine="0"/>
        <w:rPr>
          <w:rFonts w:cs="Times New Roman"/>
          <w:color w:val="000000" w:themeColor="text1"/>
        </w:rPr>
      </w:pPr>
      <w:r>
        <w:rPr>
          <w:rFonts w:cs="Times New Roman"/>
          <w:color w:val="000000" w:themeColor="text1"/>
        </w:rPr>
        <w:br w:type="page"/>
      </w:r>
    </w:p>
    <w:p w14:paraId="584485DD" w14:textId="77777777" w:rsidR="006F59AB" w:rsidRPr="006F59AB" w:rsidRDefault="006F59AB" w:rsidP="006F59AB">
      <w:pPr>
        <w:pStyle w:val="Heading1"/>
        <w:numPr>
          <w:ilvl w:val="0"/>
          <w:numId w:val="0"/>
        </w:numPr>
        <w:rPr>
          <w:rFonts w:cs="Times New Roman"/>
        </w:rPr>
      </w:pPr>
      <w:bookmarkStart w:id="101" w:name="_Toc57644280"/>
      <w:r w:rsidRPr="006F59AB">
        <w:rPr>
          <w:rFonts w:cs="Times New Roman"/>
        </w:rPr>
        <w:lastRenderedPageBreak/>
        <w:t>ATTACHMENT 1 – PRICE BID RESPONSE FORM</w:t>
      </w:r>
      <w:bookmarkEnd w:id="101"/>
    </w:p>
    <w:p w14:paraId="57D06658" w14:textId="77777777" w:rsidR="006F59AB" w:rsidRPr="00AB0F90" w:rsidRDefault="006F59AB" w:rsidP="006F59AB">
      <w:pPr>
        <w:jc w:val="both"/>
        <w:rPr>
          <w:rFonts w:cs="Times New Roman"/>
          <w:i/>
          <w:color w:val="0070C0"/>
          <w:szCs w:val="21"/>
        </w:rPr>
      </w:pPr>
      <w:r w:rsidRPr="00AB0F90">
        <w:rPr>
          <w:rFonts w:cs="Times New Roman"/>
          <w:i/>
          <w:color w:val="0070C0"/>
          <w:szCs w:val="21"/>
        </w:rPr>
        <w:t>[It is the responsibility of the Contractor to comply with the Davis Bacon and Related Acts (DBRA) and the Services Contract Act (SCA) when providing the Government with wage determinations for each type of service needed for the operation and maintenance of the PV System. The Contractor must determine which wage determination (DBRA or SCA) will be used for each service.]</w:t>
      </w:r>
    </w:p>
    <w:tbl>
      <w:tblPr>
        <w:tblStyle w:val="TableGrid0"/>
        <w:tblW w:w="0" w:type="auto"/>
        <w:jc w:val="center"/>
        <w:tblLook w:val="04A0" w:firstRow="1" w:lastRow="0" w:firstColumn="1" w:lastColumn="0" w:noHBand="0" w:noVBand="1"/>
      </w:tblPr>
      <w:tblGrid>
        <w:gridCol w:w="779"/>
        <w:gridCol w:w="1858"/>
        <w:gridCol w:w="3033"/>
        <w:gridCol w:w="1023"/>
        <w:gridCol w:w="656"/>
        <w:gridCol w:w="2001"/>
      </w:tblGrid>
      <w:tr w:rsidR="009C05E4" w14:paraId="651C3447" w14:textId="77777777" w:rsidTr="006F59AB">
        <w:trPr>
          <w:jc w:val="center"/>
        </w:trPr>
        <w:tc>
          <w:tcPr>
            <w:tcW w:w="779" w:type="dxa"/>
            <w:vAlign w:val="center"/>
          </w:tcPr>
          <w:p w14:paraId="70F32FDB" w14:textId="77777777" w:rsidR="006F59AB" w:rsidRPr="006F59AB" w:rsidRDefault="006F59AB" w:rsidP="00073AEC">
            <w:pPr>
              <w:rPr>
                <w:rFonts w:cs="Times New Roman"/>
                <w:b/>
                <w:bCs/>
                <w:szCs w:val="28"/>
              </w:rPr>
            </w:pPr>
          </w:p>
        </w:tc>
        <w:tc>
          <w:tcPr>
            <w:tcW w:w="1859" w:type="dxa"/>
            <w:vAlign w:val="center"/>
          </w:tcPr>
          <w:p w14:paraId="3C7FE85C" w14:textId="77777777" w:rsidR="006F59AB" w:rsidRPr="006F59AB" w:rsidRDefault="006F59AB" w:rsidP="00073AEC">
            <w:pPr>
              <w:jc w:val="center"/>
              <w:rPr>
                <w:rFonts w:cs="Times New Roman"/>
                <w:b/>
                <w:bCs/>
                <w:szCs w:val="28"/>
              </w:rPr>
            </w:pPr>
            <w:r w:rsidRPr="006F59AB">
              <w:rPr>
                <w:rFonts w:cs="Times New Roman"/>
                <w:b/>
                <w:bCs/>
                <w:szCs w:val="28"/>
              </w:rPr>
              <w:t>Expense Category</w:t>
            </w:r>
          </w:p>
        </w:tc>
        <w:tc>
          <w:tcPr>
            <w:tcW w:w="3035" w:type="dxa"/>
            <w:vAlign w:val="center"/>
          </w:tcPr>
          <w:p w14:paraId="1201D862" w14:textId="77777777" w:rsidR="006F59AB" w:rsidRPr="006F59AB" w:rsidRDefault="006F59AB" w:rsidP="00073AEC">
            <w:pPr>
              <w:jc w:val="center"/>
              <w:rPr>
                <w:rFonts w:cs="Times New Roman"/>
                <w:b/>
                <w:bCs/>
                <w:szCs w:val="28"/>
              </w:rPr>
            </w:pPr>
            <w:r w:rsidRPr="006F59AB">
              <w:rPr>
                <w:rFonts w:cs="Times New Roman"/>
                <w:b/>
                <w:bCs/>
                <w:szCs w:val="28"/>
              </w:rPr>
              <w:t>Scope of Work Description</w:t>
            </w:r>
          </w:p>
        </w:tc>
        <w:tc>
          <w:tcPr>
            <w:tcW w:w="1023" w:type="dxa"/>
            <w:vAlign w:val="center"/>
          </w:tcPr>
          <w:p w14:paraId="6BD6DB99" w14:textId="77777777" w:rsidR="006F59AB" w:rsidRPr="006F59AB" w:rsidRDefault="006F59AB" w:rsidP="00073AEC">
            <w:pPr>
              <w:jc w:val="center"/>
              <w:rPr>
                <w:rFonts w:cs="Times New Roman"/>
                <w:b/>
                <w:bCs/>
                <w:szCs w:val="28"/>
              </w:rPr>
            </w:pPr>
            <w:r w:rsidRPr="006F59AB">
              <w:rPr>
                <w:rFonts w:cs="Times New Roman"/>
                <w:b/>
                <w:bCs/>
                <w:szCs w:val="28"/>
              </w:rPr>
              <w:t>Quantity</w:t>
            </w:r>
          </w:p>
        </w:tc>
        <w:tc>
          <w:tcPr>
            <w:tcW w:w="651" w:type="dxa"/>
            <w:vAlign w:val="center"/>
          </w:tcPr>
          <w:p w14:paraId="2CB37F09" w14:textId="77777777" w:rsidR="006F59AB" w:rsidRPr="006F59AB" w:rsidRDefault="006F59AB" w:rsidP="00073AEC">
            <w:pPr>
              <w:jc w:val="center"/>
              <w:rPr>
                <w:rFonts w:cs="Times New Roman"/>
                <w:b/>
                <w:bCs/>
                <w:szCs w:val="28"/>
              </w:rPr>
            </w:pPr>
            <w:r w:rsidRPr="006F59AB">
              <w:rPr>
                <w:rFonts w:cs="Times New Roman"/>
                <w:b/>
                <w:bCs/>
                <w:szCs w:val="28"/>
              </w:rPr>
              <w:t>Unit</w:t>
            </w:r>
          </w:p>
        </w:tc>
        <w:tc>
          <w:tcPr>
            <w:tcW w:w="2003" w:type="dxa"/>
            <w:vAlign w:val="center"/>
          </w:tcPr>
          <w:p w14:paraId="7D1D38E2" w14:textId="77777777" w:rsidR="006F59AB" w:rsidRPr="006F59AB" w:rsidRDefault="006F59AB" w:rsidP="00073AEC">
            <w:pPr>
              <w:jc w:val="center"/>
              <w:rPr>
                <w:rFonts w:cs="Times New Roman"/>
                <w:b/>
                <w:bCs/>
                <w:szCs w:val="28"/>
              </w:rPr>
            </w:pPr>
            <w:r w:rsidRPr="006F59AB">
              <w:rPr>
                <w:rFonts w:cs="Times New Roman"/>
                <w:b/>
                <w:bCs/>
                <w:szCs w:val="28"/>
              </w:rPr>
              <w:t>Unit Price</w:t>
            </w:r>
          </w:p>
        </w:tc>
      </w:tr>
      <w:tr w:rsidR="006F59AB" w14:paraId="6B64C5A6" w14:textId="77777777" w:rsidTr="006F59AB">
        <w:trPr>
          <w:trHeight w:val="431"/>
          <w:jc w:val="center"/>
        </w:trPr>
        <w:tc>
          <w:tcPr>
            <w:tcW w:w="779" w:type="dxa"/>
            <w:shd w:val="clear" w:color="auto" w:fill="D0CECE" w:themeFill="background2" w:themeFillShade="E6"/>
            <w:vAlign w:val="center"/>
          </w:tcPr>
          <w:p w14:paraId="060E8381" w14:textId="77777777" w:rsidR="006F59AB" w:rsidRPr="006F59AB" w:rsidRDefault="006F59AB" w:rsidP="00073AEC">
            <w:pPr>
              <w:jc w:val="center"/>
              <w:rPr>
                <w:rFonts w:cs="Times New Roman"/>
                <w:b/>
                <w:bCs/>
                <w:szCs w:val="28"/>
              </w:rPr>
            </w:pPr>
            <w:r w:rsidRPr="006F59AB">
              <w:rPr>
                <w:rFonts w:cs="Times New Roman"/>
                <w:b/>
                <w:bCs/>
                <w:szCs w:val="28"/>
              </w:rPr>
              <w:t>1.00</w:t>
            </w:r>
          </w:p>
        </w:tc>
        <w:tc>
          <w:tcPr>
            <w:tcW w:w="8571" w:type="dxa"/>
            <w:gridSpan w:val="5"/>
            <w:shd w:val="clear" w:color="auto" w:fill="D0CECE" w:themeFill="background2" w:themeFillShade="E6"/>
            <w:vAlign w:val="center"/>
          </w:tcPr>
          <w:p w14:paraId="75D79B11" w14:textId="77777777" w:rsidR="006F59AB" w:rsidRPr="006F59AB" w:rsidRDefault="006F59AB" w:rsidP="00073AEC">
            <w:pPr>
              <w:jc w:val="center"/>
              <w:rPr>
                <w:rFonts w:cs="Times New Roman"/>
                <w:b/>
                <w:bCs/>
                <w:szCs w:val="28"/>
              </w:rPr>
            </w:pPr>
            <w:r w:rsidRPr="006F59AB">
              <w:rPr>
                <w:rFonts w:cs="Times New Roman"/>
                <w:b/>
                <w:bCs/>
                <w:szCs w:val="28"/>
              </w:rPr>
              <w:t>Corrective Services</w:t>
            </w:r>
          </w:p>
        </w:tc>
      </w:tr>
      <w:tr w:rsidR="006F59AB" w14:paraId="4952BB74" w14:textId="77777777" w:rsidTr="006F59AB">
        <w:trPr>
          <w:trHeight w:val="440"/>
          <w:jc w:val="center"/>
        </w:trPr>
        <w:tc>
          <w:tcPr>
            <w:tcW w:w="779" w:type="dxa"/>
            <w:vAlign w:val="center"/>
          </w:tcPr>
          <w:p w14:paraId="13FF4F7E" w14:textId="77777777" w:rsidR="006F59AB" w:rsidRPr="006F59AB" w:rsidRDefault="006F59AB" w:rsidP="00073AEC">
            <w:pPr>
              <w:jc w:val="center"/>
              <w:rPr>
                <w:rFonts w:cs="Times New Roman"/>
                <w:b/>
                <w:bCs/>
                <w:szCs w:val="28"/>
              </w:rPr>
            </w:pPr>
            <w:r w:rsidRPr="006F59AB">
              <w:rPr>
                <w:rFonts w:cs="Times New Roman"/>
                <w:b/>
                <w:bCs/>
                <w:szCs w:val="28"/>
              </w:rPr>
              <w:t>1.01</w:t>
            </w:r>
          </w:p>
        </w:tc>
        <w:tc>
          <w:tcPr>
            <w:tcW w:w="8571" w:type="dxa"/>
            <w:gridSpan w:val="5"/>
            <w:vAlign w:val="center"/>
          </w:tcPr>
          <w:p w14:paraId="449954B0" w14:textId="77777777" w:rsidR="006F59AB" w:rsidRPr="006F59AB" w:rsidRDefault="006F59AB" w:rsidP="00073AEC">
            <w:pPr>
              <w:jc w:val="center"/>
              <w:rPr>
                <w:rFonts w:cs="Times New Roman"/>
                <w:bCs/>
                <w:szCs w:val="28"/>
              </w:rPr>
            </w:pPr>
            <w:r w:rsidRPr="006F59AB">
              <w:rPr>
                <w:rFonts w:cs="Times New Roman"/>
                <w:b/>
                <w:bCs/>
              </w:rPr>
              <w:t>All Corrective Services are priced using Additional Services pricing schedule herein.</w:t>
            </w:r>
          </w:p>
        </w:tc>
      </w:tr>
      <w:tr w:rsidR="006F59AB" w14:paraId="41D5B234" w14:textId="77777777" w:rsidTr="006F59AB">
        <w:trPr>
          <w:trHeight w:val="431"/>
          <w:jc w:val="center"/>
        </w:trPr>
        <w:tc>
          <w:tcPr>
            <w:tcW w:w="779" w:type="dxa"/>
            <w:shd w:val="clear" w:color="auto" w:fill="D0CECE" w:themeFill="background2" w:themeFillShade="E6"/>
            <w:vAlign w:val="center"/>
          </w:tcPr>
          <w:p w14:paraId="05EE30FA" w14:textId="77777777" w:rsidR="006F59AB" w:rsidRPr="006F59AB" w:rsidRDefault="006F59AB" w:rsidP="00073AEC">
            <w:pPr>
              <w:jc w:val="center"/>
              <w:rPr>
                <w:rFonts w:cs="Times New Roman"/>
                <w:b/>
                <w:bCs/>
                <w:sz w:val="24"/>
                <w:szCs w:val="24"/>
              </w:rPr>
            </w:pPr>
            <w:r w:rsidRPr="006F59AB">
              <w:rPr>
                <w:rFonts w:cs="Times New Roman"/>
                <w:b/>
                <w:bCs/>
              </w:rPr>
              <w:t>2.00</w:t>
            </w:r>
          </w:p>
        </w:tc>
        <w:tc>
          <w:tcPr>
            <w:tcW w:w="8571" w:type="dxa"/>
            <w:gridSpan w:val="5"/>
            <w:shd w:val="clear" w:color="auto" w:fill="D0CECE" w:themeFill="background2" w:themeFillShade="E6"/>
            <w:vAlign w:val="center"/>
          </w:tcPr>
          <w:p w14:paraId="1DD9A683" w14:textId="09F57BF5" w:rsidR="006F59AB" w:rsidRPr="006F59AB" w:rsidRDefault="00C7690E" w:rsidP="008F5DA9">
            <w:pPr>
              <w:jc w:val="center"/>
              <w:rPr>
                <w:rFonts w:cs="Times New Roman"/>
              </w:rPr>
            </w:pPr>
            <w:r>
              <w:rPr>
                <w:rFonts w:cs="Times New Roman"/>
                <w:b/>
                <w:bCs/>
              </w:rPr>
              <w:t>Preventive</w:t>
            </w:r>
            <w:r w:rsidR="006F59AB" w:rsidRPr="006F59AB">
              <w:rPr>
                <w:rFonts w:cs="Times New Roman"/>
                <w:b/>
                <w:bCs/>
              </w:rPr>
              <w:t xml:space="preserve"> Services</w:t>
            </w:r>
          </w:p>
        </w:tc>
      </w:tr>
      <w:tr w:rsidR="009C05E4" w14:paraId="29A73F58" w14:textId="77777777" w:rsidTr="006F59AB">
        <w:trPr>
          <w:trHeight w:val="440"/>
          <w:jc w:val="center"/>
        </w:trPr>
        <w:tc>
          <w:tcPr>
            <w:tcW w:w="779" w:type="dxa"/>
            <w:vAlign w:val="center"/>
          </w:tcPr>
          <w:p w14:paraId="3E223AB9" w14:textId="77777777" w:rsidR="006F59AB" w:rsidRPr="006F59AB" w:rsidRDefault="006F59AB" w:rsidP="00073AEC">
            <w:pPr>
              <w:jc w:val="center"/>
              <w:rPr>
                <w:rFonts w:cs="Times New Roman"/>
                <w:bCs/>
                <w:sz w:val="18"/>
                <w:szCs w:val="24"/>
              </w:rPr>
            </w:pPr>
            <w:r w:rsidRPr="006F59AB">
              <w:rPr>
                <w:rFonts w:cs="Times New Roman"/>
                <w:bCs/>
                <w:sz w:val="18"/>
              </w:rPr>
              <w:t>2.01</w:t>
            </w:r>
          </w:p>
        </w:tc>
        <w:tc>
          <w:tcPr>
            <w:tcW w:w="1859" w:type="dxa"/>
            <w:vAlign w:val="center"/>
          </w:tcPr>
          <w:p w14:paraId="4233B023" w14:textId="77777777" w:rsidR="006F59AB" w:rsidRPr="006F59AB" w:rsidRDefault="006F59AB" w:rsidP="00073AEC">
            <w:pPr>
              <w:jc w:val="center"/>
              <w:rPr>
                <w:rFonts w:cs="Times New Roman"/>
                <w:sz w:val="18"/>
              </w:rPr>
            </w:pPr>
            <w:r w:rsidRPr="006F59AB">
              <w:rPr>
                <w:rFonts w:cs="Times New Roman"/>
                <w:sz w:val="18"/>
              </w:rPr>
              <w:t>Site Maintenance</w:t>
            </w:r>
          </w:p>
        </w:tc>
        <w:tc>
          <w:tcPr>
            <w:tcW w:w="3035" w:type="dxa"/>
            <w:vAlign w:val="center"/>
          </w:tcPr>
          <w:p w14:paraId="53F8FBE4" w14:textId="77777777" w:rsidR="006F59AB" w:rsidRPr="006F59AB" w:rsidRDefault="006F59AB" w:rsidP="00073AEC">
            <w:pPr>
              <w:jc w:val="center"/>
              <w:rPr>
                <w:rFonts w:cs="Times New Roman"/>
                <w:sz w:val="18"/>
              </w:rPr>
            </w:pPr>
          </w:p>
        </w:tc>
        <w:tc>
          <w:tcPr>
            <w:tcW w:w="1023" w:type="dxa"/>
            <w:vAlign w:val="center"/>
          </w:tcPr>
          <w:p w14:paraId="11E4371E" w14:textId="77777777" w:rsidR="006F59AB" w:rsidRPr="006F59AB" w:rsidRDefault="006F59AB" w:rsidP="00073AEC">
            <w:pPr>
              <w:jc w:val="center"/>
              <w:rPr>
                <w:rFonts w:cs="Times New Roman"/>
                <w:bCs/>
                <w:sz w:val="18"/>
              </w:rPr>
            </w:pPr>
            <w:r w:rsidRPr="006F59AB">
              <w:rPr>
                <w:rFonts w:cs="Times New Roman"/>
                <w:bCs/>
                <w:sz w:val="18"/>
              </w:rPr>
              <w:t>1</w:t>
            </w:r>
          </w:p>
        </w:tc>
        <w:tc>
          <w:tcPr>
            <w:tcW w:w="651" w:type="dxa"/>
            <w:vAlign w:val="center"/>
          </w:tcPr>
          <w:p w14:paraId="7B2332D7" w14:textId="2AC47699" w:rsidR="006F59AB" w:rsidRPr="006F59AB" w:rsidRDefault="009C05E4" w:rsidP="00073AEC">
            <w:pPr>
              <w:jc w:val="center"/>
              <w:rPr>
                <w:rFonts w:cs="Times New Roman"/>
                <w:sz w:val="18"/>
              </w:rPr>
            </w:pPr>
            <w:r>
              <w:rPr>
                <w:rFonts w:cs="Times New Roman"/>
                <w:sz w:val="18"/>
              </w:rPr>
              <w:t xml:space="preserve">Per </w:t>
            </w:r>
            <w:r w:rsidR="006F59AB" w:rsidRPr="006F59AB">
              <w:rPr>
                <w:rFonts w:cs="Times New Roman"/>
                <w:sz w:val="18"/>
              </w:rPr>
              <w:t>Year</w:t>
            </w:r>
          </w:p>
        </w:tc>
        <w:tc>
          <w:tcPr>
            <w:tcW w:w="2003" w:type="dxa"/>
            <w:vAlign w:val="center"/>
          </w:tcPr>
          <w:p w14:paraId="1062641C" w14:textId="77777777" w:rsidR="006F59AB" w:rsidRPr="006F59AB" w:rsidRDefault="006F59AB" w:rsidP="00073AEC">
            <w:pPr>
              <w:jc w:val="center"/>
              <w:rPr>
                <w:rFonts w:cs="Times New Roman"/>
                <w:b/>
                <w:bCs/>
                <w:sz w:val="18"/>
              </w:rPr>
            </w:pPr>
          </w:p>
        </w:tc>
      </w:tr>
      <w:tr w:rsidR="009C05E4" w14:paraId="111F37EC" w14:textId="77777777" w:rsidTr="006F59AB">
        <w:trPr>
          <w:trHeight w:val="386"/>
          <w:jc w:val="center"/>
        </w:trPr>
        <w:tc>
          <w:tcPr>
            <w:tcW w:w="779" w:type="dxa"/>
            <w:vAlign w:val="center"/>
          </w:tcPr>
          <w:p w14:paraId="1035DD27" w14:textId="77777777" w:rsidR="006F59AB" w:rsidRPr="006F59AB" w:rsidRDefault="006F59AB" w:rsidP="00073AEC">
            <w:pPr>
              <w:jc w:val="center"/>
              <w:rPr>
                <w:rFonts w:cs="Times New Roman"/>
                <w:sz w:val="18"/>
                <w:szCs w:val="24"/>
              </w:rPr>
            </w:pPr>
            <w:r w:rsidRPr="006F59AB">
              <w:rPr>
                <w:rFonts w:cs="Times New Roman"/>
                <w:sz w:val="18"/>
              </w:rPr>
              <w:t>2.02</w:t>
            </w:r>
          </w:p>
        </w:tc>
        <w:tc>
          <w:tcPr>
            <w:tcW w:w="1859" w:type="dxa"/>
            <w:vAlign w:val="center"/>
          </w:tcPr>
          <w:p w14:paraId="7D71CDE6" w14:textId="77777777" w:rsidR="006F59AB" w:rsidRPr="006F59AB" w:rsidRDefault="006F59AB" w:rsidP="00073AEC">
            <w:pPr>
              <w:jc w:val="center"/>
              <w:rPr>
                <w:rFonts w:cs="Times New Roman"/>
                <w:sz w:val="18"/>
              </w:rPr>
            </w:pPr>
            <w:r w:rsidRPr="006F59AB">
              <w:rPr>
                <w:rFonts w:cs="Times New Roman"/>
                <w:sz w:val="18"/>
              </w:rPr>
              <w:t>Electrical Inspection</w:t>
            </w:r>
          </w:p>
        </w:tc>
        <w:tc>
          <w:tcPr>
            <w:tcW w:w="3035" w:type="dxa"/>
            <w:vAlign w:val="center"/>
          </w:tcPr>
          <w:p w14:paraId="11F4DB41" w14:textId="77777777" w:rsidR="006F59AB" w:rsidRPr="006F59AB" w:rsidRDefault="006F59AB" w:rsidP="00073AEC">
            <w:pPr>
              <w:jc w:val="center"/>
              <w:rPr>
                <w:rFonts w:cs="Times New Roman"/>
                <w:sz w:val="18"/>
              </w:rPr>
            </w:pPr>
          </w:p>
        </w:tc>
        <w:tc>
          <w:tcPr>
            <w:tcW w:w="1023" w:type="dxa"/>
            <w:vAlign w:val="center"/>
          </w:tcPr>
          <w:p w14:paraId="798C1943" w14:textId="77777777" w:rsidR="006F59AB" w:rsidRPr="006F59AB" w:rsidRDefault="006F59AB" w:rsidP="00073AEC">
            <w:pPr>
              <w:jc w:val="center"/>
              <w:rPr>
                <w:rFonts w:cs="Times New Roman"/>
                <w:sz w:val="18"/>
              </w:rPr>
            </w:pPr>
            <w:r w:rsidRPr="006F59AB">
              <w:rPr>
                <w:rFonts w:cs="Times New Roman"/>
                <w:sz w:val="18"/>
              </w:rPr>
              <w:t>1</w:t>
            </w:r>
          </w:p>
        </w:tc>
        <w:tc>
          <w:tcPr>
            <w:tcW w:w="651" w:type="dxa"/>
            <w:vAlign w:val="center"/>
          </w:tcPr>
          <w:p w14:paraId="0EB21894" w14:textId="5440D042" w:rsidR="006F59AB" w:rsidRPr="006F59AB" w:rsidRDefault="009C05E4" w:rsidP="00073AEC">
            <w:pPr>
              <w:jc w:val="center"/>
              <w:rPr>
                <w:rFonts w:cs="Times New Roman"/>
                <w:sz w:val="18"/>
              </w:rPr>
            </w:pPr>
            <w:r>
              <w:rPr>
                <w:rFonts w:cs="Times New Roman"/>
                <w:sz w:val="18"/>
              </w:rPr>
              <w:t xml:space="preserve">Per </w:t>
            </w:r>
            <w:r w:rsidR="006F59AB" w:rsidRPr="006F59AB">
              <w:rPr>
                <w:rFonts w:cs="Times New Roman"/>
                <w:sz w:val="18"/>
              </w:rPr>
              <w:t>Year</w:t>
            </w:r>
          </w:p>
        </w:tc>
        <w:tc>
          <w:tcPr>
            <w:tcW w:w="2003" w:type="dxa"/>
            <w:vAlign w:val="center"/>
          </w:tcPr>
          <w:p w14:paraId="61659558" w14:textId="77777777" w:rsidR="006F59AB" w:rsidRPr="006F59AB" w:rsidRDefault="006F59AB" w:rsidP="00073AEC">
            <w:pPr>
              <w:jc w:val="center"/>
              <w:rPr>
                <w:rFonts w:cs="Times New Roman"/>
                <w:sz w:val="18"/>
              </w:rPr>
            </w:pPr>
          </w:p>
        </w:tc>
      </w:tr>
      <w:tr w:rsidR="009C05E4" w14:paraId="3DEBC6EE" w14:textId="77777777" w:rsidTr="006F59AB">
        <w:trPr>
          <w:jc w:val="center"/>
        </w:trPr>
        <w:tc>
          <w:tcPr>
            <w:tcW w:w="779" w:type="dxa"/>
            <w:vAlign w:val="center"/>
          </w:tcPr>
          <w:p w14:paraId="75B1223C" w14:textId="77777777" w:rsidR="006F59AB" w:rsidRPr="006F59AB" w:rsidRDefault="006F59AB" w:rsidP="00073AEC">
            <w:pPr>
              <w:jc w:val="center"/>
              <w:rPr>
                <w:rFonts w:cs="Times New Roman"/>
                <w:sz w:val="18"/>
                <w:szCs w:val="24"/>
              </w:rPr>
            </w:pPr>
            <w:r w:rsidRPr="006F59AB">
              <w:rPr>
                <w:rFonts w:cs="Times New Roman"/>
                <w:sz w:val="18"/>
              </w:rPr>
              <w:t>2.03</w:t>
            </w:r>
          </w:p>
        </w:tc>
        <w:tc>
          <w:tcPr>
            <w:tcW w:w="1859" w:type="dxa"/>
            <w:vAlign w:val="center"/>
          </w:tcPr>
          <w:p w14:paraId="277B5F45" w14:textId="77777777" w:rsidR="006F59AB" w:rsidRPr="006F59AB" w:rsidRDefault="006F59AB" w:rsidP="00073AEC">
            <w:pPr>
              <w:jc w:val="center"/>
              <w:rPr>
                <w:rFonts w:cs="Times New Roman"/>
                <w:sz w:val="18"/>
              </w:rPr>
            </w:pPr>
            <w:r w:rsidRPr="006F59AB">
              <w:rPr>
                <w:rFonts w:cs="Times New Roman"/>
                <w:sz w:val="18"/>
              </w:rPr>
              <w:t>Module and Racking Inspections</w:t>
            </w:r>
          </w:p>
        </w:tc>
        <w:tc>
          <w:tcPr>
            <w:tcW w:w="3035" w:type="dxa"/>
            <w:vAlign w:val="center"/>
          </w:tcPr>
          <w:p w14:paraId="43029D21" w14:textId="77777777" w:rsidR="006F59AB" w:rsidRPr="006F59AB" w:rsidRDefault="006F59AB" w:rsidP="00073AEC">
            <w:pPr>
              <w:jc w:val="center"/>
              <w:rPr>
                <w:rFonts w:cs="Times New Roman"/>
                <w:sz w:val="18"/>
              </w:rPr>
            </w:pPr>
          </w:p>
        </w:tc>
        <w:tc>
          <w:tcPr>
            <w:tcW w:w="1023" w:type="dxa"/>
            <w:vAlign w:val="center"/>
          </w:tcPr>
          <w:p w14:paraId="5652C444" w14:textId="77777777" w:rsidR="006F59AB" w:rsidRPr="006F59AB" w:rsidRDefault="006F59AB" w:rsidP="00073AEC">
            <w:pPr>
              <w:jc w:val="center"/>
              <w:rPr>
                <w:rFonts w:cs="Times New Roman"/>
                <w:sz w:val="18"/>
              </w:rPr>
            </w:pPr>
            <w:r w:rsidRPr="006F59AB">
              <w:rPr>
                <w:rFonts w:cs="Times New Roman"/>
                <w:sz w:val="18"/>
              </w:rPr>
              <w:t>1</w:t>
            </w:r>
          </w:p>
        </w:tc>
        <w:tc>
          <w:tcPr>
            <w:tcW w:w="651" w:type="dxa"/>
            <w:vAlign w:val="center"/>
          </w:tcPr>
          <w:p w14:paraId="40405745" w14:textId="53A07F8E" w:rsidR="006F59AB" w:rsidRPr="006F59AB" w:rsidRDefault="009C05E4" w:rsidP="00073AEC">
            <w:pPr>
              <w:jc w:val="center"/>
              <w:rPr>
                <w:rFonts w:cs="Times New Roman"/>
                <w:sz w:val="18"/>
              </w:rPr>
            </w:pPr>
            <w:r>
              <w:rPr>
                <w:rFonts w:cs="Times New Roman"/>
                <w:sz w:val="18"/>
              </w:rPr>
              <w:t xml:space="preserve">Per </w:t>
            </w:r>
            <w:r w:rsidR="006F59AB" w:rsidRPr="006F59AB">
              <w:rPr>
                <w:rFonts w:cs="Times New Roman"/>
                <w:sz w:val="18"/>
              </w:rPr>
              <w:t>Year</w:t>
            </w:r>
          </w:p>
        </w:tc>
        <w:tc>
          <w:tcPr>
            <w:tcW w:w="2003" w:type="dxa"/>
            <w:vAlign w:val="center"/>
          </w:tcPr>
          <w:p w14:paraId="7F60C17D" w14:textId="77777777" w:rsidR="006F59AB" w:rsidRPr="006F59AB" w:rsidRDefault="006F59AB" w:rsidP="00073AEC">
            <w:pPr>
              <w:jc w:val="center"/>
              <w:rPr>
                <w:rFonts w:cs="Times New Roman"/>
                <w:sz w:val="18"/>
              </w:rPr>
            </w:pPr>
          </w:p>
        </w:tc>
      </w:tr>
      <w:tr w:rsidR="009C05E4" w14:paraId="7242BB96" w14:textId="77777777" w:rsidTr="006F59AB">
        <w:trPr>
          <w:jc w:val="center"/>
        </w:trPr>
        <w:tc>
          <w:tcPr>
            <w:tcW w:w="779" w:type="dxa"/>
            <w:vAlign w:val="center"/>
          </w:tcPr>
          <w:p w14:paraId="193B6F4E" w14:textId="77777777" w:rsidR="006F59AB" w:rsidRPr="006F59AB" w:rsidRDefault="006F59AB" w:rsidP="00073AEC">
            <w:pPr>
              <w:jc w:val="center"/>
              <w:rPr>
                <w:rFonts w:cs="Times New Roman"/>
                <w:sz w:val="18"/>
                <w:szCs w:val="24"/>
              </w:rPr>
            </w:pPr>
            <w:r w:rsidRPr="006F59AB">
              <w:rPr>
                <w:rFonts w:cs="Times New Roman"/>
                <w:sz w:val="18"/>
              </w:rPr>
              <w:t>2.04</w:t>
            </w:r>
          </w:p>
        </w:tc>
        <w:tc>
          <w:tcPr>
            <w:tcW w:w="1859" w:type="dxa"/>
            <w:vAlign w:val="center"/>
          </w:tcPr>
          <w:p w14:paraId="1829CAD2" w14:textId="74CB2012" w:rsidR="006F59AB" w:rsidRPr="006F59AB" w:rsidRDefault="006F59AB" w:rsidP="00073AEC">
            <w:pPr>
              <w:jc w:val="center"/>
              <w:rPr>
                <w:rFonts w:cs="Times New Roman"/>
                <w:sz w:val="18"/>
              </w:rPr>
            </w:pPr>
            <w:r w:rsidRPr="006F59AB">
              <w:rPr>
                <w:rFonts w:cs="Times New Roman"/>
                <w:sz w:val="18"/>
              </w:rPr>
              <w:t>Metering, Monitoring, Data Storage, Reporting</w:t>
            </w:r>
            <w:r w:rsidR="001F7D02">
              <w:rPr>
                <w:rFonts w:cs="Times New Roman"/>
                <w:sz w:val="18"/>
              </w:rPr>
              <w:t>,</w:t>
            </w:r>
            <w:r w:rsidRPr="006F59AB">
              <w:rPr>
                <w:rFonts w:cs="Times New Roman"/>
                <w:sz w:val="18"/>
              </w:rPr>
              <w:t xml:space="preserve"> and Ongoing Telemetry Fees</w:t>
            </w:r>
          </w:p>
        </w:tc>
        <w:tc>
          <w:tcPr>
            <w:tcW w:w="3035" w:type="dxa"/>
            <w:vAlign w:val="center"/>
          </w:tcPr>
          <w:p w14:paraId="165698B5" w14:textId="77777777" w:rsidR="006F59AB" w:rsidRPr="006F59AB" w:rsidRDefault="006F59AB" w:rsidP="00073AEC">
            <w:pPr>
              <w:jc w:val="center"/>
              <w:rPr>
                <w:rFonts w:cs="Times New Roman"/>
                <w:sz w:val="18"/>
              </w:rPr>
            </w:pPr>
          </w:p>
        </w:tc>
        <w:tc>
          <w:tcPr>
            <w:tcW w:w="1023" w:type="dxa"/>
            <w:vAlign w:val="center"/>
          </w:tcPr>
          <w:p w14:paraId="132D16FF" w14:textId="77777777" w:rsidR="006F59AB" w:rsidRPr="006F59AB" w:rsidRDefault="006F59AB" w:rsidP="00073AEC">
            <w:pPr>
              <w:jc w:val="center"/>
              <w:rPr>
                <w:rFonts w:cs="Times New Roman"/>
                <w:sz w:val="18"/>
              </w:rPr>
            </w:pPr>
            <w:r w:rsidRPr="006F59AB">
              <w:rPr>
                <w:rFonts w:cs="Times New Roman"/>
                <w:sz w:val="18"/>
              </w:rPr>
              <w:t>1</w:t>
            </w:r>
          </w:p>
        </w:tc>
        <w:tc>
          <w:tcPr>
            <w:tcW w:w="651" w:type="dxa"/>
            <w:vAlign w:val="center"/>
          </w:tcPr>
          <w:p w14:paraId="43D7F3CD" w14:textId="6C8CE3F6" w:rsidR="006F59AB" w:rsidRPr="006F59AB" w:rsidRDefault="009C05E4" w:rsidP="00073AEC">
            <w:pPr>
              <w:jc w:val="center"/>
              <w:rPr>
                <w:rFonts w:cs="Times New Roman"/>
                <w:sz w:val="18"/>
              </w:rPr>
            </w:pPr>
            <w:r>
              <w:rPr>
                <w:rFonts w:cs="Times New Roman"/>
                <w:sz w:val="18"/>
              </w:rPr>
              <w:t xml:space="preserve">Per </w:t>
            </w:r>
            <w:r w:rsidR="006F59AB" w:rsidRPr="006F59AB">
              <w:rPr>
                <w:rFonts w:cs="Times New Roman"/>
                <w:sz w:val="18"/>
              </w:rPr>
              <w:t>Year</w:t>
            </w:r>
          </w:p>
        </w:tc>
        <w:tc>
          <w:tcPr>
            <w:tcW w:w="2003" w:type="dxa"/>
            <w:vAlign w:val="center"/>
          </w:tcPr>
          <w:p w14:paraId="4EB0DE08" w14:textId="77777777" w:rsidR="006F59AB" w:rsidRPr="006F59AB" w:rsidRDefault="006F59AB" w:rsidP="00073AEC">
            <w:pPr>
              <w:jc w:val="center"/>
              <w:rPr>
                <w:rFonts w:cs="Times New Roman"/>
                <w:sz w:val="18"/>
              </w:rPr>
            </w:pPr>
          </w:p>
        </w:tc>
      </w:tr>
      <w:tr w:rsidR="009C05E4" w14:paraId="4C94C6D6" w14:textId="77777777" w:rsidTr="006F59AB">
        <w:trPr>
          <w:trHeight w:val="368"/>
          <w:jc w:val="center"/>
        </w:trPr>
        <w:tc>
          <w:tcPr>
            <w:tcW w:w="779" w:type="dxa"/>
            <w:vAlign w:val="center"/>
          </w:tcPr>
          <w:p w14:paraId="05234BCD" w14:textId="77777777" w:rsidR="006F59AB" w:rsidRPr="006F59AB" w:rsidRDefault="006F59AB" w:rsidP="00073AEC">
            <w:pPr>
              <w:jc w:val="center"/>
              <w:rPr>
                <w:rFonts w:cs="Times New Roman"/>
                <w:sz w:val="18"/>
                <w:szCs w:val="24"/>
              </w:rPr>
            </w:pPr>
            <w:r w:rsidRPr="006F59AB">
              <w:rPr>
                <w:rFonts w:cs="Times New Roman"/>
                <w:sz w:val="18"/>
              </w:rPr>
              <w:t>2.05</w:t>
            </w:r>
          </w:p>
        </w:tc>
        <w:tc>
          <w:tcPr>
            <w:tcW w:w="1859" w:type="dxa"/>
            <w:vAlign w:val="center"/>
          </w:tcPr>
          <w:p w14:paraId="361FB6F0" w14:textId="77777777" w:rsidR="006F59AB" w:rsidRPr="006F59AB" w:rsidRDefault="006F59AB" w:rsidP="00073AEC">
            <w:pPr>
              <w:jc w:val="center"/>
              <w:rPr>
                <w:rFonts w:cs="Times New Roman"/>
                <w:sz w:val="18"/>
              </w:rPr>
            </w:pPr>
            <w:r w:rsidRPr="006F59AB">
              <w:rPr>
                <w:rFonts w:cs="Times New Roman"/>
                <w:sz w:val="18"/>
              </w:rPr>
              <w:t>Consumables</w:t>
            </w:r>
          </w:p>
        </w:tc>
        <w:tc>
          <w:tcPr>
            <w:tcW w:w="3035" w:type="dxa"/>
            <w:vAlign w:val="center"/>
          </w:tcPr>
          <w:p w14:paraId="79B9E941" w14:textId="77777777" w:rsidR="006F59AB" w:rsidRPr="006F59AB" w:rsidRDefault="006F59AB" w:rsidP="00073AEC">
            <w:pPr>
              <w:jc w:val="center"/>
              <w:rPr>
                <w:rFonts w:cs="Times New Roman"/>
                <w:sz w:val="18"/>
              </w:rPr>
            </w:pPr>
          </w:p>
        </w:tc>
        <w:tc>
          <w:tcPr>
            <w:tcW w:w="1023" w:type="dxa"/>
            <w:vAlign w:val="center"/>
          </w:tcPr>
          <w:p w14:paraId="6C365B2C" w14:textId="77777777" w:rsidR="006F59AB" w:rsidRPr="006F59AB" w:rsidRDefault="006F59AB" w:rsidP="00073AEC">
            <w:pPr>
              <w:jc w:val="center"/>
              <w:rPr>
                <w:rFonts w:cs="Times New Roman"/>
                <w:sz w:val="18"/>
              </w:rPr>
            </w:pPr>
            <w:r w:rsidRPr="006F59AB">
              <w:rPr>
                <w:rFonts w:cs="Times New Roman"/>
                <w:sz w:val="18"/>
              </w:rPr>
              <w:t>1</w:t>
            </w:r>
          </w:p>
        </w:tc>
        <w:tc>
          <w:tcPr>
            <w:tcW w:w="651" w:type="dxa"/>
            <w:vAlign w:val="center"/>
          </w:tcPr>
          <w:p w14:paraId="7C548ADC" w14:textId="33B048CA" w:rsidR="006F59AB" w:rsidRPr="006F59AB" w:rsidRDefault="009C05E4" w:rsidP="00073AEC">
            <w:pPr>
              <w:jc w:val="center"/>
              <w:rPr>
                <w:rFonts w:cs="Times New Roman"/>
                <w:sz w:val="18"/>
              </w:rPr>
            </w:pPr>
            <w:r>
              <w:rPr>
                <w:rFonts w:cs="Times New Roman"/>
                <w:sz w:val="18"/>
              </w:rPr>
              <w:t xml:space="preserve">Per </w:t>
            </w:r>
            <w:r w:rsidR="006F59AB" w:rsidRPr="006F59AB">
              <w:rPr>
                <w:rFonts w:cs="Times New Roman"/>
                <w:sz w:val="18"/>
              </w:rPr>
              <w:t>Year</w:t>
            </w:r>
          </w:p>
        </w:tc>
        <w:tc>
          <w:tcPr>
            <w:tcW w:w="2003" w:type="dxa"/>
            <w:vAlign w:val="center"/>
          </w:tcPr>
          <w:p w14:paraId="52601F12" w14:textId="77777777" w:rsidR="006F59AB" w:rsidRPr="006F59AB" w:rsidRDefault="006F59AB" w:rsidP="00073AEC">
            <w:pPr>
              <w:jc w:val="center"/>
              <w:rPr>
                <w:rFonts w:cs="Times New Roman"/>
                <w:sz w:val="18"/>
              </w:rPr>
            </w:pPr>
          </w:p>
        </w:tc>
      </w:tr>
      <w:tr w:rsidR="006F59AB" w14:paraId="18105962" w14:textId="77777777" w:rsidTr="006F59AB">
        <w:trPr>
          <w:trHeight w:val="440"/>
          <w:jc w:val="center"/>
        </w:trPr>
        <w:tc>
          <w:tcPr>
            <w:tcW w:w="779" w:type="dxa"/>
            <w:shd w:val="clear" w:color="auto" w:fill="D0CECE" w:themeFill="background2" w:themeFillShade="E6"/>
            <w:vAlign w:val="center"/>
          </w:tcPr>
          <w:p w14:paraId="029CDCA8" w14:textId="77777777" w:rsidR="006F59AB" w:rsidRPr="006F59AB" w:rsidRDefault="006F59AB" w:rsidP="00073AEC">
            <w:pPr>
              <w:jc w:val="center"/>
              <w:rPr>
                <w:rFonts w:cs="Times New Roman"/>
                <w:b/>
                <w:sz w:val="24"/>
                <w:szCs w:val="24"/>
              </w:rPr>
            </w:pPr>
            <w:r w:rsidRPr="006F59AB">
              <w:rPr>
                <w:rFonts w:cs="Times New Roman"/>
                <w:b/>
              </w:rPr>
              <w:t>3.00</w:t>
            </w:r>
          </w:p>
        </w:tc>
        <w:tc>
          <w:tcPr>
            <w:tcW w:w="8571" w:type="dxa"/>
            <w:gridSpan w:val="5"/>
            <w:shd w:val="clear" w:color="auto" w:fill="D0CECE" w:themeFill="background2" w:themeFillShade="E6"/>
            <w:vAlign w:val="center"/>
          </w:tcPr>
          <w:p w14:paraId="56C9D57F" w14:textId="77777777" w:rsidR="006F59AB" w:rsidRPr="006F59AB" w:rsidRDefault="006F59AB" w:rsidP="00073AEC">
            <w:pPr>
              <w:jc w:val="center"/>
              <w:rPr>
                <w:rFonts w:cs="Times New Roman"/>
              </w:rPr>
            </w:pPr>
            <w:r w:rsidRPr="006F59AB">
              <w:rPr>
                <w:rFonts w:cs="Times New Roman"/>
                <w:b/>
                <w:bCs/>
              </w:rPr>
              <w:t>Additional Services</w:t>
            </w:r>
          </w:p>
        </w:tc>
      </w:tr>
      <w:tr w:rsidR="009C05E4" w14:paraId="24223958" w14:textId="77777777" w:rsidTr="006F59AB">
        <w:trPr>
          <w:jc w:val="center"/>
        </w:trPr>
        <w:tc>
          <w:tcPr>
            <w:tcW w:w="779" w:type="dxa"/>
            <w:vAlign w:val="center"/>
          </w:tcPr>
          <w:p w14:paraId="4641D2D4" w14:textId="77777777" w:rsidR="006F59AB" w:rsidRPr="006F59AB" w:rsidRDefault="006F59AB" w:rsidP="00073AEC">
            <w:pPr>
              <w:jc w:val="center"/>
              <w:rPr>
                <w:rFonts w:cs="Times New Roman"/>
                <w:sz w:val="18"/>
                <w:szCs w:val="18"/>
              </w:rPr>
            </w:pPr>
            <w:r w:rsidRPr="006F59AB">
              <w:rPr>
                <w:rFonts w:cs="Times New Roman"/>
                <w:sz w:val="18"/>
                <w:szCs w:val="18"/>
              </w:rPr>
              <w:t>3.01</w:t>
            </w:r>
          </w:p>
        </w:tc>
        <w:tc>
          <w:tcPr>
            <w:tcW w:w="1859" w:type="dxa"/>
            <w:vAlign w:val="center"/>
          </w:tcPr>
          <w:p w14:paraId="6641DAC4" w14:textId="77777777" w:rsidR="006F59AB" w:rsidRPr="006F59AB" w:rsidRDefault="006F59AB" w:rsidP="00073AEC">
            <w:pPr>
              <w:jc w:val="center"/>
              <w:rPr>
                <w:rFonts w:cs="Times New Roman"/>
                <w:sz w:val="18"/>
                <w:szCs w:val="18"/>
              </w:rPr>
            </w:pPr>
            <w:r w:rsidRPr="006F59AB">
              <w:rPr>
                <w:rFonts w:cs="Times New Roman"/>
                <w:sz w:val="18"/>
                <w:szCs w:val="18"/>
              </w:rPr>
              <w:t>Administrator</w:t>
            </w:r>
          </w:p>
        </w:tc>
        <w:tc>
          <w:tcPr>
            <w:tcW w:w="3035" w:type="dxa"/>
            <w:vAlign w:val="center"/>
          </w:tcPr>
          <w:p w14:paraId="0772838C" w14:textId="2F9A4BC6" w:rsidR="006F59AB" w:rsidRPr="006F59AB" w:rsidRDefault="006F59AB" w:rsidP="00073AEC">
            <w:pPr>
              <w:jc w:val="center"/>
              <w:rPr>
                <w:rFonts w:cs="Times New Roman"/>
                <w:sz w:val="18"/>
                <w:szCs w:val="18"/>
              </w:rPr>
            </w:pPr>
            <w:r w:rsidRPr="006F59AB">
              <w:rPr>
                <w:rFonts w:cs="Times New Roman"/>
                <w:sz w:val="18"/>
                <w:szCs w:val="18"/>
              </w:rPr>
              <w:t>Record-keeping, service confirmation, correspondence. Must be experienced with management of contractors and quality</w:t>
            </w:r>
            <w:r w:rsidR="001F7D02">
              <w:rPr>
                <w:rFonts w:cs="Times New Roman"/>
                <w:sz w:val="18"/>
                <w:szCs w:val="18"/>
              </w:rPr>
              <w:t>.</w:t>
            </w:r>
          </w:p>
        </w:tc>
        <w:tc>
          <w:tcPr>
            <w:tcW w:w="1023" w:type="dxa"/>
            <w:vAlign w:val="center"/>
          </w:tcPr>
          <w:p w14:paraId="4F2D4C61"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17D7F9C3"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53955D1E" w14:textId="77777777" w:rsidR="006F59AB" w:rsidRPr="006F59AB" w:rsidRDefault="006F59AB" w:rsidP="00073AEC">
            <w:pPr>
              <w:jc w:val="center"/>
              <w:rPr>
                <w:rFonts w:cs="Times New Roman"/>
                <w:sz w:val="18"/>
                <w:szCs w:val="18"/>
              </w:rPr>
            </w:pPr>
          </w:p>
        </w:tc>
      </w:tr>
      <w:tr w:rsidR="009C05E4" w14:paraId="4A82C5C8" w14:textId="77777777" w:rsidTr="006F59AB">
        <w:trPr>
          <w:jc w:val="center"/>
        </w:trPr>
        <w:tc>
          <w:tcPr>
            <w:tcW w:w="779" w:type="dxa"/>
            <w:vAlign w:val="center"/>
          </w:tcPr>
          <w:p w14:paraId="4FFE9898" w14:textId="77777777" w:rsidR="006F59AB" w:rsidRPr="006F59AB" w:rsidRDefault="006F59AB" w:rsidP="00073AEC">
            <w:pPr>
              <w:jc w:val="center"/>
              <w:rPr>
                <w:rFonts w:cs="Times New Roman"/>
                <w:sz w:val="18"/>
                <w:szCs w:val="18"/>
              </w:rPr>
            </w:pPr>
            <w:r w:rsidRPr="006F59AB">
              <w:rPr>
                <w:rFonts w:cs="Times New Roman"/>
                <w:sz w:val="18"/>
                <w:szCs w:val="18"/>
              </w:rPr>
              <w:t>3.02</w:t>
            </w:r>
          </w:p>
        </w:tc>
        <w:tc>
          <w:tcPr>
            <w:tcW w:w="1859" w:type="dxa"/>
            <w:vAlign w:val="center"/>
          </w:tcPr>
          <w:p w14:paraId="7530DED3" w14:textId="77777777" w:rsidR="006F59AB" w:rsidRPr="006F59AB" w:rsidRDefault="006F59AB" w:rsidP="00073AEC">
            <w:pPr>
              <w:jc w:val="center"/>
              <w:rPr>
                <w:rFonts w:cs="Times New Roman"/>
                <w:sz w:val="18"/>
                <w:szCs w:val="18"/>
              </w:rPr>
            </w:pPr>
            <w:r w:rsidRPr="006F59AB">
              <w:rPr>
                <w:rFonts w:cs="Times New Roman"/>
                <w:sz w:val="18"/>
                <w:szCs w:val="18"/>
              </w:rPr>
              <w:t>Cleaner</w:t>
            </w:r>
          </w:p>
        </w:tc>
        <w:tc>
          <w:tcPr>
            <w:tcW w:w="3035" w:type="dxa"/>
            <w:vAlign w:val="center"/>
          </w:tcPr>
          <w:p w14:paraId="6EE13C29" w14:textId="77777777" w:rsidR="006F59AB" w:rsidRPr="006F59AB" w:rsidRDefault="006F59AB" w:rsidP="00073AEC">
            <w:pPr>
              <w:jc w:val="center"/>
              <w:rPr>
                <w:rFonts w:cs="Times New Roman"/>
                <w:sz w:val="18"/>
                <w:szCs w:val="18"/>
              </w:rPr>
            </w:pPr>
            <w:r w:rsidRPr="006F59AB">
              <w:rPr>
                <w:rFonts w:cs="Times New Roman"/>
                <w:sz w:val="18"/>
                <w:szCs w:val="18"/>
              </w:rPr>
              <w:t>Clean PV arrays with approved equipment that will not damage the modules and environmentally safe cleaning fluids. 10-hour OSHA card required.</w:t>
            </w:r>
          </w:p>
        </w:tc>
        <w:tc>
          <w:tcPr>
            <w:tcW w:w="1023" w:type="dxa"/>
            <w:vAlign w:val="center"/>
          </w:tcPr>
          <w:p w14:paraId="51CDE64E"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63093073"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72949E1D" w14:textId="77777777" w:rsidR="006F59AB" w:rsidRPr="006F59AB" w:rsidRDefault="006F59AB" w:rsidP="00073AEC">
            <w:pPr>
              <w:jc w:val="center"/>
              <w:rPr>
                <w:rFonts w:cs="Times New Roman"/>
                <w:sz w:val="18"/>
                <w:szCs w:val="18"/>
              </w:rPr>
            </w:pPr>
          </w:p>
        </w:tc>
      </w:tr>
      <w:tr w:rsidR="009C05E4" w14:paraId="7DDF44B4" w14:textId="77777777" w:rsidTr="006F59AB">
        <w:trPr>
          <w:jc w:val="center"/>
        </w:trPr>
        <w:tc>
          <w:tcPr>
            <w:tcW w:w="779" w:type="dxa"/>
            <w:vAlign w:val="center"/>
          </w:tcPr>
          <w:p w14:paraId="15EA5E41" w14:textId="77777777" w:rsidR="006F59AB" w:rsidRPr="006F59AB" w:rsidRDefault="006F59AB" w:rsidP="00073AEC">
            <w:pPr>
              <w:jc w:val="center"/>
              <w:rPr>
                <w:rFonts w:cs="Times New Roman"/>
                <w:sz w:val="18"/>
                <w:szCs w:val="18"/>
              </w:rPr>
            </w:pPr>
            <w:r w:rsidRPr="006F59AB">
              <w:rPr>
                <w:rFonts w:cs="Times New Roman"/>
                <w:sz w:val="18"/>
                <w:szCs w:val="18"/>
              </w:rPr>
              <w:t>3.03</w:t>
            </w:r>
          </w:p>
        </w:tc>
        <w:tc>
          <w:tcPr>
            <w:tcW w:w="1859" w:type="dxa"/>
            <w:vAlign w:val="center"/>
          </w:tcPr>
          <w:p w14:paraId="5B2E99DC" w14:textId="77777777" w:rsidR="006F59AB" w:rsidRPr="006F59AB" w:rsidRDefault="006F59AB" w:rsidP="00073AEC">
            <w:pPr>
              <w:jc w:val="center"/>
              <w:rPr>
                <w:rFonts w:cs="Times New Roman"/>
                <w:sz w:val="18"/>
                <w:szCs w:val="18"/>
              </w:rPr>
            </w:pPr>
            <w:r w:rsidRPr="006F59AB">
              <w:rPr>
                <w:rFonts w:cs="Times New Roman"/>
                <w:sz w:val="18"/>
                <w:szCs w:val="18"/>
              </w:rPr>
              <w:t>Designer</w:t>
            </w:r>
          </w:p>
        </w:tc>
        <w:tc>
          <w:tcPr>
            <w:tcW w:w="3035" w:type="dxa"/>
            <w:vAlign w:val="center"/>
          </w:tcPr>
          <w:p w14:paraId="25D17A3F" w14:textId="074911F8" w:rsidR="006F59AB" w:rsidRPr="006F59AB" w:rsidRDefault="006F59AB" w:rsidP="00073AEC">
            <w:pPr>
              <w:jc w:val="center"/>
              <w:rPr>
                <w:rFonts w:cs="Times New Roman"/>
                <w:sz w:val="18"/>
                <w:szCs w:val="18"/>
              </w:rPr>
            </w:pPr>
            <w:r w:rsidRPr="006F59AB">
              <w:rPr>
                <w:rFonts w:cs="Times New Roman"/>
                <w:sz w:val="18"/>
                <w:szCs w:val="18"/>
              </w:rPr>
              <w:t>Specifications, drawings, modeling and analysis, codes</w:t>
            </w:r>
            <w:r w:rsidR="001F7D02">
              <w:rPr>
                <w:rFonts w:cs="Times New Roman"/>
                <w:sz w:val="18"/>
                <w:szCs w:val="18"/>
              </w:rPr>
              <w:t>,</w:t>
            </w:r>
            <w:r w:rsidRPr="006F59AB">
              <w:rPr>
                <w:rFonts w:cs="Times New Roman"/>
                <w:sz w:val="18"/>
                <w:szCs w:val="18"/>
              </w:rPr>
              <w:t xml:space="preserve"> and standards. Preferred B.S. in electrical engineering; registered PE; NABCEP PV Installer Certification; knowledge of IEEE, NEC, NESC, and other codes &amp; standards for PV Systems; required </w:t>
            </w:r>
            <w:r w:rsidRPr="006F59AB">
              <w:rPr>
                <w:rFonts w:cs="Times New Roman"/>
                <w:sz w:val="18"/>
                <w:szCs w:val="18"/>
              </w:rPr>
              <w:lastRenderedPageBreak/>
              <w:t>level of errors and omissions standards</w:t>
            </w:r>
            <w:r w:rsidR="001F7D02">
              <w:rPr>
                <w:rFonts w:cs="Times New Roman"/>
                <w:sz w:val="18"/>
                <w:szCs w:val="18"/>
              </w:rPr>
              <w:t>.</w:t>
            </w:r>
          </w:p>
        </w:tc>
        <w:tc>
          <w:tcPr>
            <w:tcW w:w="1023" w:type="dxa"/>
            <w:vAlign w:val="center"/>
          </w:tcPr>
          <w:p w14:paraId="704B76E2" w14:textId="77777777" w:rsidR="006F59AB" w:rsidRPr="006F59AB" w:rsidRDefault="006F59AB" w:rsidP="00073AEC">
            <w:pPr>
              <w:jc w:val="center"/>
              <w:rPr>
                <w:rFonts w:cs="Times New Roman"/>
                <w:sz w:val="18"/>
                <w:szCs w:val="18"/>
              </w:rPr>
            </w:pPr>
            <w:r w:rsidRPr="006F59AB">
              <w:rPr>
                <w:rFonts w:cs="Times New Roman"/>
                <w:sz w:val="18"/>
                <w:szCs w:val="18"/>
              </w:rPr>
              <w:lastRenderedPageBreak/>
              <w:t>1</w:t>
            </w:r>
          </w:p>
        </w:tc>
        <w:tc>
          <w:tcPr>
            <w:tcW w:w="651" w:type="dxa"/>
            <w:vAlign w:val="center"/>
          </w:tcPr>
          <w:p w14:paraId="1A1CBE8E"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5BC70A34" w14:textId="77777777" w:rsidR="006F59AB" w:rsidRPr="006F59AB" w:rsidRDefault="006F59AB" w:rsidP="00073AEC">
            <w:pPr>
              <w:jc w:val="center"/>
              <w:rPr>
                <w:rFonts w:cs="Times New Roman"/>
                <w:sz w:val="18"/>
                <w:szCs w:val="18"/>
              </w:rPr>
            </w:pPr>
          </w:p>
        </w:tc>
      </w:tr>
      <w:tr w:rsidR="009C05E4" w14:paraId="258160E1" w14:textId="77777777" w:rsidTr="006F59AB">
        <w:trPr>
          <w:jc w:val="center"/>
        </w:trPr>
        <w:tc>
          <w:tcPr>
            <w:tcW w:w="779" w:type="dxa"/>
            <w:vAlign w:val="center"/>
          </w:tcPr>
          <w:p w14:paraId="795BA918" w14:textId="77777777" w:rsidR="006F59AB" w:rsidRPr="006F59AB" w:rsidRDefault="006F59AB" w:rsidP="00073AEC">
            <w:pPr>
              <w:jc w:val="center"/>
              <w:rPr>
                <w:rFonts w:cs="Times New Roman"/>
                <w:sz w:val="18"/>
                <w:szCs w:val="18"/>
              </w:rPr>
            </w:pPr>
            <w:r w:rsidRPr="006F59AB">
              <w:rPr>
                <w:rFonts w:cs="Times New Roman"/>
                <w:sz w:val="18"/>
                <w:szCs w:val="18"/>
              </w:rPr>
              <w:t>3.04</w:t>
            </w:r>
          </w:p>
        </w:tc>
        <w:tc>
          <w:tcPr>
            <w:tcW w:w="1859" w:type="dxa"/>
            <w:vAlign w:val="center"/>
          </w:tcPr>
          <w:p w14:paraId="4C72F9BA" w14:textId="77777777" w:rsidR="006F59AB" w:rsidRPr="006F59AB" w:rsidRDefault="006F59AB" w:rsidP="00073AEC">
            <w:pPr>
              <w:jc w:val="center"/>
              <w:rPr>
                <w:rFonts w:cs="Times New Roman"/>
                <w:sz w:val="18"/>
                <w:szCs w:val="18"/>
              </w:rPr>
            </w:pPr>
            <w:r w:rsidRPr="006F59AB">
              <w:rPr>
                <w:rFonts w:cs="Times New Roman"/>
                <w:sz w:val="18"/>
                <w:szCs w:val="18"/>
              </w:rPr>
              <w:t>Inspector</w:t>
            </w:r>
          </w:p>
        </w:tc>
        <w:tc>
          <w:tcPr>
            <w:tcW w:w="3035" w:type="dxa"/>
            <w:vAlign w:val="center"/>
          </w:tcPr>
          <w:p w14:paraId="71E31FB8" w14:textId="77777777" w:rsidR="006F59AB" w:rsidRPr="006F59AB" w:rsidRDefault="006F59AB" w:rsidP="00073AEC">
            <w:pPr>
              <w:jc w:val="center"/>
              <w:rPr>
                <w:rFonts w:cs="Times New Roman"/>
                <w:sz w:val="18"/>
                <w:szCs w:val="18"/>
              </w:rPr>
            </w:pPr>
            <w:r w:rsidRPr="006F59AB">
              <w:rPr>
                <w:rFonts w:cs="Times New Roman"/>
                <w:sz w:val="18"/>
                <w:szCs w:val="18"/>
              </w:rPr>
              <w:t>Diagnostic analysis; visual inspection; specific testing. NABCEP PV Installer Certification.</w:t>
            </w:r>
          </w:p>
        </w:tc>
        <w:tc>
          <w:tcPr>
            <w:tcW w:w="1023" w:type="dxa"/>
            <w:vAlign w:val="center"/>
          </w:tcPr>
          <w:p w14:paraId="3144DD2A"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39E56FE5"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320283A7" w14:textId="77777777" w:rsidR="006F59AB" w:rsidRPr="006F59AB" w:rsidRDefault="006F59AB" w:rsidP="00073AEC">
            <w:pPr>
              <w:jc w:val="center"/>
              <w:rPr>
                <w:rFonts w:cs="Times New Roman"/>
                <w:sz w:val="18"/>
                <w:szCs w:val="18"/>
              </w:rPr>
            </w:pPr>
          </w:p>
        </w:tc>
      </w:tr>
      <w:tr w:rsidR="009C05E4" w14:paraId="6025ABE7" w14:textId="77777777" w:rsidTr="006F59AB">
        <w:trPr>
          <w:trHeight w:val="422"/>
          <w:jc w:val="center"/>
        </w:trPr>
        <w:tc>
          <w:tcPr>
            <w:tcW w:w="779" w:type="dxa"/>
            <w:vAlign w:val="center"/>
          </w:tcPr>
          <w:p w14:paraId="6F6E6EF4" w14:textId="77777777" w:rsidR="006F59AB" w:rsidRPr="006F59AB" w:rsidRDefault="006F59AB" w:rsidP="00073AEC">
            <w:pPr>
              <w:jc w:val="center"/>
              <w:rPr>
                <w:rFonts w:cs="Times New Roman"/>
                <w:sz w:val="18"/>
                <w:szCs w:val="18"/>
              </w:rPr>
            </w:pPr>
            <w:r w:rsidRPr="006F59AB">
              <w:rPr>
                <w:rFonts w:cs="Times New Roman"/>
                <w:sz w:val="18"/>
                <w:szCs w:val="18"/>
              </w:rPr>
              <w:t>3.05</w:t>
            </w:r>
          </w:p>
        </w:tc>
        <w:tc>
          <w:tcPr>
            <w:tcW w:w="1859" w:type="dxa"/>
            <w:vAlign w:val="center"/>
          </w:tcPr>
          <w:p w14:paraId="7AA370F6" w14:textId="77777777" w:rsidR="006F59AB" w:rsidRPr="006F59AB" w:rsidRDefault="006F59AB" w:rsidP="00073AEC">
            <w:pPr>
              <w:jc w:val="center"/>
              <w:rPr>
                <w:rFonts w:cs="Times New Roman"/>
                <w:sz w:val="18"/>
                <w:szCs w:val="18"/>
              </w:rPr>
            </w:pPr>
            <w:r w:rsidRPr="006F59AB">
              <w:rPr>
                <w:rFonts w:cs="Times New Roman"/>
                <w:sz w:val="18"/>
                <w:szCs w:val="18"/>
              </w:rPr>
              <w:t>Inverter Specialist</w:t>
            </w:r>
          </w:p>
        </w:tc>
        <w:tc>
          <w:tcPr>
            <w:tcW w:w="3035" w:type="dxa"/>
            <w:vAlign w:val="center"/>
          </w:tcPr>
          <w:p w14:paraId="6B3183FA" w14:textId="77777777" w:rsidR="006F59AB" w:rsidRPr="006F59AB" w:rsidRDefault="006F59AB" w:rsidP="00073AEC">
            <w:pPr>
              <w:jc w:val="center"/>
              <w:rPr>
                <w:rFonts w:cs="Times New Roman"/>
                <w:sz w:val="18"/>
                <w:szCs w:val="18"/>
              </w:rPr>
            </w:pPr>
            <w:r w:rsidRPr="006F59AB">
              <w:rPr>
                <w:rFonts w:cs="Times New Roman"/>
                <w:sz w:val="18"/>
                <w:szCs w:val="18"/>
              </w:rPr>
              <w:t>Inverter diagnosis, repair, and upgrades.</w:t>
            </w:r>
          </w:p>
        </w:tc>
        <w:tc>
          <w:tcPr>
            <w:tcW w:w="1023" w:type="dxa"/>
            <w:vAlign w:val="center"/>
          </w:tcPr>
          <w:p w14:paraId="65A0FC56"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6BFD6C72"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74363F42" w14:textId="77777777" w:rsidR="006F59AB" w:rsidRPr="006F59AB" w:rsidRDefault="006F59AB" w:rsidP="00073AEC">
            <w:pPr>
              <w:jc w:val="center"/>
              <w:rPr>
                <w:rFonts w:cs="Times New Roman"/>
                <w:sz w:val="18"/>
                <w:szCs w:val="18"/>
              </w:rPr>
            </w:pPr>
          </w:p>
        </w:tc>
      </w:tr>
      <w:tr w:rsidR="009C05E4" w14:paraId="1E97E687" w14:textId="77777777" w:rsidTr="006F59AB">
        <w:trPr>
          <w:jc w:val="center"/>
        </w:trPr>
        <w:tc>
          <w:tcPr>
            <w:tcW w:w="779" w:type="dxa"/>
            <w:vAlign w:val="center"/>
          </w:tcPr>
          <w:p w14:paraId="2040B089" w14:textId="77777777" w:rsidR="006F59AB" w:rsidRPr="006F59AB" w:rsidRDefault="006F59AB" w:rsidP="00073AEC">
            <w:pPr>
              <w:jc w:val="center"/>
              <w:rPr>
                <w:rFonts w:cs="Times New Roman"/>
                <w:sz w:val="18"/>
                <w:szCs w:val="18"/>
              </w:rPr>
            </w:pPr>
            <w:r w:rsidRPr="006F59AB">
              <w:rPr>
                <w:rFonts w:cs="Times New Roman"/>
                <w:sz w:val="18"/>
                <w:szCs w:val="18"/>
              </w:rPr>
              <w:t>3.06</w:t>
            </w:r>
          </w:p>
        </w:tc>
        <w:tc>
          <w:tcPr>
            <w:tcW w:w="1859" w:type="dxa"/>
            <w:vAlign w:val="center"/>
          </w:tcPr>
          <w:p w14:paraId="6CC135A8" w14:textId="77777777" w:rsidR="006F59AB" w:rsidRPr="006F59AB" w:rsidRDefault="006F59AB" w:rsidP="00073AEC">
            <w:pPr>
              <w:jc w:val="center"/>
              <w:rPr>
                <w:rFonts w:cs="Times New Roman"/>
                <w:sz w:val="18"/>
                <w:szCs w:val="18"/>
              </w:rPr>
            </w:pPr>
            <w:r w:rsidRPr="006F59AB">
              <w:rPr>
                <w:rFonts w:cs="Times New Roman"/>
                <w:sz w:val="18"/>
                <w:szCs w:val="18"/>
              </w:rPr>
              <w:t>Journeyman Electrician</w:t>
            </w:r>
          </w:p>
        </w:tc>
        <w:tc>
          <w:tcPr>
            <w:tcW w:w="3035" w:type="dxa"/>
            <w:vAlign w:val="center"/>
          </w:tcPr>
          <w:p w14:paraId="4B346F95" w14:textId="4DEB5D2E" w:rsidR="006F59AB" w:rsidRPr="006F59AB" w:rsidRDefault="006F59AB" w:rsidP="00073AEC">
            <w:pPr>
              <w:jc w:val="center"/>
              <w:rPr>
                <w:rFonts w:cs="Times New Roman"/>
                <w:sz w:val="18"/>
                <w:szCs w:val="18"/>
              </w:rPr>
            </w:pPr>
            <w:r w:rsidRPr="006F59AB">
              <w:rPr>
                <w:rFonts w:cs="Times New Roman"/>
                <w:sz w:val="18"/>
                <w:szCs w:val="18"/>
              </w:rPr>
              <w:t>Module replacement, inverter replacement, fuse/breaker replacement, conduit routing, wiring, and ground fault repair. Trained in arc-flash, lock-out/tag-out, and other special protective equipment and procedures. NABCEP PV Installer certification; experience in the design of medium-voltage electrical PV Systems.</w:t>
            </w:r>
            <w:r w:rsidR="00740366">
              <w:rPr>
                <w:rFonts w:cs="Times New Roman"/>
                <w:sz w:val="18"/>
                <w:szCs w:val="18"/>
              </w:rPr>
              <w:t xml:space="preserve"> </w:t>
            </w:r>
            <w:r w:rsidRPr="006F59AB">
              <w:rPr>
                <w:rFonts w:cs="Times New Roman"/>
                <w:sz w:val="18"/>
                <w:szCs w:val="18"/>
              </w:rPr>
              <w:t>50-hour OSHA card required.</w:t>
            </w:r>
          </w:p>
        </w:tc>
        <w:tc>
          <w:tcPr>
            <w:tcW w:w="1023" w:type="dxa"/>
            <w:vAlign w:val="center"/>
          </w:tcPr>
          <w:p w14:paraId="35A98337"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431BB7E3"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196A5051" w14:textId="77777777" w:rsidR="006F59AB" w:rsidRPr="006F59AB" w:rsidRDefault="006F59AB" w:rsidP="00073AEC">
            <w:pPr>
              <w:jc w:val="center"/>
              <w:rPr>
                <w:rFonts w:cs="Times New Roman"/>
                <w:sz w:val="18"/>
                <w:szCs w:val="18"/>
              </w:rPr>
            </w:pPr>
          </w:p>
        </w:tc>
      </w:tr>
      <w:tr w:rsidR="009C05E4" w14:paraId="37D906BE" w14:textId="77777777" w:rsidTr="006F59AB">
        <w:trPr>
          <w:jc w:val="center"/>
        </w:trPr>
        <w:tc>
          <w:tcPr>
            <w:tcW w:w="779" w:type="dxa"/>
            <w:vAlign w:val="center"/>
          </w:tcPr>
          <w:p w14:paraId="44739E3D" w14:textId="77777777" w:rsidR="006F59AB" w:rsidRPr="006F59AB" w:rsidRDefault="006F59AB" w:rsidP="00073AEC">
            <w:pPr>
              <w:jc w:val="center"/>
              <w:rPr>
                <w:rFonts w:cs="Times New Roman"/>
                <w:sz w:val="18"/>
                <w:szCs w:val="18"/>
              </w:rPr>
            </w:pPr>
            <w:r w:rsidRPr="006F59AB">
              <w:rPr>
                <w:rFonts w:cs="Times New Roman"/>
                <w:sz w:val="18"/>
                <w:szCs w:val="18"/>
              </w:rPr>
              <w:t>3.07</w:t>
            </w:r>
          </w:p>
        </w:tc>
        <w:tc>
          <w:tcPr>
            <w:tcW w:w="1859" w:type="dxa"/>
            <w:vAlign w:val="center"/>
          </w:tcPr>
          <w:p w14:paraId="228A51CB" w14:textId="77777777" w:rsidR="006F59AB" w:rsidRPr="006F59AB" w:rsidRDefault="006F59AB" w:rsidP="00073AEC">
            <w:pPr>
              <w:jc w:val="center"/>
              <w:rPr>
                <w:rFonts w:cs="Times New Roman"/>
                <w:sz w:val="18"/>
                <w:szCs w:val="18"/>
              </w:rPr>
            </w:pPr>
            <w:r w:rsidRPr="006F59AB">
              <w:rPr>
                <w:rFonts w:cs="Times New Roman"/>
                <w:sz w:val="18"/>
                <w:szCs w:val="18"/>
              </w:rPr>
              <w:t>Master Electrician</w:t>
            </w:r>
          </w:p>
        </w:tc>
        <w:tc>
          <w:tcPr>
            <w:tcW w:w="3035" w:type="dxa"/>
            <w:vAlign w:val="center"/>
          </w:tcPr>
          <w:p w14:paraId="2F70A519" w14:textId="648402D5" w:rsidR="006F59AB" w:rsidRPr="006F59AB" w:rsidRDefault="006F59AB" w:rsidP="00073AEC">
            <w:pPr>
              <w:jc w:val="center"/>
              <w:rPr>
                <w:rFonts w:cs="Times New Roman"/>
                <w:sz w:val="18"/>
                <w:szCs w:val="18"/>
              </w:rPr>
            </w:pPr>
            <w:r w:rsidRPr="006F59AB">
              <w:rPr>
                <w:rFonts w:cs="Times New Roman"/>
                <w:sz w:val="18"/>
                <w:szCs w:val="18"/>
              </w:rPr>
              <w:t>Module replacement, inverter replacement, fuse/breaker replacement, conduit routing, wiring, and ground fault repair. NABCEP PV Installer certification; experience in the design of medium-voltage electrical PV Systems. NERC Certification required for positions that affect the power grid.</w:t>
            </w:r>
            <w:r w:rsidR="00740366">
              <w:rPr>
                <w:rFonts w:cs="Times New Roman"/>
                <w:sz w:val="18"/>
                <w:szCs w:val="18"/>
              </w:rPr>
              <w:t xml:space="preserve"> </w:t>
            </w:r>
            <w:r w:rsidRPr="006F59AB">
              <w:rPr>
                <w:rFonts w:cs="Times New Roman"/>
                <w:sz w:val="18"/>
                <w:szCs w:val="18"/>
              </w:rPr>
              <w:t>50-hour OSHA card required.</w:t>
            </w:r>
          </w:p>
        </w:tc>
        <w:tc>
          <w:tcPr>
            <w:tcW w:w="1023" w:type="dxa"/>
            <w:vAlign w:val="center"/>
          </w:tcPr>
          <w:p w14:paraId="0F7A8D72"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6B910E53"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36DF8408" w14:textId="77777777" w:rsidR="006F59AB" w:rsidRPr="006F59AB" w:rsidRDefault="006F59AB" w:rsidP="00073AEC">
            <w:pPr>
              <w:jc w:val="center"/>
              <w:rPr>
                <w:rFonts w:cs="Times New Roman"/>
                <w:sz w:val="18"/>
                <w:szCs w:val="18"/>
              </w:rPr>
            </w:pPr>
          </w:p>
        </w:tc>
      </w:tr>
      <w:tr w:rsidR="009C05E4" w14:paraId="5163F7AA" w14:textId="77777777" w:rsidTr="006F59AB">
        <w:trPr>
          <w:jc w:val="center"/>
        </w:trPr>
        <w:tc>
          <w:tcPr>
            <w:tcW w:w="779" w:type="dxa"/>
            <w:vAlign w:val="center"/>
          </w:tcPr>
          <w:p w14:paraId="1BE466B7" w14:textId="77777777" w:rsidR="006F59AB" w:rsidRPr="006F59AB" w:rsidRDefault="006F59AB" w:rsidP="00073AEC">
            <w:pPr>
              <w:jc w:val="center"/>
              <w:rPr>
                <w:rFonts w:cs="Times New Roman"/>
                <w:sz w:val="18"/>
                <w:szCs w:val="18"/>
              </w:rPr>
            </w:pPr>
            <w:r w:rsidRPr="006F59AB">
              <w:rPr>
                <w:rFonts w:cs="Times New Roman"/>
                <w:sz w:val="18"/>
                <w:szCs w:val="18"/>
              </w:rPr>
              <w:t>3.08</w:t>
            </w:r>
          </w:p>
        </w:tc>
        <w:tc>
          <w:tcPr>
            <w:tcW w:w="1859" w:type="dxa"/>
            <w:vAlign w:val="center"/>
          </w:tcPr>
          <w:p w14:paraId="24453D18" w14:textId="77777777" w:rsidR="006F59AB" w:rsidRPr="006F59AB" w:rsidRDefault="006F59AB" w:rsidP="00073AEC">
            <w:pPr>
              <w:jc w:val="center"/>
              <w:rPr>
                <w:rFonts w:cs="Times New Roman"/>
                <w:sz w:val="18"/>
                <w:szCs w:val="18"/>
              </w:rPr>
            </w:pPr>
            <w:r w:rsidRPr="006F59AB">
              <w:rPr>
                <w:rFonts w:cs="Times New Roman"/>
                <w:sz w:val="18"/>
                <w:szCs w:val="18"/>
              </w:rPr>
              <w:t>Mechanic</w:t>
            </w:r>
          </w:p>
        </w:tc>
        <w:tc>
          <w:tcPr>
            <w:tcW w:w="3035" w:type="dxa"/>
            <w:vAlign w:val="center"/>
          </w:tcPr>
          <w:p w14:paraId="0F45878E" w14:textId="77777777" w:rsidR="006F59AB" w:rsidRPr="006F59AB" w:rsidRDefault="006F59AB" w:rsidP="00073AEC">
            <w:pPr>
              <w:jc w:val="center"/>
              <w:rPr>
                <w:rFonts w:cs="Times New Roman"/>
                <w:sz w:val="18"/>
                <w:szCs w:val="18"/>
              </w:rPr>
            </w:pPr>
            <w:r w:rsidRPr="006F59AB">
              <w:rPr>
                <w:rFonts w:cs="Times New Roman"/>
                <w:sz w:val="18"/>
                <w:szCs w:val="18"/>
              </w:rPr>
              <w:t>Maintenance and repair/replace of tracking mount components. Required level of bonding and insurance. 50-hour OSHA card required.</w:t>
            </w:r>
          </w:p>
        </w:tc>
        <w:tc>
          <w:tcPr>
            <w:tcW w:w="1023" w:type="dxa"/>
            <w:vAlign w:val="center"/>
          </w:tcPr>
          <w:p w14:paraId="796E1126"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0E94D259"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7E565767" w14:textId="77777777" w:rsidR="006F59AB" w:rsidRPr="006F59AB" w:rsidRDefault="006F59AB" w:rsidP="00073AEC">
            <w:pPr>
              <w:jc w:val="center"/>
              <w:rPr>
                <w:rFonts w:cs="Times New Roman"/>
                <w:sz w:val="18"/>
                <w:szCs w:val="18"/>
              </w:rPr>
            </w:pPr>
          </w:p>
        </w:tc>
      </w:tr>
      <w:tr w:rsidR="009C05E4" w14:paraId="691BE676" w14:textId="77777777" w:rsidTr="006F59AB">
        <w:trPr>
          <w:jc w:val="center"/>
        </w:trPr>
        <w:tc>
          <w:tcPr>
            <w:tcW w:w="779" w:type="dxa"/>
            <w:vAlign w:val="center"/>
          </w:tcPr>
          <w:p w14:paraId="0321084F" w14:textId="77777777" w:rsidR="006F59AB" w:rsidRPr="006F59AB" w:rsidRDefault="006F59AB" w:rsidP="00073AEC">
            <w:pPr>
              <w:jc w:val="center"/>
              <w:rPr>
                <w:rFonts w:cs="Times New Roman"/>
                <w:sz w:val="18"/>
                <w:szCs w:val="18"/>
              </w:rPr>
            </w:pPr>
            <w:r w:rsidRPr="006F59AB">
              <w:rPr>
                <w:rFonts w:cs="Times New Roman"/>
                <w:sz w:val="18"/>
                <w:szCs w:val="18"/>
              </w:rPr>
              <w:t>3.09</w:t>
            </w:r>
          </w:p>
        </w:tc>
        <w:tc>
          <w:tcPr>
            <w:tcW w:w="1859" w:type="dxa"/>
            <w:vAlign w:val="center"/>
          </w:tcPr>
          <w:p w14:paraId="2548601F" w14:textId="77777777" w:rsidR="006F59AB" w:rsidRPr="006F59AB" w:rsidRDefault="006F59AB" w:rsidP="00073AEC">
            <w:pPr>
              <w:jc w:val="center"/>
              <w:rPr>
                <w:rFonts w:cs="Times New Roman"/>
                <w:sz w:val="18"/>
                <w:szCs w:val="18"/>
              </w:rPr>
            </w:pPr>
            <w:r w:rsidRPr="006F59AB">
              <w:rPr>
                <w:rFonts w:cs="Times New Roman"/>
                <w:sz w:val="18"/>
                <w:szCs w:val="18"/>
              </w:rPr>
              <w:t>Network/IT</w:t>
            </w:r>
          </w:p>
        </w:tc>
        <w:tc>
          <w:tcPr>
            <w:tcW w:w="3035" w:type="dxa"/>
            <w:vAlign w:val="center"/>
          </w:tcPr>
          <w:p w14:paraId="649C3930" w14:textId="77777777" w:rsidR="006F59AB" w:rsidRPr="006F59AB" w:rsidRDefault="006F59AB" w:rsidP="00073AEC">
            <w:pPr>
              <w:jc w:val="center"/>
              <w:rPr>
                <w:rFonts w:cs="Times New Roman"/>
                <w:sz w:val="18"/>
                <w:szCs w:val="18"/>
              </w:rPr>
            </w:pPr>
            <w:r w:rsidRPr="006F59AB">
              <w:rPr>
                <w:rFonts w:cs="Times New Roman"/>
                <w:sz w:val="18"/>
                <w:szCs w:val="18"/>
              </w:rPr>
              <w:t>Internet/network repair and monitoring equipment repair. Knowledge of specific monitoring devices and how monitoring PV Systems are connected through network connections, wireless/cellular modems. Knowledge of Modbus, DNP3, and other protocols. HMI operator interfaces.</w:t>
            </w:r>
          </w:p>
        </w:tc>
        <w:tc>
          <w:tcPr>
            <w:tcW w:w="1023" w:type="dxa"/>
            <w:vAlign w:val="center"/>
          </w:tcPr>
          <w:p w14:paraId="584AD28F"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497C95E9"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4B8FDCF1" w14:textId="77777777" w:rsidR="006F59AB" w:rsidRPr="006F59AB" w:rsidRDefault="006F59AB" w:rsidP="00073AEC">
            <w:pPr>
              <w:jc w:val="center"/>
              <w:rPr>
                <w:rFonts w:cs="Times New Roman"/>
                <w:sz w:val="18"/>
                <w:szCs w:val="18"/>
              </w:rPr>
            </w:pPr>
          </w:p>
        </w:tc>
      </w:tr>
      <w:tr w:rsidR="009C05E4" w14:paraId="5D2A1131" w14:textId="77777777" w:rsidTr="006F59AB">
        <w:trPr>
          <w:jc w:val="center"/>
        </w:trPr>
        <w:tc>
          <w:tcPr>
            <w:tcW w:w="779" w:type="dxa"/>
            <w:vAlign w:val="center"/>
          </w:tcPr>
          <w:p w14:paraId="6E651FB2" w14:textId="77777777" w:rsidR="006F59AB" w:rsidRPr="006F59AB" w:rsidRDefault="006F59AB" w:rsidP="00073AEC">
            <w:pPr>
              <w:jc w:val="center"/>
              <w:rPr>
                <w:rFonts w:cs="Times New Roman"/>
                <w:sz w:val="18"/>
                <w:szCs w:val="18"/>
              </w:rPr>
            </w:pPr>
            <w:r w:rsidRPr="006F59AB">
              <w:rPr>
                <w:rFonts w:cs="Times New Roman"/>
                <w:sz w:val="18"/>
                <w:szCs w:val="18"/>
              </w:rPr>
              <w:t>3.10</w:t>
            </w:r>
          </w:p>
        </w:tc>
        <w:tc>
          <w:tcPr>
            <w:tcW w:w="1859" w:type="dxa"/>
            <w:vAlign w:val="center"/>
          </w:tcPr>
          <w:p w14:paraId="387DDFE8" w14:textId="77777777" w:rsidR="006F59AB" w:rsidRPr="006F59AB" w:rsidRDefault="006F59AB" w:rsidP="00073AEC">
            <w:pPr>
              <w:jc w:val="center"/>
              <w:rPr>
                <w:rFonts w:cs="Times New Roman"/>
                <w:sz w:val="18"/>
                <w:szCs w:val="18"/>
              </w:rPr>
            </w:pPr>
            <w:r w:rsidRPr="006F59AB">
              <w:rPr>
                <w:rFonts w:cs="Times New Roman"/>
                <w:sz w:val="18"/>
                <w:szCs w:val="18"/>
              </w:rPr>
              <w:t>Pest Control</w:t>
            </w:r>
          </w:p>
        </w:tc>
        <w:tc>
          <w:tcPr>
            <w:tcW w:w="3035" w:type="dxa"/>
            <w:vAlign w:val="center"/>
          </w:tcPr>
          <w:p w14:paraId="5003A504" w14:textId="77777777" w:rsidR="006F59AB" w:rsidRPr="006F59AB" w:rsidRDefault="006F59AB" w:rsidP="00073AEC">
            <w:pPr>
              <w:jc w:val="center"/>
              <w:rPr>
                <w:rFonts w:cs="Times New Roman"/>
                <w:sz w:val="18"/>
                <w:szCs w:val="18"/>
              </w:rPr>
            </w:pPr>
            <w:r w:rsidRPr="006F59AB">
              <w:rPr>
                <w:rFonts w:cs="Times New Roman"/>
                <w:sz w:val="18"/>
                <w:szCs w:val="18"/>
              </w:rPr>
              <w:t>Remove any and all nesting vermin. Trained in safe handling of animal and detritus. Required level of bonding and insurance. Trained in any required pesticide applications.</w:t>
            </w:r>
          </w:p>
        </w:tc>
        <w:tc>
          <w:tcPr>
            <w:tcW w:w="1023" w:type="dxa"/>
            <w:vAlign w:val="center"/>
          </w:tcPr>
          <w:p w14:paraId="36DE6D36"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0E107388"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282CE3C0" w14:textId="77777777" w:rsidR="006F59AB" w:rsidRPr="006F59AB" w:rsidRDefault="006F59AB" w:rsidP="00073AEC">
            <w:pPr>
              <w:jc w:val="center"/>
              <w:rPr>
                <w:rFonts w:cs="Times New Roman"/>
                <w:sz w:val="18"/>
                <w:szCs w:val="18"/>
              </w:rPr>
            </w:pPr>
          </w:p>
        </w:tc>
      </w:tr>
      <w:tr w:rsidR="009C05E4" w14:paraId="5973FE54" w14:textId="77777777" w:rsidTr="006F59AB">
        <w:trPr>
          <w:jc w:val="center"/>
        </w:trPr>
        <w:tc>
          <w:tcPr>
            <w:tcW w:w="779" w:type="dxa"/>
            <w:vAlign w:val="center"/>
          </w:tcPr>
          <w:p w14:paraId="31E279D7" w14:textId="77777777" w:rsidR="006F59AB" w:rsidRPr="006F59AB" w:rsidRDefault="006F59AB" w:rsidP="00073AEC">
            <w:pPr>
              <w:jc w:val="center"/>
              <w:rPr>
                <w:rFonts w:cs="Times New Roman"/>
                <w:sz w:val="18"/>
                <w:szCs w:val="18"/>
              </w:rPr>
            </w:pPr>
            <w:r w:rsidRPr="006F59AB">
              <w:rPr>
                <w:rFonts w:cs="Times New Roman"/>
                <w:sz w:val="18"/>
                <w:szCs w:val="18"/>
              </w:rPr>
              <w:t>3.11</w:t>
            </w:r>
          </w:p>
        </w:tc>
        <w:tc>
          <w:tcPr>
            <w:tcW w:w="1859" w:type="dxa"/>
            <w:vAlign w:val="center"/>
          </w:tcPr>
          <w:p w14:paraId="5868FC4E" w14:textId="77777777" w:rsidR="006F59AB" w:rsidRPr="006F59AB" w:rsidRDefault="006F59AB" w:rsidP="00073AEC">
            <w:pPr>
              <w:jc w:val="center"/>
              <w:rPr>
                <w:rFonts w:cs="Times New Roman"/>
                <w:sz w:val="18"/>
                <w:szCs w:val="18"/>
              </w:rPr>
            </w:pPr>
            <w:r w:rsidRPr="006F59AB">
              <w:rPr>
                <w:rFonts w:cs="Times New Roman"/>
                <w:sz w:val="18"/>
                <w:szCs w:val="18"/>
              </w:rPr>
              <w:t>PV Module/Array Specialist</w:t>
            </w:r>
          </w:p>
        </w:tc>
        <w:tc>
          <w:tcPr>
            <w:tcW w:w="3035" w:type="dxa"/>
            <w:vAlign w:val="center"/>
          </w:tcPr>
          <w:p w14:paraId="4EA415F3" w14:textId="77777777" w:rsidR="006F59AB" w:rsidRPr="006F59AB" w:rsidRDefault="006F59AB" w:rsidP="00073AEC">
            <w:pPr>
              <w:jc w:val="center"/>
              <w:rPr>
                <w:rFonts w:cs="Times New Roman"/>
                <w:sz w:val="18"/>
                <w:szCs w:val="18"/>
              </w:rPr>
            </w:pPr>
            <w:r w:rsidRPr="006F59AB">
              <w:rPr>
                <w:rFonts w:cs="Times New Roman"/>
                <w:sz w:val="18"/>
                <w:szCs w:val="18"/>
              </w:rPr>
              <w:t>Operate, troubleshoot, maintain, and repair photovoltaic equipment. NABCEP PV Installer Certification.</w:t>
            </w:r>
          </w:p>
        </w:tc>
        <w:tc>
          <w:tcPr>
            <w:tcW w:w="1023" w:type="dxa"/>
            <w:vAlign w:val="center"/>
          </w:tcPr>
          <w:p w14:paraId="07EAEE69"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5AC8F188"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69E6E1DE" w14:textId="77777777" w:rsidR="006F59AB" w:rsidRPr="006F59AB" w:rsidRDefault="006F59AB" w:rsidP="00073AEC">
            <w:pPr>
              <w:jc w:val="center"/>
              <w:rPr>
                <w:rFonts w:cs="Times New Roman"/>
                <w:sz w:val="18"/>
                <w:szCs w:val="18"/>
              </w:rPr>
            </w:pPr>
          </w:p>
        </w:tc>
      </w:tr>
      <w:tr w:rsidR="009C05E4" w14:paraId="0C25DAE8" w14:textId="77777777" w:rsidTr="006F59AB">
        <w:trPr>
          <w:jc w:val="center"/>
        </w:trPr>
        <w:tc>
          <w:tcPr>
            <w:tcW w:w="779" w:type="dxa"/>
            <w:vAlign w:val="center"/>
          </w:tcPr>
          <w:p w14:paraId="51F0BFF2" w14:textId="77777777" w:rsidR="006F59AB" w:rsidRPr="006F59AB" w:rsidRDefault="006F59AB" w:rsidP="00073AEC">
            <w:pPr>
              <w:jc w:val="center"/>
              <w:rPr>
                <w:rFonts w:cs="Times New Roman"/>
                <w:sz w:val="18"/>
                <w:szCs w:val="18"/>
              </w:rPr>
            </w:pPr>
            <w:r w:rsidRPr="006F59AB">
              <w:rPr>
                <w:rFonts w:cs="Times New Roman"/>
                <w:sz w:val="18"/>
                <w:szCs w:val="18"/>
              </w:rPr>
              <w:lastRenderedPageBreak/>
              <w:t>3.12</w:t>
            </w:r>
          </w:p>
        </w:tc>
        <w:tc>
          <w:tcPr>
            <w:tcW w:w="1859" w:type="dxa"/>
            <w:vAlign w:val="center"/>
          </w:tcPr>
          <w:p w14:paraId="1C00822E" w14:textId="77777777" w:rsidR="006F59AB" w:rsidRPr="006F59AB" w:rsidRDefault="006F59AB" w:rsidP="00073AEC">
            <w:pPr>
              <w:jc w:val="center"/>
              <w:rPr>
                <w:rFonts w:cs="Times New Roman"/>
                <w:sz w:val="18"/>
                <w:szCs w:val="18"/>
              </w:rPr>
            </w:pPr>
            <w:r w:rsidRPr="006F59AB">
              <w:rPr>
                <w:rFonts w:cs="Times New Roman"/>
                <w:sz w:val="18"/>
                <w:szCs w:val="18"/>
              </w:rPr>
              <w:t>Roofing</w:t>
            </w:r>
          </w:p>
        </w:tc>
        <w:tc>
          <w:tcPr>
            <w:tcW w:w="3035" w:type="dxa"/>
            <w:vAlign w:val="center"/>
          </w:tcPr>
          <w:p w14:paraId="5A8EDB54" w14:textId="77777777" w:rsidR="006F59AB" w:rsidRPr="006F59AB" w:rsidRDefault="006F59AB" w:rsidP="00073AEC">
            <w:pPr>
              <w:jc w:val="center"/>
              <w:rPr>
                <w:rFonts w:cs="Times New Roman"/>
                <w:sz w:val="18"/>
                <w:szCs w:val="18"/>
              </w:rPr>
            </w:pPr>
            <w:r w:rsidRPr="006F59AB">
              <w:rPr>
                <w:rFonts w:cs="Times New Roman"/>
                <w:sz w:val="18"/>
                <w:szCs w:val="18"/>
              </w:rPr>
              <w:t>Identify and repair roof leaks and re-roof. 10-hour OSHA card &amp; fall-protection equipment training; or 50-hour OSHA card. Required level of bonding and insurance.</w:t>
            </w:r>
          </w:p>
        </w:tc>
        <w:tc>
          <w:tcPr>
            <w:tcW w:w="1023" w:type="dxa"/>
            <w:vAlign w:val="center"/>
          </w:tcPr>
          <w:p w14:paraId="3580FD55"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30837B39"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3F1B0F47" w14:textId="77777777" w:rsidR="006F59AB" w:rsidRPr="006F59AB" w:rsidRDefault="006F59AB" w:rsidP="00073AEC">
            <w:pPr>
              <w:jc w:val="center"/>
              <w:rPr>
                <w:rFonts w:cs="Times New Roman"/>
                <w:sz w:val="18"/>
                <w:szCs w:val="18"/>
              </w:rPr>
            </w:pPr>
          </w:p>
        </w:tc>
      </w:tr>
      <w:tr w:rsidR="009C05E4" w14:paraId="498D04FF" w14:textId="77777777" w:rsidTr="006F59AB">
        <w:trPr>
          <w:jc w:val="center"/>
        </w:trPr>
        <w:tc>
          <w:tcPr>
            <w:tcW w:w="779" w:type="dxa"/>
            <w:vAlign w:val="center"/>
          </w:tcPr>
          <w:p w14:paraId="234BAE08" w14:textId="77777777" w:rsidR="006F59AB" w:rsidRPr="006F59AB" w:rsidRDefault="006F59AB" w:rsidP="00073AEC">
            <w:pPr>
              <w:jc w:val="center"/>
              <w:rPr>
                <w:rFonts w:cs="Times New Roman"/>
                <w:sz w:val="18"/>
                <w:szCs w:val="18"/>
              </w:rPr>
            </w:pPr>
            <w:r w:rsidRPr="006F59AB">
              <w:rPr>
                <w:rFonts w:cs="Times New Roman"/>
                <w:sz w:val="18"/>
                <w:szCs w:val="18"/>
              </w:rPr>
              <w:t>3.13</w:t>
            </w:r>
          </w:p>
        </w:tc>
        <w:tc>
          <w:tcPr>
            <w:tcW w:w="1859" w:type="dxa"/>
            <w:vAlign w:val="center"/>
          </w:tcPr>
          <w:p w14:paraId="296021C7" w14:textId="77777777" w:rsidR="006F59AB" w:rsidRPr="006F59AB" w:rsidRDefault="006F59AB" w:rsidP="00073AEC">
            <w:pPr>
              <w:jc w:val="center"/>
              <w:rPr>
                <w:rFonts w:cs="Times New Roman"/>
                <w:sz w:val="18"/>
                <w:szCs w:val="18"/>
              </w:rPr>
            </w:pPr>
            <w:r w:rsidRPr="006F59AB">
              <w:rPr>
                <w:rFonts w:cs="Times New Roman"/>
                <w:sz w:val="18"/>
                <w:szCs w:val="18"/>
              </w:rPr>
              <w:t>Structural Engineer</w:t>
            </w:r>
          </w:p>
        </w:tc>
        <w:tc>
          <w:tcPr>
            <w:tcW w:w="3035" w:type="dxa"/>
            <w:vAlign w:val="center"/>
          </w:tcPr>
          <w:p w14:paraId="67FCA3F6" w14:textId="442B4B61" w:rsidR="006F59AB" w:rsidRPr="006F59AB" w:rsidRDefault="006F59AB" w:rsidP="00073AEC">
            <w:pPr>
              <w:jc w:val="center"/>
              <w:rPr>
                <w:rFonts w:cs="Times New Roman"/>
                <w:sz w:val="18"/>
                <w:szCs w:val="18"/>
              </w:rPr>
            </w:pPr>
            <w:r w:rsidRPr="006F59AB">
              <w:rPr>
                <w:rFonts w:cs="Times New Roman"/>
                <w:sz w:val="18"/>
                <w:szCs w:val="18"/>
              </w:rPr>
              <w:t>Inspect, identify</w:t>
            </w:r>
            <w:r w:rsidR="00B25138">
              <w:rPr>
                <w:rFonts w:cs="Times New Roman"/>
                <w:sz w:val="18"/>
                <w:szCs w:val="18"/>
              </w:rPr>
              <w:t>,</w:t>
            </w:r>
            <w:r w:rsidRPr="006F59AB">
              <w:rPr>
                <w:rFonts w:cs="Times New Roman"/>
                <w:sz w:val="18"/>
                <w:szCs w:val="18"/>
              </w:rPr>
              <w:t xml:space="preserve"> and diagnose foundation &amp; rack issues. B.S. in civil engineering. Registered PE licensed to practice engineering in the jurisdiction</w:t>
            </w:r>
            <w:r w:rsidR="00B25138">
              <w:rPr>
                <w:rFonts w:cs="Times New Roman"/>
                <w:sz w:val="18"/>
                <w:szCs w:val="18"/>
              </w:rPr>
              <w:t>.</w:t>
            </w:r>
          </w:p>
        </w:tc>
        <w:tc>
          <w:tcPr>
            <w:tcW w:w="1023" w:type="dxa"/>
            <w:vAlign w:val="center"/>
          </w:tcPr>
          <w:p w14:paraId="622AF7F2"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2576E81E"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5DB37B46" w14:textId="77777777" w:rsidR="006F59AB" w:rsidRPr="006F59AB" w:rsidRDefault="006F59AB" w:rsidP="00073AEC">
            <w:pPr>
              <w:jc w:val="center"/>
              <w:rPr>
                <w:rFonts w:cs="Times New Roman"/>
                <w:sz w:val="18"/>
                <w:szCs w:val="18"/>
              </w:rPr>
            </w:pPr>
          </w:p>
        </w:tc>
      </w:tr>
      <w:tr w:rsidR="009C05E4" w14:paraId="1AE68060" w14:textId="77777777" w:rsidTr="006F59AB">
        <w:trPr>
          <w:jc w:val="center"/>
        </w:trPr>
        <w:tc>
          <w:tcPr>
            <w:tcW w:w="779" w:type="dxa"/>
            <w:vAlign w:val="center"/>
          </w:tcPr>
          <w:p w14:paraId="420578F0" w14:textId="77777777" w:rsidR="006F59AB" w:rsidRPr="006F59AB" w:rsidRDefault="006F59AB" w:rsidP="00073AEC">
            <w:pPr>
              <w:jc w:val="center"/>
              <w:rPr>
                <w:rFonts w:cs="Times New Roman"/>
                <w:sz w:val="18"/>
                <w:szCs w:val="18"/>
              </w:rPr>
            </w:pPr>
            <w:r w:rsidRPr="006F59AB">
              <w:rPr>
                <w:rFonts w:cs="Times New Roman"/>
                <w:sz w:val="18"/>
                <w:szCs w:val="18"/>
              </w:rPr>
              <w:t>3.14</w:t>
            </w:r>
          </w:p>
        </w:tc>
        <w:tc>
          <w:tcPr>
            <w:tcW w:w="1859" w:type="dxa"/>
            <w:vAlign w:val="center"/>
          </w:tcPr>
          <w:p w14:paraId="66FD61E8" w14:textId="77777777" w:rsidR="006F59AB" w:rsidRPr="006F59AB" w:rsidRDefault="006F59AB" w:rsidP="00073AEC">
            <w:pPr>
              <w:jc w:val="center"/>
              <w:rPr>
                <w:rFonts w:cs="Times New Roman"/>
                <w:sz w:val="18"/>
                <w:szCs w:val="18"/>
              </w:rPr>
            </w:pPr>
            <w:r w:rsidRPr="006F59AB">
              <w:rPr>
                <w:rFonts w:cs="Times New Roman"/>
                <w:sz w:val="18"/>
                <w:szCs w:val="18"/>
              </w:rPr>
              <w:t>Ground Maintenance</w:t>
            </w:r>
          </w:p>
        </w:tc>
        <w:tc>
          <w:tcPr>
            <w:tcW w:w="3035" w:type="dxa"/>
            <w:vAlign w:val="center"/>
          </w:tcPr>
          <w:p w14:paraId="21A1EF81" w14:textId="77777777" w:rsidR="006F59AB" w:rsidRPr="006F59AB" w:rsidRDefault="006F59AB" w:rsidP="00073AEC">
            <w:pPr>
              <w:jc w:val="center"/>
              <w:rPr>
                <w:rFonts w:cs="Times New Roman"/>
                <w:sz w:val="18"/>
                <w:szCs w:val="18"/>
              </w:rPr>
            </w:pPr>
            <w:r w:rsidRPr="006F59AB">
              <w:rPr>
                <w:rFonts w:cs="Times New Roman"/>
                <w:sz w:val="18"/>
                <w:szCs w:val="18"/>
              </w:rPr>
              <w:t>Removal of vegetation causing shading/soiling issues. 50-hour OSHA card. Required level of insurance. Trained in any required herbicide applications.</w:t>
            </w:r>
          </w:p>
        </w:tc>
        <w:tc>
          <w:tcPr>
            <w:tcW w:w="1023" w:type="dxa"/>
            <w:vAlign w:val="center"/>
          </w:tcPr>
          <w:p w14:paraId="5C6DE2C1"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7EA0FD78"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0128F25D" w14:textId="77777777" w:rsidR="006F59AB" w:rsidRPr="006F59AB" w:rsidRDefault="006F59AB" w:rsidP="00073AEC">
            <w:pPr>
              <w:jc w:val="center"/>
              <w:rPr>
                <w:rFonts w:cs="Times New Roman"/>
                <w:sz w:val="18"/>
                <w:szCs w:val="18"/>
              </w:rPr>
            </w:pPr>
          </w:p>
        </w:tc>
      </w:tr>
      <w:tr w:rsidR="009C05E4" w14:paraId="4A14382A" w14:textId="77777777" w:rsidTr="006F59AB">
        <w:trPr>
          <w:trHeight w:val="440"/>
          <w:jc w:val="center"/>
        </w:trPr>
        <w:tc>
          <w:tcPr>
            <w:tcW w:w="779" w:type="dxa"/>
            <w:vAlign w:val="center"/>
          </w:tcPr>
          <w:p w14:paraId="17D7AB42" w14:textId="77777777" w:rsidR="006F59AB" w:rsidRPr="006F59AB" w:rsidRDefault="006F59AB" w:rsidP="00073AEC">
            <w:pPr>
              <w:jc w:val="center"/>
              <w:rPr>
                <w:rFonts w:cs="Times New Roman"/>
                <w:sz w:val="18"/>
                <w:szCs w:val="18"/>
              </w:rPr>
            </w:pPr>
            <w:r w:rsidRPr="006F59AB">
              <w:rPr>
                <w:rFonts w:cs="Times New Roman"/>
                <w:sz w:val="18"/>
                <w:szCs w:val="18"/>
              </w:rPr>
              <w:t>3.15</w:t>
            </w:r>
          </w:p>
        </w:tc>
        <w:tc>
          <w:tcPr>
            <w:tcW w:w="1859" w:type="dxa"/>
            <w:vAlign w:val="center"/>
          </w:tcPr>
          <w:p w14:paraId="47D1D3C9" w14:textId="77777777" w:rsidR="006F59AB" w:rsidRPr="006F59AB" w:rsidRDefault="006F59AB" w:rsidP="00073AEC">
            <w:pPr>
              <w:jc w:val="center"/>
              <w:rPr>
                <w:rFonts w:cs="Times New Roman"/>
                <w:sz w:val="18"/>
                <w:szCs w:val="18"/>
              </w:rPr>
            </w:pPr>
            <w:r w:rsidRPr="006F59AB">
              <w:rPr>
                <w:rFonts w:cs="Times New Roman"/>
                <w:sz w:val="18"/>
                <w:szCs w:val="18"/>
              </w:rPr>
              <w:t>Utilities Locator</w:t>
            </w:r>
          </w:p>
        </w:tc>
        <w:tc>
          <w:tcPr>
            <w:tcW w:w="3035" w:type="dxa"/>
            <w:vAlign w:val="center"/>
          </w:tcPr>
          <w:p w14:paraId="57B6AF2E" w14:textId="4BF7987C" w:rsidR="006F59AB" w:rsidRPr="006F59AB" w:rsidRDefault="006F59AB" w:rsidP="00073AEC">
            <w:pPr>
              <w:jc w:val="center"/>
              <w:rPr>
                <w:rFonts w:cs="Times New Roman"/>
                <w:sz w:val="18"/>
                <w:szCs w:val="18"/>
              </w:rPr>
            </w:pPr>
            <w:r w:rsidRPr="006F59AB">
              <w:rPr>
                <w:rFonts w:cs="Times New Roman"/>
                <w:sz w:val="18"/>
                <w:szCs w:val="18"/>
              </w:rPr>
              <w:t>Locate underground utilities</w:t>
            </w:r>
            <w:r w:rsidR="00B25138">
              <w:rPr>
                <w:rFonts w:cs="Times New Roman"/>
                <w:sz w:val="18"/>
                <w:szCs w:val="18"/>
              </w:rPr>
              <w:t>.</w:t>
            </w:r>
          </w:p>
        </w:tc>
        <w:tc>
          <w:tcPr>
            <w:tcW w:w="1023" w:type="dxa"/>
            <w:vAlign w:val="center"/>
          </w:tcPr>
          <w:p w14:paraId="166B621D"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309FA351"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7749176A" w14:textId="77777777" w:rsidR="006F59AB" w:rsidRPr="006F59AB" w:rsidRDefault="006F59AB" w:rsidP="00073AEC">
            <w:pPr>
              <w:jc w:val="center"/>
              <w:rPr>
                <w:rFonts w:cs="Times New Roman"/>
                <w:sz w:val="18"/>
                <w:szCs w:val="18"/>
              </w:rPr>
            </w:pPr>
          </w:p>
        </w:tc>
      </w:tr>
      <w:tr w:rsidR="009C05E4" w14:paraId="52C0DED5" w14:textId="77777777" w:rsidTr="006F59AB">
        <w:trPr>
          <w:jc w:val="center"/>
        </w:trPr>
        <w:tc>
          <w:tcPr>
            <w:tcW w:w="779" w:type="dxa"/>
            <w:vAlign w:val="center"/>
          </w:tcPr>
          <w:p w14:paraId="04BB8A70" w14:textId="77777777" w:rsidR="006F59AB" w:rsidRPr="006F59AB" w:rsidRDefault="006F59AB" w:rsidP="00073AEC">
            <w:pPr>
              <w:jc w:val="center"/>
              <w:rPr>
                <w:rFonts w:cs="Times New Roman"/>
                <w:sz w:val="18"/>
                <w:szCs w:val="18"/>
              </w:rPr>
            </w:pPr>
            <w:r w:rsidRPr="006F59AB">
              <w:rPr>
                <w:rFonts w:cs="Times New Roman"/>
                <w:sz w:val="18"/>
                <w:szCs w:val="18"/>
              </w:rPr>
              <w:t>3.16</w:t>
            </w:r>
          </w:p>
        </w:tc>
        <w:tc>
          <w:tcPr>
            <w:tcW w:w="1859" w:type="dxa"/>
            <w:vAlign w:val="center"/>
          </w:tcPr>
          <w:p w14:paraId="29BAA2BC" w14:textId="77777777" w:rsidR="006F59AB" w:rsidRPr="006F59AB" w:rsidRDefault="006F59AB" w:rsidP="00073AEC">
            <w:pPr>
              <w:jc w:val="center"/>
              <w:rPr>
                <w:rFonts w:cs="Times New Roman"/>
                <w:sz w:val="18"/>
                <w:szCs w:val="18"/>
              </w:rPr>
            </w:pPr>
            <w:r w:rsidRPr="006F59AB">
              <w:rPr>
                <w:rFonts w:cs="Times New Roman"/>
                <w:sz w:val="18"/>
                <w:szCs w:val="18"/>
              </w:rPr>
              <w:t>Welder/Metal Worker</w:t>
            </w:r>
          </w:p>
        </w:tc>
        <w:tc>
          <w:tcPr>
            <w:tcW w:w="3035" w:type="dxa"/>
            <w:vAlign w:val="center"/>
          </w:tcPr>
          <w:p w14:paraId="7801DB0A" w14:textId="0F34E21C" w:rsidR="006F59AB" w:rsidRPr="006F59AB" w:rsidRDefault="006F59AB" w:rsidP="00073AEC">
            <w:pPr>
              <w:jc w:val="center"/>
              <w:rPr>
                <w:rFonts w:cs="Times New Roman"/>
                <w:sz w:val="18"/>
                <w:szCs w:val="18"/>
              </w:rPr>
            </w:pPr>
            <w:r w:rsidRPr="006F59AB">
              <w:rPr>
                <w:rFonts w:cs="Times New Roman"/>
                <w:sz w:val="18"/>
                <w:szCs w:val="18"/>
              </w:rPr>
              <w:t>Repair any structural issues to array racking components comprising various metal parts</w:t>
            </w:r>
            <w:r w:rsidR="00B25138">
              <w:rPr>
                <w:rFonts w:cs="Times New Roman"/>
                <w:sz w:val="18"/>
                <w:szCs w:val="18"/>
              </w:rPr>
              <w:t>.</w:t>
            </w:r>
          </w:p>
        </w:tc>
        <w:tc>
          <w:tcPr>
            <w:tcW w:w="1023" w:type="dxa"/>
            <w:vAlign w:val="center"/>
          </w:tcPr>
          <w:p w14:paraId="7A3CF92D"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10303EF1"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25EB6650" w14:textId="77777777" w:rsidR="006F59AB" w:rsidRPr="006F59AB" w:rsidRDefault="006F59AB" w:rsidP="00073AEC">
            <w:pPr>
              <w:jc w:val="center"/>
              <w:rPr>
                <w:rFonts w:cs="Times New Roman"/>
                <w:sz w:val="18"/>
                <w:szCs w:val="18"/>
              </w:rPr>
            </w:pPr>
          </w:p>
        </w:tc>
      </w:tr>
      <w:tr w:rsidR="009C05E4" w14:paraId="5CF36687" w14:textId="77777777" w:rsidTr="006F59AB">
        <w:trPr>
          <w:jc w:val="center"/>
        </w:trPr>
        <w:tc>
          <w:tcPr>
            <w:tcW w:w="779" w:type="dxa"/>
            <w:vAlign w:val="center"/>
          </w:tcPr>
          <w:p w14:paraId="4C316E11" w14:textId="77777777" w:rsidR="006F59AB" w:rsidRPr="006F59AB" w:rsidRDefault="006F59AB" w:rsidP="00073AEC">
            <w:pPr>
              <w:jc w:val="center"/>
              <w:rPr>
                <w:rFonts w:cs="Times New Roman"/>
                <w:sz w:val="18"/>
                <w:szCs w:val="18"/>
              </w:rPr>
            </w:pPr>
            <w:r w:rsidRPr="006F59AB">
              <w:rPr>
                <w:rFonts w:cs="Times New Roman"/>
                <w:sz w:val="18"/>
                <w:szCs w:val="18"/>
              </w:rPr>
              <w:t>3.17</w:t>
            </w:r>
          </w:p>
        </w:tc>
        <w:tc>
          <w:tcPr>
            <w:tcW w:w="1859" w:type="dxa"/>
            <w:vAlign w:val="center"/>
          </w:tcPr>
          <w:p w14:paraId="1F58501B" w14:textId="77777777" w:rsidR="006F59AB" w:rsidRPr="006F59AB" w:rsidRDefault="006F59AB" w:rsidP="00073AEC">
            <w:pPr>
              <w:jc w:val="center"/>
              <w:rPr>
                <w:rFonts w:cs="Times New Roman"/>
                <w:sz w:val="18"/>
                <w:szCs w:val="18"/>
              </w:rPr>
            </w:pPr>
            <w:r w:rsidRPr="006F59AB">
              <w:rPr>
                <w:rFonts w:cs="Times New Roman"/>
                <w:sz w:val="18"/>
                <w:szCs w:val="18"/>
              </w:rPr>
              <w:t>Excavator</w:t>
            </w:r>
          </w:p>
        </w:tc>
        <w:tc>
          <w:tcPr>
            <w:tcW w:w="3035" w:type="dxa"/>
            <w:vAlign w:val="center"/>
          </w:tcPr>
          <w:p w14:paraId="1A05CBB1" w14:textId="77777777" w:rsidR="006F59AB" w:rsidRPr="006F59AB" w:rsidRDefault="006F59AB" w:rsidP="00073AEC">
            <w:pPr>
              <w:jc w:val="center"/>
              <w:rPr>
                <w:rFonts w:cs="Times New Roman"/>
                <w:sz w:val="18"/>
                <w:szCs w:val="18"/>
              </w:rPr>
            </w:pPr>
            <w:r w:rsidRPr="006F59AB">
              <w:rPr>
                <w:rFonts w:cs="Times New Roman"/>
                <w:sz w:val="18"/>
                <w:szCs w:val="18"/>
              </w:rPr>
              <w:t>Contractor and equipment on an hourly basis.</w:t>
            </w:r>
          </w:p>
        </w:tc>
        <w:tc>
          <w:tcPr>
            <w:tcW w:w="1023" w:type="dxa"/>
            <w:vAlign w:val="center"/>
          </w:tcPr>
          <w:p w14:paraId="6B63FB66"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75B0576F"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0917465F" w14:textId="77777777" w:rsidR="006F59AB" w:rsidRPr="006F59AB" w:rsidRDefault="006F59AB" w:rsidP="00073AEC">
            <w:pPr>
              <w:jc w:val="center"/>
              <w:rPr>
                <w:rFonts w:cs="Times New Roman"/>
                <w:sz w:val="18"/>
                <w:szCs w:val="18"/>
              </w:rPr>
            </w:pPr>
          </w:p>
        </w:tc>
      </w:tr>
      <w:tr w:rsidR="009C05E4" w14:paraId="3EA39E96" w14:textId="77777777" w:rsidTr="006F59AB">
        <w:trPr>
          <w:jc w:val="center"/>
        </w:trPr>
        <w:tc>
          <w:tcPr>
            <w:tcW w:w="779" w:type="dxa"/>
            <w:vAlign w:val="center"/>
          </w:tcPr>
          <w:p w14:paraId="00B135D8" w14:textId="77777777" w:rsidR="006F59AB" w:rsidRPr="006F59AB" w:rsidRDefault="006F59AB" w:rsidP="00073AEC">
            <w:pPr>
              <w:jc w:val="center"/>
              <w:rPr>
                <w:rFonts w:cs="Times New Roman"/>
                <w:sz w:val="18"/>
                <w:szCs w:val="18"/>
              </w:rPr>
            </w:pPr>
            <w:r w:rsidRPr="006F59AB">
              <w:rPr>
                <w:rFonts w:cs="Times New Roman"/>
                <w:sz w:val="18"/>
                <w:szCs w:val="18"/>
              </w:rPr>
              <w:t>3.18</w:t>
            </w:r>
          </w:p>
        </w:tc>
        <w:tc>
          <w:tcPr>
            <w:tcW w:w="1859" w:type="dxa"/>
            <w:vAlign w:val="center"/>
          </w:tcPr>
          <w:p w14:paraId="296B490E" w14:textId="77777777" w:rsidR="006F59AB" w:rsidRPr="006F59AB" w:rsidRDefault="006F59AB" w:rsidP="00073AEC">
            <w:pPr>
              <w:jc w:val="center"/>
              <w:rPr>
                <w:rFonts w:cs="Times New Roman"/>
                <w:sz w:val="18"/>
                <w:szCs w:val="18"/>
              </w:rPr>
            </w:pPr>
            <w:r w:rsidRPr="006F59AB">
              <w:rPr>
                <w:rFonts w:cs="Times New Roman"/>
                <w:sz w:val="18"/>
                <w:szCs w:val="18"/>
              </w:rPr>
              <w:t>IR Aerial Inspections</w:t>
            </w:r>
          </w:p>
        </w:tc>
        <w:tc>
          <w:tcPr>
            <w:tcW w:w="3035" w:type="dxa"/>
            <w:vAlign w:val="center"/>
          </w:tcPr>
          <w:p w14:paraId="13DE70A9" w14:textId="77777777" w:rsidR="006F59AB" w:rsidRPr="006F59AB" w:rsidRDefault="006F59AB" w:rsidP="00073AEC">
            <w:pPr>
              <w:jc w:val="center"/>
              <w:rPr>
                <w:rFonts w:cs="Times New Roman"/>
                <w:sz w:val="18"/>
                <w:szCs w:val="18"/>
              </w:rPr>
            </w:pPr>
            <w:r w:rsidRPr="006F59AB">
              <w:rPr>
                <w:rFonts w:cs="Times New Roman"/>
                <w:sz w:val="18"/>
                <w:szCs w:val="18"/>
              </w:rPr>
              <w:t>Contractor and equipment on an hourly basis.</w:t>
            </w:r>
          </w:p>
        </w:tc>
        <w:tc>
          <w:tcPr>
            <w:tcW w:w="1023" w:type="dxa"/>
            <w:vAlign w:val="center"/>
          </w:tcPr>
          <w:p w14:paraId="5794C8D1"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01E8CBB7"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5ADBD5BD" w14:textId="77777777" w:rsidR="006F59AB" w:rsidRPr="006F59AB" w:rsidRDefault="006F59AB" w:rsidP="00073AEC">
            <w:pPr>
              <w:jc w:val="center"/>
              <w:rPr>
                <w:rFonts w:cs="Times New Roman"/>
                <w:sz w:val="18"/>
                <w:szCs w:val="18"/>
              </w:rPr>
            </w:pPr>
          </w:p>
        </w:tc>
      </w:tr>
      <w:tr w:rsidR="009C05E4" w14:paraId="29DDBACB" w14:textId="77777777" w:rsidTr="006F59AB">
        <w:trPr>
          <w:jc w:val="center"/>
        </w:trPr>
        <w:tc>
          <w:tcPr>
            <w:tcW w:w="779" w:type="dxa"/>
            <w:vAlign w:val="center"/>
          </w:tcPr>
          <w:p w14:paraId="2607B2B1" w14:textId="77777777" w:rsidR="006F59AB" w:rsidRPr="006F59AB" w:rsidRDefault="006F59AB" w:rsidP="00073AEC">
            <w:pPr>
              <w:jc w:val="center"/>
              <w:rPr>
                <w:rFonts w:cs="Times New Roman"/>
                <w:sz w:val="18"/>
                <w:szCs w:val="18"/>
              </w:rPr>
            </w:pPr>
            <w:r w:rsidRPr="006F59AB">
              <w:rPr>
                <w:rFonts w:cs="Times New Roman"/>
                <w:sz w:val="18"/>
                <w:szCs w:val="18"/>
              </w:rPr>
              <w:t>3.19</w:t>
            </w:r>
          </w:p>
        </w:tc>
        <w:tc>
          <w:tcPr>
            <w:tcW w:w="1859" w:type="dxa"/>
            <w:vAlign w:val="center"/>
          </w:tcPr>
          <w:p w14:paraId="105EEDBF" w14:textId="77777777" w:rsidR="006F59AB" w:rsidRPr="006F59AB" w:rsidRDefault="006F59AB" w:rsidP="00073AEC">
            <w:pPr>
              <w:jc w:val="center"/>
              <w:rPr>
                <w:rFonts w:cs="Times New Roman"/>
                <w:sz w:val="18"/>
                <w:szCs w:val="18"/>
              </w:rPr>
            </w:pPr>
            <w:r w:rsidRPr="006F59AB">
              <w:rPr>
                <w:rFonts w:cs="Times New Roman"/>
                <w:sz w:val="18"/>
                <w:szCs w:val="18"/>
              </w:rPr>
              <w:t>EL Aerial Inspections</w:t>
            </w:r>
          </w:p>
        </w:tc>
        <w:tc>
          <w:tcPr>
            <w:tcW w:w="3035" w:type="dxa"/>
            <w:vAlign w:val="center"/>
          </w:tcPr>
          <w:p w14:paraId="24D369C4" w14:textId="77777777" w:rsidR="006F59AB" w:rsidRPr="006F59AB" w:rsidRDefault="006F59AB" w:rsidP="00073AEC">
            <w:pPr>
              <w:jc w:val="center"/>
              <w:rPr>
                <w:rFonts w:cs="Times New Roman"/>
                <w:sz w:val="18"/>
                <w:szCs w:val="18"/>
              </w:rPr>
            </w:pPr>
            <w:r w:rsidRPr="006F59AB">
              <w:rPr>
                <w:rFonts w:cs="Times New Roman"/>
                <w:sz w:val="18"/>
                <w:szCs w:val="18"/>
              </w:rPr>
              <w:t>Contractor and equipment on an hourly basis.</w:t>
            </w:r>
          </w:p>
        </w:tc>
        <w:tc>
          <w:tcPr>
            <w:tcW w:w="1023" w:type="dxa"/>
            <w:vAlign w:val="center"/>
          </w:tcPr>
          <w:p w14:paraId="5D8D5294" w14:textId="77777777" w:rsidR="006F59AB" w:rsidRPr="006F59AB" w:rsidRDefault="006F59AB" w:rsidP="00073AEC">
            <w:pPr>
              <w:jc w:val="center"/>
              <w:rPr>
                <w:rFonts w:cs="Times New Roman"/>
                <w:sz w:val="18"/>
                <w:szCs w:val="18"/>
              </w:rPr>
            </w:pPr>
            <w:r w:rsidRPr="006F59AB">
              <w:rPr>
                <w:rFonts w:cs="Times New Roman"/>
                <w:sz w:val="18"/>
                <w:szCs w:val="18"/>
              </w:rPr>
              <w:t>1</w:t>
            </w:r>
          </w:p>
        </w:tc>
        <w:tc>
          <w:tcPr>
            <w:tcW w:w="651" w:type="dxa"/>
            <w:vAlign w:val="center"/>
          </w:tcPr>
          <w:p w14:paraId="11A5D175" w14:textId="77777777" w:rsidR="006F59AB" w:rsidRPr="006F59AB" w:rsidRDefault="006F59AB" w:rsidP="00073AEC">
            <w:pPr>
              <w:jc w:val="center"/>
              <w:rPr>
                <w:rFonts w:cs="Times New Roman"/>
                <w:sz w:val="18"/>
                <w:szCs w:val="18"/>
              </w:rPr>
            </w:pPr>
            <w:r w:rsidRPr="006F59AB">
              <w:rPr>
                <w:rFonts w:cs="Times New Roman"/>
                <w:sz w:val="18"/>
                <w:szCs w:val="18"/>
              </w:rPr>
              <w:t>Hours</w:t>
            </w:r>
          </w:p>
        </w:tc>
        <w:tc>
          <w:tcPr>
            <w:tcW w:w="2003" w:type="dxa"/>
            <w:vAlign w:val="center"/>
          </w:tcPr>
          <w:p w14:paraId="2161393E" w14:textId="77777777" w:rsidR="006F59AB" w:rsidRPr="006F59AB" w:rsidRDefault="006F59AB" w:rsidP="00073AEC">
            <w:pPr>
              <w:jc w:val="center"/>
              <w:rPr>
                <w:rFonts w:cs="Times New Roman"/>
                <w:sz w:val="18"/>
                <w:szCs w:val="18"/>
              </w:rPr>
            </w:pPr>
          </w:p>
        </w:tc>
      </w:tr>
      <w:tr w:rsidR="006F59AB" w14:paraId="3B5A4FB0" w14:textId="77777777" w:rsidTr="006F59AB">
        <w:trPr>
          <w:jc w:val="center"/>
        </w:trPr>
        <w:tc>
          <w:tcPr>
            <w:tcW w:w="779" w:type="dxa"/>
            <w:shd w:val="clear" w:color="auto" w:fill="D0CECE" w:themeFill="background2" w:themeFillShade="E6"/>
            <w:vAlign w:val="center"/>
          </w:tcPr>
          <w:p w14:paraId="3A53CB39" w14:textId="77777777" w:rsidR="006F59AB" w:rsidRPr="006F59AB" w:rsidRDefault="006F59AB" w:rsidP="00073AEC">
            <w:pPr>
              <w:jc w:val="center"/>
              <w:rPr>
                <w:rFonts w:cs="Times New Roman"/>
                <w:b/>
                <w:bCs/>
                <w:szCs w:val="28"/>
              </w:rPr>
            </w:pPr>
            <w:r w:rsidRPr="006F59AB">
              <w:rPr>
                <w:rFonts w:cs="Times New Roman"/>
                <w:b/>
                <w:bCs/>
                <w:szCs w:val="28"/>
              </w:rPr>
              <w:t>4.00</w:t>
            </w:r>
          </w:p>
        </w:tc>
        <w:tc>
          <w:tcPr>
            <w:tcW w:w="8571" w:type="dxa"/>
            <w:gridSpan w:val="5"/>
            <w:shd w:val="clear" w:color="auto" w:fill="D0CECE" w:themeFill="background2" w:themeFillShade="E6"/>
            <w:vAlign w:val="center"/>
          </w:tcPr>
          <w:p w14:paraId="3BA81C81" w14:textId="77777777" w:rsidR="006F59AB" w:rsidRPr="006F59AB" w:rsidRDefault="006F59AB" w:rsidP="00073AEC">
            <w:pPr>
              <w:jc w:val="center"/>
              <w:rPr>
                <w:rFonts w:cs="Times New Roman"/>
                <w:b/>
                <w:bCs/>
                <w:szCs w:val="28"/>
              </w:rPr>
            </w:pPr>
            <w:r w:rsidRPr="006F59AB">
              <w:rPr>
                <w:rFonts w:cs="Times New Roman"/>
                <w:b/>
                <w:bCs/>
                <w:szCs w:val="28"/>
              </w:rPr>
              <w:t>Replacement Component Handling Fee</w:t>
            </w:r>
          </w:p>
        </w:tc>
      </w:tr>
      <w:tr w:rsidR="006F59AB" w14:paraId="723DC966" w14:textId="77777777" w:rsidTr="006F59AB">
        <w:trPr>
          <w:jc w:val="center"/>
        </w:trPr>
        <w:tc>
          <w:tcPr>
            <w:tcW w:w="779" w:type="dxa"/>
            <w:shd w:val="clear" w:color="auto" w:fill="auto"/>
            <w:vAlign w:val="center"/>
          </w:tcPr>
          <w:p w14:paraId="12AFF014" w14:textId="77777777" w:rsidR="006F59AB" w:rsidRPr="006F59AB" w:rsidRDefault="006F59AB" w:rsidP="00073AEC">
            <w:pPr>
              <w:jc w:val="center"/>
              <w:rPr>
                <w:rFonts w:cs="Times New Roman"/>
                <w:b/>
                <w:bCs/>
                <w:szCs w:val="28"/>
              </w:rPr>
            </w:pPr>
            <w:r w:rsidRPr="006F59AB">
              <w:rPr>
                <w:rFonts w:cs="Times New Roman"/>
                <w:b/>
                <w:bCs/>
                <w:szCs w:val="28"/>
              </w:rPr>
              <w:t>CLIN</w:t>
            </w:r>
          </w:p>
        </w:tc>
        <w:tc>
          <w:tcPr>
            <w:tcW w:w="1859" w:type="dxa"/>
            <w:shd w:val="clear" w:color="auto" w:fill="auto"/>
            <w:vAlign w:val="center"/>
          </w:tcPr>
          <w:p w14:paraId="0299DA47" w14:textId="77777777" w:rsidR="006F59AB" w:rsidRPr="006F59AB" w:rsidRDefault="006F59AB" w:rsidP="00073AEC">
            <w:pPr>
              <w:jc w:val="center"/>
              <w:rPr>
                <w:rFonts w:cs="Times New Roman"/>
                <w:b/>
                <w:bCs/>
                <w:szCs w:val="28"/>
              </w:rPr>
            </w:pPr>
            <w:r w:rsidRPr="006F59AB">
              <w:rPr>
                <w:rFonts w:cs="Times New Roman"/>
                <w:b/>
                <w:bCs/>
                <w:szCs w:val="28"/>
              </w:rPr>
              <w:t>Expense Category</w:t>
            </w:r>
          </w:p>
        </w:tc>
        <w:tc>
          <w:tcPr>
            <w:tcW w:w="3035" w:type="dxa"/>
            <w:shd w:val="clear" w:color="auto" w:fill="auto"/>
            <w:vAlign w:val="center"/>
          </w:tcPr>
          <w:p w14:paraId="6357934F" w14:textId="77777777" w:rsidR="006F59AB" w:rsidRPr="006F59AB" w:rsidRDefault="006F59AB" w:rsidP="00073AEC">
            <w:pPr>
              <w:jc w:val="center"/>
              <w:rPr>
                <w:rFonts w:cs="Times New Roman"/>
                <w:b/>
                <w:bCs/>
                <w:szCs w:val="28"/>
              </w:rPr>
            </w:pPr>
            <w:r w:rsidRPr="006F59AB">
              <w:rPr>
                <w:rFonts w:cs="Times New Roman"/>
                <w:b/>
                <w:bCs/>
                <w:szCs w:val="28"/>
              </w:rPr>
              <w:t>Scope of Work Description</w:t>
            </w:r>
          </w:p>
        </w:tc>
        <w:tc>
          <w:tcPr>
            <w:tcW w:w="3677" w:type="dxa"/>
            <w:gridSpan w:val="3"/>
            <w:shd w:val="clear" w:color="auto" w:fill="auto"/>
            <w:vAlign w:val="center"/>
          </w:tcPr>
          <w:p w14:paraId="31BB1C6A" w14:textId="77777777" w:rsidR="006F59AB" w:rsidRPr="006F59AB" w:rsidRDefault="006F59AB" w:rsidP="00073AEC">
            <w:pPr>
              <w:jc w:val="center"/>
              <w:rPr>
                <w:rFonts w:cs="Times New Roman"/>
                <w:b/>
                <w:bCs/>
                <w:szCs w:val="28"/>
              </w:rPr>
            </w:pPr>
            <w:r w:rsidRPr="006F59AB">
              <w:rPr>
                <w:rFonts w:cs="Times New Roman"/>
                <w:b/>
                <w:bCs/>
                <w:szCs w:val="28"/>
              </w:rPr>
              <w:t>Cost Plus Admin Fee (%)</w:t>
            </w:r>
          </w:p>
        </w:tc>
      </w:tr>
      <w:tr w:rsidR="006F59AB" w14:paraId="531DCB3E" w14:textId="77777777" w:rsidTr="006F59AB">
        <w:trPr>
          <w:jc w:val="center"/>
        </w:trPr>
        <w:tc>
          <w:tcPr>
            <w:tcW w:w="779" w:type="dxa"/>
            <w:vAlign w:val="center"/>
          </w:tcPr>
          <w:p w14:paraId="4764456A" w14:textId="77777777" w:rsidR="006F59AB" w:rsidRPr="006F59AB" w:rsidRDefault="006F59AB" w:rsidP="00073AEC">
            <w:pPr>
              <w:jc w:val="center"/>
              <w:rPr>
                <w:rFonts w:cs="Times New Roman"/>
                <w:sz w:val="18"/>
                <w:szCs w:val="24"/>
              </w:rPr>
            </w:pPr>
            <w:r w:rsidRPr="006F59AB">
              <w:rPr>
                <w:rFonts w:cs="Times New Roman"/>
                <w:sz w:val="18"/>
              </w:rPr>
              <w:t>4.01</w:t>
            </w:r>
          </w:p>
        </w:tc>
        <w:tc>
          <w:tcPr>
            <w:tcW w:w="1859" w:type="dxa"/>
            <w:vAlign w:val="center"/>
          </w:tcPr>
          <w:p w14:paraId="6CC7DAFB" w14:textId="77777777" w:rsidR="006F59AB" w:rsidRPr="006F59AB" w:rsidRDefault="006F59AB" w:rsidP="00073AEC">
            <w:pPr>
              <w:jc w:val="center"/>
              <w:rPr>
                <w:rFonts w:cs="Times New Roman"/>
                <w:sz w:val="18"/>
              </w:rPr>
            </w:pPr>
            <w:r w:rsidRPr="006F59AB">
              <w:rPr>
                <w:rFonts w:cs="Times New Roman"/>
                <w:sz w:val="18"/>
              </w:rPr>
              <w:t>Replacement Component Handling Fee (Cost + %)</w:t>
            </w:r>
          </w:p>
        </w:tc>
        <w:tc>
          <w:tcPr>
            <w:tcW w:w="3035" w:type="dxa"/>
            <w:vAlign w:val="center"/>
          </w:tcPr>
          <w:p w14:paraId="4A28C977" w14:textId="77777777" w:rsidR="006F59AB" w:rsidRPr="006F59AB" w:rsidRDefault="006F59AB" w:rsidP="00073AEC">
            <w:pPr>
              <w:jc w:val="center"/>
              <w:rPr>
                <w:rFonts w:cs="Times New Roman"/>
                <w:sz w:val="18"/>
              </w:rPr>
            </w:pPr>
            <w:r w:rsidRPr="006F59AB">
              <w:rPr>
                <w:rFonts w:cs="Times New Roman"/>
                <w:sz w:val="18"/>
              </w:rPr>
              <w:t>Replacement parts purchased as part of Corrective and or Additional Services. Contractor shall recoup cost plus a handling fee.</w:t>
            </w:r>
          </w:p>
        </w:tc>
        <w:tc>
          <w:tcPr>
            <w:tcW w:w="3677" w:type="dxa"/>
            <w:gridSpan w:val="3"/>
            <w:vAlign w:val="center"/>
          </w:tcPr>
          <w:p w14:paraId="19C5C4DB" w14:textId="77777777" w:rsidR="006F59AB" w:rsidRPr="006F59AB" w:rsidRDefault="006F59AB" w:rsidP="00073AEC">
            <w:pPr>
              <w:jc w:val="center"/>
              <w:rPr>
                <w:rFonts w:cs="Times New Roman"/>
              </w:rPr>
            </w:pPr>
          </w:p>
        </w:tc>
      </w:tr>
    </w:tbl>
    <w:p w14:paraId="390AE084" w14:textId="77777777" w:rsidR="006F59AB" w:rsidRDefault="006F59AB" w:rsidP="006F59AB"/>
    <w:p w14:paraId="1C0C10A1" w14:textId="07071715" w:rsidR="00D635BE" w:rsidRDefault="00D635BE">
      <w:pPr>
        <w:spacing w:after="160" w:line="259" w:lineRule="auto"/>
        <w:ind w:left="0" w:firstLine="0"/>
        <w:rPr>
          <w:rFonts w:cs="Times New Roman"/>
          <w:color w:val="000000" w:themeColor="text1"/>
        </w:rPr>
      </w:pPr>
      <w:r>
        <w:rPr>
          <w:rFonts w:cs="Times New Roman"/>
          <w:color w:val="000000" w:themeColor="text1"/>
        </w:rPr>
        <w:br w:type="page"/>
      </w:r>
    </w:p>
    <w:p w14:paraId="2F605460" w14:textId="213189B8" w:rsidR="00D635BE" w:rsidRPr="00D635BE" w:rsidRDefault="00D635BE" w:rsidP="00894169">
      <w:pPr>
        <w:pStyle w:val="Heading1"/>
        <w:numPr>
          <w:ilvl w:val="0"/>
          <w:numId w:val="0"/>
        </w:numPr>
      </w:pPr>
      <w:bookmarkStart w:id="102" w:name="_Toc57644281"/>
      <w:r w:rsidRPr="00894169">
        <w:rPr>
          <w:rFonts w:cs="Times New Roman"/>
        </w:rPr>
        <w:lastRenderedPageBreak/>
        <w:t>ATTACHMENT 2 - PAST PERFORMANCE QUESTIONNAIRE</w:t>
      </w:r>
      <w:bookmarkEnd w:id="102"/>
    </w:p>
    <w:p w14:paraId="1D91ADD6" w14:textId="4865AD55" w:rsidR="00D635BE" w:rsidRPr="00A413AB" w:rsidRDefault="00D635BE" w:rsidP="004E0A36">
      <w:pPr>
        <w:jc w:val="both"/>
      </w:pPr>
      <w:r w:rsidRPr="00A413AB">
        <w:t>The</w:t>
      </w:r>
      <w:r w:rsidRPr="00A413AB">
        <w:rPr>
          <w:spacing w:val="-2"/>
        </w:rPr>
        <w:t xml:space="preserve"> </w:t>
      </w:r>
      <w:r w:rsidRPr="00A413AB">
        <w:t>Offeror/Contractor</w:t>
      </w:r>
      <w:r w:rsidRPr="00A413AB">
        <w:rPr>
          <w:spacing w:val="-16"/>
        </w:rPr>
        <w:t xml:space="preserve"> </w:t>
      </w:r>
      <w:r w:rsidRPr="00A413AB">
        <w:t>listed</w:t>
      </w:r>
      <w:r w:rsidRPr="00A413AB">
        <w:rPr>
          <w:spacing w:val="-4"/>
        </w:rPr>
        <w:t xml:space="preserve"> </w:t>
      </w:r>
      <w:r w:rsidRPr="00A413AB">
        <w:t>is being</w:t>
      </w:r>
      <w:r w:rsidRPr="00A413AB">
        <w:rPr>
          <w:spacing w:val="-4"/>
        </w:rPr>
        <w:t xml:space="preserve"> </w:t>
      </w:r>
      <w:r w:rsidRPr="00A413AB">
        <w:t>considered</w:t>
      </w:r>
      <w:r w:rsidRPr="00A413AB">
        <w:rPr>
          <w:spacing w:val="-10"/>
        </w:rPr>
        <w:t xml:space="preserve"> </w:t>
      </w:r>
      <w:r w:rsidRPr="00A413AB">
        <w:t>in</w:t>
      </w:r>
      <w:r w:rsidRPr="00A413AB">
        <w:rPr>
          <w:spacing w:val="-1"/>
        </w:rPr>
        <w:t xml:space="preserve"> </w:t>
      </w:r>
      <w:r w:rsidRPr="00A413AB">
        <w:t>a Source</w:t>
      </w:r>
      <w:r w:rsidRPr="00A413AB">
        <w:rPr>
          <w:spacing w:val="-5"/>
        </w:rPr>
        <w:t xml:space="preserve"> </w:t>
      </w:r>
      <w:r w:rsidRPr="00A413AB">
        <w:t>Selection</w:t>
      </w:r>
      <w:r w:rsidRPr="00A413AB">
        <w:rPr>
          <w:spacing w:val="-7"/>
        </w:rPr>
        <w:t xml:space="preserve"> </w:t>
      </w:r>
      <w:r w:rsidRPr="00A413AB">
        <w:t xml:space="preserve">by the </w:t>
      </w:r>
      <w:r w:rsidRPr="00D635BE">
        <w:rPr>
          <w:i/>
          <w:color w:val="FF0000"/>
        </w:rPr>
        <w:t>&lt;agency name&gt;.</w:t>
      </w:r>
      <w:r w:rsidRPr="00413E54">
        <w:rPr>
          <w:color w:val="FF0000"/>
        </w:rPr>
        <w:t xml:space="preserve"> </w:t>
      </w:r>
      <w:r w:rsidRPr="00A413AB">
        <w:t>This</w:t>
      </w:r>
      <w:r w:rsidRPr="00A413AB">
        <w:rPr>
          <w:spacing w:val="-3"/>
        </w:rPr>
        <w:t xml:space="preserve"> </w:t>
      </w:r>
      <w:r w:rsidRPr="00A413AB">
        <w:t>is a request</w:t>
      </w:r>
      <w:r w:rsidRPr="00A413AB">
        <w:rPr>
          <w:spacing w:val="-5"/>
        </w:rPr>
        <w:t xml:space="preserve"> </w:t>
      </w:r>
      <w:r w:rsidRPr="00A413AB">
        <w:t>for</w:t>
      </w:r>
      <w:r w:rsidRPr="00A413AB">
        <w:rPr>
          <w:spacing w:val="-2"/>
        </w:rPr>
        <w:t xml:space="preserve"> </w:t>
      </w:r>
      <w:r w:rsidRPr="00A413AB">
        <w:t>past</w:t>
      </w:r>
      <w:r w:rsidRPr="00A413AB">
        <w:rPr>
          <w:spacing w:val="-3"/>
        </w:rPr>
        <w:t xml:space="preserve"> </w:t>
      </w:r>
      <w:r w:rsidRPr="00A413AB">
        <w:t>perfor</w:t>
      </w:r>
      <w:r w:rsidRPr="00A413AB">
        <w:rPr>
          <w:spacing w:val="-1"/>
        </w:rPr>
        <w:t>m</w:t>
      </w:r>
      <w:r w:rsidRPr="00A413AB">
        <w:t>ance</w:t>
      </w:r>
      <w:r w:rsidRPr="00A413AB">
        <w:rPr>
          <w:spacing w:val="-10"/>
        </w:rPr>
        <w:t xml:space="preserve"> </w:t>
      </w:r>
      <w:r w:rsidRPr="00A413AB">
        <w:t>infor</w:t>
      </w:r>
      <w:r w:rsidRPr="00A413AB">
        <w:rPr>
          <w:spacing w:val="-1"/>
        </w:rPr>
        <w:t>m</w:t>
      </w:r>
      <w:r w:rsidRPr="00A413AB">
        <w:t>ation</w:t>
      </w:r>
      <w:r w:rsidRPr="00A413AB">
        <w:rPr>
          <w:spacing w:val="-9"/>
        </w:rPr>
        <w:t xml:space="preserve"> </w:t>
      </w:r>
      <w:r w:rsidRPr="00A413AB">
        <w:t>on</w:t>
      </w:r>
      <w:r w:rsidRPr="00A413AB">
        <w:rPr>
          <w:spacing w:val="-1"/>
        </w:rPr>
        <w:t xml:space="preserve"> </w:t>
      </w:r>
      <w:r w:rsidRPr="00A413AB">
        <w:t>a project</w:t>
      </w:r>
      <w:r w:rsidRPr="00A413AB">
        <w:rPr>
          <w:spacing w:val="-5"/>
        </w:rPr>
        <w:t xml:space="preserve"> </w:t>
      </w:r>
      <w:r w:rsidRPr="00A413AB">
        <w:t>the</w:t>
      </w:r>
      <w:r w:rsidRPr="00A413AB">
        <w:rPr>
          <w:spacing w:val="-2"/>
        </w:rPr>
        <w:t xml:space="preserve"> </w:t>
      </w:r>
      <w:r w:rsidRPr="00A413AB">
        <w:t>Offeror has</w:t>
      </w:r>
      <w:r w:rsidRPr="00A413AB">
        <w:rPr>
          <w:spacing w:val="-2"/>
        </w:rPr>
        <w:t xml:space="preserve"> </w:t>
      </w:r>
      <w:r w:rsidRPr="00A413AB">
        <w:t>identified</w:t>
      </w:r>
      <w:r w:rsidRPr="00A413AB">
        <w:rPr>
          <w:spacing w:val="-7"/>
        </w:rPr>
        <w:t xml:space="preserve"> </w:t>
      </w:r>
      <w:r w:rsidRPr="00A413AB">
        <w:t>as</w:t>
      </w:r>
      <w:r w:rsidRPr="00A413AB">
        <w:rPr>
          <w:spacing w:val="-1"/>
        </w:rPr>
        <w:t xml:space="preserve"> </w:t>
      </w:r>
      <w:r w:rsidRPr="00A413AB">
        <w:t>being</w:t>
      </w:r>
      <w:r w:rsidRPr="00A413AB">
        <w:rPr>
          <w:spacing w:val="-4"/>
        </w:rPr>
        <w:t xml:space="preserve"> </w:t>
      </w:r>
      <w:r w:rsidRPr="00A413AB">
        <w:t>relevant</w:t>
      </w:r>
      <w:r w:rsidRPr="00A413AB">
        <w:rPr>
          <w:spacing w:val="-6"/>
        </w:rPr>
        <w:t xml:space="preserve"> </w:t>
      </w:r>
      <w:r w:rsidRPr="00A413AB">
        <w:t>to</w:t>
      </w:r>
      <w:r w:rsidRPr="00A413AB">
        <w:rPr>
          <w:spacing w:val="-1"/>
        </w:rPr>
        <w:t xml:space="preserve"> </w:t>
      </w:r>
      <w:r w:rsidRPr="00A413AB">
        <w:t>this</w:t>
      </w:r>
      <w:r w:rsidRPr="00A413AB">
        <w:rPr>
          <w:spacing w:val="-2"/>
        </w:rPr>
        <w:t xml:space="preserve"> </w:t>
      </w:r>
      <w:r w:rsidRPr="00A413AB">
        <w:t>solicitation.</w:t>
      </w:r>
      <w:r w:rsidRPr="00A413AB">
        <w:rPr>
          <w:spacing w:val="46"/>
        </w:rPr>
        <w:t xml:space="preserve"> </w:t>
      </w:r>
      <w:r w:rsidRPr="00A413AB">
        <w:t>This</w:t>
      </w:r>
      <w:r w:rsidRPr="00A413AB">
        <w:rPr>
          <w:spacing w:val="-3"/>
        </w:rPr>
        <w:t xml:space="preserve"> </w:t>
      </w:r>
      <w:r w:rsidRPr="00A413AB">
        <w:t>infor</w:t>
      </w:r>
      <w:r w:rsidRPr="00A413AB">
        <w:rPr>
          <w:spacing w:val="-1"/>
        </w:rPr>
        <w:t>m</w:t>
      </w:r>
      <w:r w:rsidRPr="00A413AB">
        <w:t>ation</w:t>
      </w:r>
      <w:r w:rsidRPr="00A413AB">
        <w:rPr>
          <w:spacing w:val="-9"/>
        </w:rPr>
        <w:t xml:space="preserve"> </w:t>
      </w:r>
      <w:r w:rsidRPr="00A413AB">
        <w:t>will</w:t>
      </w:r>
      <w:r w:rsidRPr="00A413AB">
        <w:rPr>
          <w:spacing w:val="-2"/>
        </w:rPr>
        <w:t xml:space="preserve"> </w:t>
      </w:r>
      <w:r w:rsidRPr="00A413AB">
        <w:t>be</w:t>
      </w:r>
      <w:r w:rsidRPr="00A413AB">
        <w:rPr>
          <w:spacing w:val="-1"/>
        </w:rPr>
        <w:t xml:space="preserve"> </w:t>
      </w:r>
      <w:r w:rsidRPr="00A413AB">
        <w:t>used</w:t>
      </w:r>
      <w:r w:rsidRPr="00A413AB">
        <w:rPr>
          <w:spacing w:val="-3"/>
        </w:rPr>
        <w:t xml:space="preserve"> </w:t>
      </w:r>
      <w:r w:rsidRPr="00A413AB">
        <w:t>in</w:t>
      </w:r>
      <w:r w:rsidRPr="00A413AB">
        <w:rPr>
          <w:spacing w:val="-1"/>
        </w:rPr>
        <w:t xml:space="preserve"> </w:t>
      </w:r>
      <w:r w:rsidRPr="00A413AB">
        <w:t>the</w:t>
      </w:r>
      <w:r w:rsidRPr="00A413AB">
        <w:rPr>
          <w:spacing w:val="-2"/>
        </w:rPr>
        <w:t xml:space="preserve"> </w:t>
      </w:r>
      <w:r w:rsidRPr="00A413AB">
        <w:t>evaluation</w:t>
      </w:r>
      <w:r w:rsidRPr="00A413AB">
        <w:rPr>
          <w:spacing w:val="-8"/>
        </w:rPr>
        <w:t xml:space="preserve"> </w:t>
      </w:r>
      <w:r w:rsidRPr="00A413AB">
        <w:t>of</w:t>
      </w:r>
      <w:r w:rsidRPr="00A413AB">
        <w:rPr>
          <w:spacing w:val="-1"/>
        </w:rPr>
        <w:t xml:space="preserve"> </w:t>
      </w:r>
      <w:r w:rsidRPr="00A413AB">
        <w:t>the Offeror</w:t>
      </w:r>
      <w:r w:rsidRPr="00A413AB">
        <w:rPr>
          <w:spacing w:val="-1"/>
        </w:rPr>
        <w:t>'</w:t>
      </w:r>
      <w:r w:rsidRPr="00A413AB">
        <w:t>s</w:t>
      </w:r>
      <w:r w:rsidRPr="00A413AB">
        <w:rPr>
          <w:spacing w:val="-7"/>
        </w:rPr>
        <w:t xml:space="preserve"> </w:t>
      </w:r>
      <w:r w:rsidRPr="00A413AB">
        <w:t>perfor</w:t>
      </w:r>
      <w:r w:rsidRPr="00A413AB">
        <w:rPr>
          <w:spacing w:val="-1"/>
        </w:rPr>
        <w:t>m</w:t>
      </w:r>
      <w:r w:rsidRPr="00A413AB">
        <w:t>ance</w:t>
      </w:r>
      <w:r w:rsidRPr="00A413AB">
        <w:rPr>
          <w:spacing w:val="-10"/>
        </w:rPr>
        <w:t xml:space="preserve"> </w:t>
      </w:r>
      <w:r w:rsidRPr="00A413AB">
        <w:t>of</w:t>
      </w:r>
      <w:r w:rsidRPr="00A413AB">
        <w:rPr>
          <w:spacing w:val="-1"/>
        </w:rPr>
        <w:t xml:space="preserve"> </w:t>
      </w:r>
      <w:r w:rsidRPr="00A413AB">
        <w:t>that</w:t>
      </w:r>
      <w:r w:rsidRPr="00A413AB">
        <w:rPr>
          <w:spacing w:val="-2"/>
        </w:rPr>
        <w:t xml:space="preserve"> </w:t>
      </w:r>
      <w:r w:rsidRPr="00A413AB">
        <w:t>project.</w:t>
      </w:r>
      <w:r w:rsidRPr="00A413AB">
        <w:rPr>
          <w:spacing w:val="49"/>
        </w:rPr>
        <w:t xml:space="preserve"> </w:t>
      </w:r>
      <w:r w:rsidRPr="00A413AB">
        <w:t>The</w:t>
      </w:r>
      <w:r w:rsidRPr="00A413AB">
        <w:rPr>
          <w:spacing w:val="-2"/>
        </w:rPr>
        <w:t xml:space="preserve"> </w:t>
      </w:r>
      <w:r w:rsidRPr="00A413AB">
        <w:t>following</w:t>
      </w:r>
      <w:r w:rsidRPr="00A413AB">
        <w:rPr>
          <w:spacing w:val="-8"/>
        </w:rPr>
        <w:t xml:space="preserve"> </w:t>
      </w:r>
      <w:r w:rsidRPr="00A413AB">
        <w:t>infor</w:t>
      </w:r>
      <w:r w:rsidRPr="00A413AB">
        <w:rPr>
          <w:spacing w:val="-1"/>
        </w:rPr>
        <w:t>m</w:t>
      </w:r>
      <w:r w:rsidRPr="00A413AB">
        <w:t>ation,</w:t>
      </w:r>
      <w:r w:rsidRPr="00A413AB">
        <w:rPr>
          <w:spacing w:val="-10"/>
        </w:rPr>
        <w:t xml:space="preserve"> </w:t>
      </w:r>
      <w:r w:rsidRPr="00A413AB">
        <w:t>once</w:t>
      </w:r>
      <w:r w:rsidRPr="00A413AB">
        <w:rPr>
          <w:spacing w:val="-3"/>
        </w:rPr>
        <w:t xml:space="preserve"> </w:t>
      </w:r>
      <w:r w:rsidRPr="00A413AB">
        <w:t>sub</w:t>
      </w:r>
      <w:r w:rsidRPr="00A413AB">
        <w:rPr>
          <w:spacing w:val="-1"/>
        </w:rPr>
        <w:t>m</w:t>
      </w:r>
      <w:r w:rsidRPr="00A413AB">
        <w:t>itted,</w:t>
      </w:r>
      <w:r w:rsidRPr="00A413AB">
        <w:rPr>
          <w:spacing w:val="-8"/>
        </w:rPr>
        <w:t xml:space="preserve"> </w:t>
      </w:r>
      <w:r w:rsidRPr="00A413AB">
        <w:t>will</w:t>
      </w:r>
      <w:r w:rsidRPr="00A413AB">
        <w:rPr>
          <w:spacing w:val="-2"/>
        </w:rPr>
        <w:t xml:space="preserve"> </w:t>
      </w:r>
      <w:r w:rsidRPr="00A413AB">
        <w:t>be</w:t>
      </w:r>
      <w:r w:rsidRPr="00A413AB">
        <w:rPr>
          <w:spacing w:val="-1"/>
        </w:rPr>
        <w:t xml:space="preserve"> </w:t>
      </w:r>
      <w:r w:rsidRPr="00A413AB">
        <w:t>treated</w:t>
      </w:r>
      <w:r w:rsidRPr="00A413AB">
        <w:rPr>
          <w:spacing w:val="-5"/>
        </w:rPr>
        <w:t xml:space="preserve"> </w:t>
      </w:r>
      <w:r w:rsidRPr="00A413AB">
        <w:t>as confidential</w:t>
      </w:r>
      <w:r w:rsidRPr="00A413AB">
        <w:rPr>
          <w:spacing w:val="-10"/>
        </w:rPr>
        <w:t xml:space="preserve"> </w:t>
      </w:r>
      <w:r w:rsidRPr="00A413AB">
        <w:t>and</w:t>
      </w:r>
      <w:r w:rsidRPr="00A413AB">
        <w:rPr>
          <w:spacing w:val="-2"/>
        </w:rPr>
        <w:t xml:space="preserve"> </w:t>
      </w:r>
      <w:r w:rsidRPr="00A413AB">
        <w:t>will</w:t>
      </w:r>
      <w:r w:rsidRPr="00A413AB">
        <w:rPr>
          <w:spacing w:val="-2"/>
        </w:rPr>
        <w:t xml:space="preserve"> </w:t>
      </w:r>
      <w:r w:rsidRPr="00A413AB">
        <w:t>not</w:t>
      </w:r>
      <w:r w:rsidRPr="00A413AB">
        <w:rPr>
          <w:spacing w:val="-2"/>
        </w:rPr>
        <w:t xml:space="preserve"> </w:t>
      </w:r>
      <w:r w:rsidRPr="00A413AB">
        <w:t>be</w:t>
      </w:r>
      <w:r w:rsidRPr="00A413AB">
        <w:rPr>
          <w:spacing w:val="-1"/>
        </w:rPr>
        <w:t xml:space="preserve"> </w:t>
      </w:r>
      <w:r w:rsidRPr="00A413AB">
        <w:t>released.</w:t>
      </w:r>
      <w:r>
        <w:t xml:space="preserve"> </w:t>
      </w:r>
      <w:r w:rsidRPr="00A413AB">
        <w:t>This</w:t>
      </w:r>
      <w:r w:rsidRPr="00A413AB">
        <w:rPr>
          <w:spacing w:val="-3"/>
        </w:rPr>
        <w:t xml:space="preserve"> </w:t>
      </w:r>
      <w:r w:rsidRPr="00A413AB">
        <w:t>infor</w:t>
      </w:r>
      <w:r w:rsidRPr="00A413AB">
        <w:rPr>
          <w:spacing w:val="-1"/>
        </w:rPr>
        <w:t>m</w:t>
      </w:r>
      <w:r w:rsidRPr="00A413AB">
        <w:t>ation</w:t>
      </w:r>
      <w:r w:rsidRPr="00A413AB">
        <w:rPr>
          <w:spacing w:val="-10"/>
        </w:rPr>
        <w:t xml:space="preserve"> </w:t>
      </w:r>
      <w:r w:rsidRPr="00A413AB">
        <w:t>will</w:t>
      </w:r>
      <w:r w:rsidRPr="00A413AB">
        <w:rPr>
          <w:spacing w:val="-2"/>
        </w:rPr>
        <w:t xml:space="preserve"> </w:t>
      </w:r>
      <w:r w:rsidRPr="00A413AB">
        <w:t>only</w:t>
      </w:r>
      <w:r w:rsidRPr="00A413AB">
        <w:rPr>
          <w:spacing w:val="-1"/>
        </w:rPr>
        <w:t xml:space="preserve"> </w:t>
      </w:r>
      <w:r w:rsidRPr="00A413AB">
        <w:t>be</w:t>
      </w:r>
      <w:r w:rsidRPr="00A413AB">
        <w:rPr>
          <w:spacing w:val="-1"/>
        </w:rPr>
        <w:t xml:space="preserve"> </w:t>
      </w:r>
      <w:r w:rsidRPr="00A413AB">
        <w:t>used</w:t>
      </w:r>
      <w:r w:rsidRPr="00A413AB">
        <w:rPr>
          <w:spacing w:val="-3"/>
        </w:rPr>
        <w:t xml:space="preserve"> </w:t>
      </w:r>
      <w:r w:rsidRPr="00A413AB">
        <w:t>to</w:t>
      </w:r>
      <w:r w:rsidRPr="00A413AB">
        <w:rPr>
          <w:spacing w:val="-1"/>
        </w:rPr>
        <w:t xml:space="preserve"> </w:t>
      </w:r>
      <w:r w:rsidRPr="00A413AB">
        <w:t>evaluate</w:t>
      </w:r>
      <w:r w:rsidRPr="00A413AB">
        <w:rPr>
          <w:spacing w:val="-6"/>
        </w:rPr>
        <w:t xml:space="preserve"> </w:t>
      </w:r>
      <w:r w:rsidRPr="00A413AB">
        <w:t>this</w:t>
      </w:r>
      <w:r w:rsidRPr="00A413AB">
        <w:rPr>
          <w:spacing w:val="-2"/>
        </w:rPr>
        <w:t xml:space="preserve"> </w:t>
      </w:r>
      <w:r w:rsidRPr="00A413AB">
        <w:t>Offeror</w:t>
      </w:r>
      <w:r w:rsidRPr="00A413AB">
        <w:rPr>
          <w:spacing w:val="-6"/>
        </w:rPr>
        <w:t xml:space="preserve"> </w:t>
      </w:r>
      <w:r w:rsidRPr="00A413AB">
        <w:t>for</w:t>
      </w:r>
      <w:r w:rsidRPr="00A413AB">
        <w:rPr>
          <w:spacing w:val="-2"/>
        </w:rPr>
        <w:t xml:space="preserve"> </w:t>
      </w:r>
      <w:r w:rsidRPr="00A413AB">
        <w:t>this solicitation.</w:t>
      </w:r>
      <w:r w:rsidRPr="00A413AB">
        <w:rPr>
          <w:spacing w:val="46"/>
        </w:rPr>
        <w:t xml:space="preserve"> </w:t>
      </w:r>
      <w:r w:rsidRPr="00A413AB">
        <w:t>Please</w:t>
      </w:r>
      <w:r w:rsidRPr="00A413AB">
        <w:rPr>
          <w:spacing w:val="-5"/>
        </w:rPr>
        <w:t xml:space="preserve"> </w:t>
      </w:r>
      <w:r w:rsidRPr="00A413AB">
        <w:t>co</w:t>
      </w:r>
      <w:r w:rsidRPr="00A413AB">
        <w:rPr>
          <w:spacing w:val="-1"/>
        </w:rPr>
        <w:t>m</w:t>
      </w:r>
      <w:r w:rsidRPr="00A413AB">
        <w:t>plete</w:t>
      </w:r>
      <w:r w:rsidRPr="00A413AB">
        <w:rPr>
          <w:spacing w:val="-7"/>
        </w:rPr>
        <w:t xml:space="preserve"> </w:t>
      </w:r>
      <w:r w:rsidRPr="00A413AB">
        <w:t>the</w:t>
      </w:r>
      <w:r w:rsidRPr="00A413AB">
        <w:rPr>
          <w:spacing w:val="-2"/>
        </w:rPr>
        <w:t xml:space="preserve"> </w:t>
      </w:r>
      <w:r w:rsidRPr="00A413AB">
        <w:t>following</w:t>
      </w:r>
      <w:r w:rsidRPr="00A413AB">
        <w:rPr>
          <w:spacing w:val="-9"/>
        </w:rPr>
        <w:t xml:space="preserve"> </w:t>
      </w:r>
      <w:r w:rsidRPr="00A413AB">
        <w:t>questionnaire</w:t>
      </w:r>
      <w:r w:rsidR="00101DB4">
        <w:t>,</w:t>
      </w:r>
      <w:r w:rsidRPr="00A413AB">
        <w:rPr>
          <w:spacing w:val="-11"/>
        </w:rPr>
        <w:t xml:space="preserve"> </w:t>
      </w:r>
      <w:r w:rsidRPr="00A413AB">
        <w:t>utilizing</w:t>
      </w:r>
      <w:r w:rsidRPr="00A413AB">
        <w:rPr>
          <w:spacing w:val="-6"/>
        </w:rPr>
        <w:t xml:space="preserve"> </w:t>
      </w:r>
      <w:r w:rsidRPr="00A413AB">
        <w:t>the</w:t>
      </w:r>
      <w:r w:rsidRPr="00A413AB">
        <w:rPr>
          <w:spacing w:val="-2"/>
        </w:rPr>
        <w:t xml:space="preserve"> </w:t>
      </w:r>
      <w:r w:rsidRPr="00A413AB">
        <w:t>following</w:t>
      </w:r>
      <w:r w:rsidRPr="00A413AB">
        <w:rPr>
          <w:spacing w:val="-8"/>
        </w:rPr>
        <w:t xml:space="preserve"> </w:t>
      </w:r>
      <w:r w:rsidRPr="00A413AB">
        <w:t>guidance:</w:t>
      </w:r>
    </w:p>
    <w:p w14:paraId="630CAD1B" w14:textId="16034FE4" w:rsidR="00D635BE" w:rsidRDefault="00D635BE" w:rsidP="0088600C">
      <w:pPr>
        <w:pStyle w:val="ListParagraph"/>
        <w:numPr>
          <w:ilvl w:val="0"/>
          <w:numId w:val="60"/>
        </w:numPr>
        <w:jc w:val="both"/>
      </w:pPr>
      <w:r>
        <w:t>Handwritten responses are sufficient.</w:t>
      </w:r>
    </w:p>
    <w:p w14:paraId="7CEB240E" w14:textId="7D618DFE" w:rsidR="00D635BE" w:rsidRPr="00A413AB" w:rsidRDefault="00D635BE" w:rsidP="0088600C">
      <w:pPr>
        <w:pStyle w:val="ListParagraph"/>
        <w:numPr>
          <w:ilvl w:val="0"/>
          <w:numId w:val="60"/>
        </w:numPr>
        <w:jc w:val="both"/>
      </w:pPr>
      <w:r w:rsidRPr="00A413AB">
        <w:t>Circle</w:t>
      </w:r>
      <w:r w:rsidRPr="00D635BE">
        <w:rPr>
          <w:spacing w:val="-4"/>
        </w:rPr>
        <w:t xml:space="preserve"> </w:t>
      </w:r>
      <w:r w:rsidRPr="00A413AB">
        <w:t>a rating</w:t>
      </w:r>
      <w:r w:rsidRPr="00D635BE">
        <w:rPr>
          <w:spacing w:val="-4"/>
        </w:rPr>
        <w:t xml:space="preserve"> </w:t>
      </w:r>
      <w:r w:rsidRPr="00A413AB">
        <w:t>as</w:t>
      </w:r>
      <w:r w:rsidRPr="00D635BE">
        <w:rPr>
          <w:spacing w:val="-1"/>
        </w:rPr>
        <w:t xml:space="preserve"> </w:t>
      </w:r>
      <w:r w:rsidRPr="00A413AB">
        <w:t>listed</w:t>
      </w:r>
      <w:r w:rsidRPr="00D635BE">
        <w:rPr>
          <w:spacing w:val="-4"/>
        </w:rPr>
        <w:t xml:space="preserve"> </w:t>
      </w:r>
      <w:r w:rsidRPr="00A413AB">
        <w:t>below</w:t>
      </w:r>
      <w:r w:rsidRPr="00D635BE">
        <w:rPr>
          <w:spacing w:val="-4"/>
        </w:rPr>
        <w:t xml:space="preserve"> </w:t>
      </w:r>
      <w:r w:rsidRPr="00A413AB">
        <w:t>and</w:t>
      </w:r>
      <w:r w:rsidRPr="00D635BE">
        <w:rPr>
          <w:spacing w:val="-2"/>
        </w:rPr>
        <w:t xml:space="preserve"> </w:t>
      </w:r>
      <w:r w:rsidRPr="00A413AB">
        <w:t>prov</w:t>
      </w:r>
      <w:r w:rsidRPr="00D635BE">
        <w:rPr>
          <w:spacing w:val="-1"/>
        </w:rPr>
        <w:t>i</w:t>
      </w:r>
      <w:r w:rsidRPr="00A413AB">
        <w:t>de</w:t>
      </w:r>
      <w:r w:rsidRPr="00D635BE">
        <w:rPr>
          <w:spacing w:val="-6"/>
        </w:rPr>
        <w:t xml:space="preserve"> </w:t>
      </w:r>
      <w:r w:rsidRPr="00A413AB">
        <w:t>a brief</w:t>
      </w:r>
      <w:r w:rsidRPr="00D635BE">
        <w:rPr>
          <w:spacing w:val="-3"/>
        </w:rPr>
        <w:t xml:space="preserve"> </w:t>
      </w:r>
      <w:r w:rsidRPr="00A413AB">
        <w:t>supporting</w:t>
      </w:r>
      <w:r w:rsidRPr="00D635BE">
        <w:rPr>
          <w:spacing w:val="-8"/>
        </w:rPr>
        <w:t xml:space="preserve"> </w:t>
      </w:r>
      <w:r w:rsidRPr="00A413AB">
        <w:t>narrative</w:t>
      </w:r>
      <w:r w:rsidRPr="00D635BE">
        <w:rPr>
          <w:spacing w:val="-7"/>
        </w:rPr>
        <w:t xml:space="preserve"> </w:t>
      </w:r>
      <w:r w:rsidRPr="00A413AB">
        <w:t>for</w:t>
      </w:r>
      <w:r w:rsidRPr="00D635BE">
        <w:rPr>
          <w:spacing w:val="-2"/>
        </w:rPr>
        <w:t xml:space="preserve"> </w:t>
      </w:r>
      <w:r w:rsidRPr="00D635BE">
        <w:rPr>
          <w:spacing w:val="2"/>
        </w:rPr>
        <w:t>y</w:t>
      </w:r>
      <w:r w:rsidRPr="00A413AB">
        <w:t>our</w:t>
      </w:r>
      <w:r w:rsidRPr="00D635BE">
        <w:rPr>
          <w:spacing w:val="-3"/>
        </w:rPr>
        <w:t xml:space="preserve"> </w:t>
      </w:r>
      <w:r w:rsidRPr="00A413AB">
        <w:t>area</w:t>
      </w:r>
      <w:r w:rsidRPr="00D635BE">
        <w:rPr>
          <w:spacing w:val="-3"/>
        </w:rPr>
        <w:t xml:space="preserve"> </w:t>
      </w:r>
      <w:r w:rsidRPr="00A413AB">
        <w:t>of ad</w:t>
      </w:r>
      <w:r w:rsidRPr="00D635BE">
        <w:rPr>
          <w:spacing w:val="-1"/>
        </w:rPr>
        <w:t>m</w:t>
      </w:r>
      <w:r w:rsidRPr="00A413AB">
        <w:t>inistrative</w:t>
      </w:r>
      <w:r w:rsidRPr="00D635BE">
        <w:rPr>
          <w:spacing w:val="-12"/>
        </w:rPr>
        <w:t xml:space="preserve"> </w:t>
      </w:r>
      <w:r w:rsidRPr="00A413AB">
        <w:t>responsibilit</w:t>
      </w:r>
      <w:r w:rsidRPr="00D635BE">
        <w:rPr>
          <w:spacing w:val="2"/>
        </w:rPr>
        <w:t>y</w:t>
      </w:r>
      <w:r w:rsidRPr="00A413AB">
        <w:t>.</w:t>
      </w:r>
      <w:r w:rsidRPr="00D635BE">
        <w:rPr>
          <w:spacing w:val="43"/>
        </w:rPr>
        <w:t xml:space="preserve"> </w:t>
      </w:r>
      <w:r w:rsidRPr="00A413AB">
        <w:t>In</w:t>
      </w:r>
      <w:r w:rsidRPr="00D635BE">
        <w:rPr>
          <w:spacing w:val="-1"/>
        </w:rPr>
        <w:t xml:space="preserve"> </w:t>
      </w:r>
      <w:r w:rsidRPr="00A413AB">
        <w:t>the</w:t>
      </w:r>
      <w:r w:rsidRPr="00D635BE">
        <w:rPr>
          <w:spacing w:val="-2"/>
        </w:rPr>
        <w:t xml:space="preserve"> </w:t>
      </w:r>
      <w:r w:rsidRPr="00A413AB">
        <w:t>event</w:t>
      </w:r>
      <w:r w:rsidRPr="00D635BE">
        <w:rPr>
          <w:spacing w:val="-4"/>
        </w:rPr>
        <w:t xml:space="preserve"> </w:t>
      </w:r>
      <w:r w:rsidRPr="00A413AB">
        <w:t>of</w:t>
      </w:r>
      <w:r w:rsidRPr="00D635BE">
        <w:rPr>
          <w:spacing w:val="-1"/>
        </w:rPr>
        <w:t xml:space="preserve"> </w:t>
      </w:r>
      <w:r w:rsidRPr="00A413AB">
        <w:t>a</w:t>
      </w:r>
      <w:r w:rsidRPr="00D635BE">
        <w:rPr>
          <w:spacing w:val="2"/>
        </w:rPr>
        <w:t>n</w:t>
      </w:r>
      <w:r w:rsidRPr="00A413AB">
        <w:t>y unsatisfactory</w:t>
      </w:r>
      <w:r w:rsidRPr="00D635BE">
        <w:rPr>
          <w:spacing w:val="-9"/>
        </w:rPr>
        <w:t xml:space="preserve"> </w:t>
      </w:r>
      <w:r w:rsidRPr="00A413AB">
        <w:t>perfor</w:t>
      </w:r>
      <w:r w:rsidRPr="00D635BE">
        <w:rPr>
          <w:spacing w:val="-1"/>
        </w:rPr>
        <w:t>m</w:t>
      </w:r>
      <w:r w:rsidRPr="00A413AB">
        <w:t>ance,</w:t>
      </w:r>
      <w:r w:rsidRPr="00D635BE">
        <w:rPr>
          <w:spacing w:val="-11"/>
        </w:rPr>
        <w:t xml:space="preserve"> </w:t>
      </w:r>
      <w:r w:rsidRPr="00A413AB">
        <w:t>please</w:t>
      </w:r>
      <w:r w:rsidRPr="00D635BE">
        <w:rPr>
          <w:spacing w:val="-4"/>
        </w:rPr>
        <w:t xml:space="preserve"> </w:t>
      </w:r>
      <w:r w:rsidRPr="00A413AB">
        <w:t>describe</w:t>
      </w:r>
      <w:r w:rsidRPr="00D635BE">
        <w:rPr>
          <w:spacing w:val="-6"/>
        </w:rPr>
        <w:t xml:space="preserve"> </w:t>
      </w:r>
      <w:r w:rsidRPr="00A413AB">
        <w:t>the cause</w:t>
      </w:r>
      <w:r w:rsidRPr="00D635BE">
        <w:rPr>
          <w:spacing w:val="-4"/>
        </w:rPr>
        <w:t xml:space="preserve"> </w:t>
      </w:r>
      <w:r w:rsidRPr="00A413AB">
        <w:t>and</w:t>
      </w:r>
      <w:r w:rsidRPr="00D635BE">
        <w:rPr>
          <w:spacing w:val="-2"/>
        </w:rPr>
        <w:t xml:space="preserve"> </w:t>
      </w:r>
      <w:r w:rsidRPr="00A413AB">
        <w:t>corrective</w:t>
      </w:r>
      <w:r w:rsidRPr="00D635BE">
        <w:rPr>
          <w:spacing w:val="-8"/>
        </w:rPr>
        <w:t xml:space="preserve"> </w:t>
      </w:r>
      <w:r w:rsidRPr="00A413AB">
        <w:t>actions</w:t>
      </w:r>
      <w:r w:rsidRPr="00D635BE">
        <w:rPr>
          <w:spacing w:val="-6"/>
        </w:rPr>
        <w:t xml:space="preserve"> </w:t>
      </w:r>
      <w:r w:rsidRPr="00A413AB">
        <w:t>and</w:t>
      </w:r>
      <w:r w:rsidRPr="00D635BE">
        <w:rPr>
          <w:spacing w:val="-2"/>
        </w:rPr>
        <w:t xml:space="preserve"> </w:t>
      </w:r>
      <w:r w:rsidRPr="00A413AB">
        <w:t>any other</w:t>
      </w:r>
      <w:r w:rsidRPr="00D635BE">
        <w:rPr>
          <w:spacing w:val="-4"/>
        </w:rPr>
        <w:t xml:space="preserve"> </w:t>
      </w:r>
      <w:r w:rsidRPr="00A413AB">
        <w:t>pertinent</w:t>
      </w:r>
      <w:r w:rsidRPr="00D635BE">
        <w:rPr>
          <w:spacing w:val="-7"/>
        </w:rPr>
        <w:t xml:space="preserve"> </w:t>
      </w:r>
      <w:r w:rsidRPr="00A413AB">
        <w:t>infor</w:t>
      </w:r>
      <w:r w:rsidRPr="00D635BE">
        <w:rPr>
          <w:spacing w:val="-1"/>
        </w:rPr>
        <w:t>m</w:t>
      </w:r>
      <w:r w:rsidRPr="00A413AB">
        <w:t>ation</w:t>
      </w:r>
      <w:r w:rsidRPr="00D635BE">
        <w:rPr>
          <w:spacing w:val="-9"/>
        </w:rPr>
        <w:t xml:space="preserve"> </w:t>
      </w:r>
      <w:r w:rsidRPr="00A413AB">
        <w:t>relative</w:t>
      </w:r>
      <w:r w:rsidRPr="00D635BE">
        <w:rPr>
          <w:spacing w:val="-6"/>
        </w:rPr>
        <w:t xml:space="preserve"> </w:t>
      </w:r>
      <w:r w:rsidRPr="00A413AB">
        <w:t>to</w:t>
      </w:r>
      <w:r w:rsidRPr="00D635BE">
        <w:rPr>
          <w:spacing w:val="-1"/>
        </w:rPr>
        <w:t xml:space="preserve"> </w:t>
      </w:r>
      <w:r w:rsidRPr="00A413AB">
        <w:t>the</w:t>
      </w:r>
      <w:r w:rsidRPr="00D635BE">
        <w:rPr>
          <w:spacing w:val="-2"/>
        </w:rPr>
        <w:t xml:space="preserve"> </w:t>
      </w:r>
      <w:r w:rsidRPr="00A413AB">
        <w:t>contractor</w:t>
      </w:r>
      <w:r w:rsidRPr="00D635BE">
        <w:rPr>
          <w:spacing w:val="-1"/>
        </w:rPr>
        <w:t>'</w:t>
      </w:r>
      <w:r w:rsidRPr="00A413AB">
        <w:t>s inadequate</w:t>
      </w:r>
      <w:r w:rsidRPr="00D635BE">
        <w:rPr>
          <w:spacing w:val="-9"/>
        </w:rPr>
        <w:t xml:space="preserve"> </w:t>
      </w:r>
      <w:r w:rsidRPr="00A413AB">
        <w:t>performance.</w:t>
      </w:r>
    </w:p>
    <w:p w14:paraId="37DEFD3C" w14:textId="00E1FD9C" w:rsidR="00D635BE" w:rsidRPr="00A413AB" w:rsidRDefault="00D635BE" w:rsidP="0088600C">
      <w:pPr>
        <w:pStyle w:val="ListParagraph"/>
        <w:numPr>
          <w:ilvl w:val="0"/>
          <w:numId w:val="60"/>
        </w:numPr>
        <w:jc w:val="both"/>
      </w:pPr>
      <w:r w:rsidRPr="00A413AB">
        <w:t>The</w:t>
      </w:r>
      <w:r w:rsidRPr="00D635BE">
        <w:rPr>
          <w:spacing w:val="-2"/>
        </w:rPr>
        <w:t xml:space="preserve"> </w:t>
      </w:r>
      <w:r w:rsidRPr="00A413AB">
        <w:t>assess</w:t>
      </w:r>
      <w:r w:rsidRPr="00D635BE">
        <w:rPr>
          <w:spacing w:val="-1"/>
        </w:rPr>
        <w:t>m</w:t>
      </w:r>
      <w:r w:rsidRPr="00A413AB">
        <w:t>ent</w:t>
      </w:r>
      <w:r w:rsidRPr="00D635BE">
        <w:rPr>
          <w:spacing w:val="-9"/>
        </w:rPr>
        <w:t xml:space="preserve"> </w:t>
      </w:r>
      <w:r w:rsidRPr="00A413AB">
        <w:t>questions</w:t>
      </w:r>
      <w:r w:rsidRPr="00D635BE">
        <w:rPr>
          <w:spacing w:val="-7"/>
        </w:rPr>
        <w:t xml:space="preserve"> </w:t>
      </w:r>
      <w:r w:rsidRPr="00A413AB">
        <w:t>contained</w:t>
      </w:r>
      <w:r w:rsidRPr="00D635BE">
        <w:rPr>
          <w:spacing w:val="-8"/>
        </w:rPr>
        <w:t xml:space="preserve"> </w:t>
      </w:r>
      <w:r w:rsidRPr="00A413AB">
        <w:t>in</w:t>
      </w:r>
      <w:r w:rsidRPr="00D635BE">
        <w:rPr>
          <w:spacing w:val="-1"/>
        </w:rPr>
        <w:t xml:space="preserve"> </w:t>
      </w:r>
      <w:r w:rsidRPr="00A413AB">
        <w:t>this</w:t>
      </w:r>
      <w:r w:rsidRPr="00D635BE">
        <w:rPr>
          <w:spacing w:val="-2"/>
        </w:rPr>
        <w:t xml:space="preserve"> </w:t>
      </w:r>
      <w:r w:rsidRPr="00A413AB">
        <w:t>questionnaire</w:t>
      </w:r>
      <w:r w:rsidRPr="00D635BE">
        <w:rPr>
          <w:spacing w:val="-11"/>
        </w:rPr>
        <w:t xml:space="preserve"> </w:t>
      </w:r>
      <w:r w:rsidRPr="00A413AB">
        <w:t>shall</w:t>
      </w:r>
      <w:r w:rsidRPr="00D635BE">
        <w:rPr>
          <w:spacing w:val="-3"/>
        </w:rPr>
        <w:t xml:space="preserve"> </w:t>
      </w:r>
      <w:r w:rsidRPr="00A413AB">
        <w:t>be</w:t>
      </w:r>
      <w:r w:rsidRPr="00D635BE">
        <w:rPr>
          <w:spacing w:val="-1"/>
        </w:rPr>
        <w:t xml:space="preserve"> </w:t>
      </w:r>
      <w:r w:rsidRPr="00A413AB">
        <w:t>rated</w:t>
      </w:r>
      <w:r w:rsidRPr="00D635BE">
        <w:rPr>
          <w:spacing w:val="-3"/>
        </w:rPr>
        <w:t xml:space="preserve"> </w:t>
      </w:r>
      <w:r w:rsidRPr="00A413AB">
        <w:t>pursuant</w:t>
      </w:r>
      <w:r w:rsidRPr="00D635BE">
        <w:rPr>
          <w:spacing w:val="-7"/>
        </w:rPr>
        <w:t xml:space="preserve"> </w:t>
      </w:r>
      <w:r w:rsidRPr="00A413AB">
        <w:t>to</w:t>
      </w:r>
      <w:r w:rsidRPr="00D635BE">
        <w:rPr>
          <w:spacing w:val="-1"/>
        </w:rPr>
        <w:t xml:space="preserve"> </w:t>
      </w:r>
      <w:r w:rsidRPr="00A413AB">
        <w:t>the</w:t>
      </w:r>
      <w:r w:rsidRPr="00D635BE">
        <w:rPr>
          <w:spacing w:val="-2"/>
        </w:rPr>
        <w:t xml:space="preserve"> </w:t>
      </w:r>
      <w:r w:rsidRPr="00A413AB">
        <w:t>following definitions:</w:t>
      </w:r>
    </w:p>
    <w:p w14:paraId="00A5AE22" w14:textId="77777777" w:rsidR="00D635BE" w:rsidRDefault="00D635BE" w:rsidP="0088600C">
      <w:pPr>
        <w:pStyle w:val="ListParagraph"/>
        <w:numPr>
          <w:ilvl w:val="1"/>
          <w:numId w:val="60"/>
        </w:numPr>
        <w:jc w:val="both"/>
      </w:pPr>
      <w:r w:rsidRPr="00D635BE">
        <w:t xml:space="preserve">Exceptional (E) </w:t>
      </w:r>
      <w:r w:rsidRPr="00A413AB">
        <w:t>- Indicates</w:t>
      </w:r>
      <w:r w:rsidRPr="00D635BE">
        <w:t xml:space="preserve"> </w:t>
      </w:r>
      <w:r w:rsidRPr="00A413AB">
        <w:t>the</w:t>
      </w:r>
      <w:r w:rsidRPr="00D635BE">
        <w:t xml:space="preserve"> </w:t>
      </w:r>
      <w:r w:rsidRPr="00A413AB">
        <w:t>contractor</w:t>
      </w:r>
      <w:r w:rsidRPr="00D635BE">
        <w:t>'</w:t>
      </w:r>
      <w:r w:rsidRPr="00A413AB">
        <w:t>s</w:t>
      </w:r>
      <w:r w:rsidRPr="00D635BE">
        <w:t xml:space="preserve"> </w:t>
      </w:r>
      <w:r w:rsidRPr="00A413AB">
        <w:t>performance</w:t>
      </w:r>
      <w:r w:rsidRPr="00D635BE">
        <w:t xml:space="preserve"> </w:t>
      </w:r>
      <w:r w:rsidRPr="00A413AB">
        <w:t>exceeded</w:t>
      </w:r>
      <w:r w:rsidRPr="00D635BE">
        <w:t xml:space="preserve"> </w:t>
      </w:r>
      <w:r w:rsidRPr="00A413AB">
        <w:t>the</w:t>
      </w:r>
      <w:r w:rsidRPr="00D635BE">
        <w:t xml:space="preserve"> </w:t>
      </w:r>
      <w:r w:rsidRPr="00A413AB">
        <w:t>contractual</w:t>
      </w:r>
      <w:r w:rsidRPr="00D635BE">
        <w:t xml:space="preserve"> </w:t>
      </w:r>
      <w:r w:rsidRPr="00A413AB">
        <w:t xml:space="preserve">requirements. </w:t>
      </w:r>
    </w:p>
    <w:p w14:paraId="13A1003E" w14:textId="34BE8609" w:rsidR="00D635BE" w:rsidRPr="00A413AB" w:rsidRDefault="00D635BE" w:rsidP="0088600C">
      <w:pPr>
        <w:pStyle w:val="ListParagraph"/>
        <w:numPr>
          <w:ilvl w:val="1"/>
          <w:numId w:val="60"/>
        </w:numPr>
        <w:jc w:val="both"/>
      </w:pPr>
      <w:r w:rsidRPr="00D635BE">
        <w:t xml:space="preserve">Satisfactory (S) </w:t>
      </w:r>
      <w:r w:rsidRPr="00A413AB">
        <w:t>- Indicates</w:t>
      </w:r>
      <w:r w:rsidRPr="00D635BE">
        <w:t xml:space="preserve"> </w:t>
      </w:r>
      <w:r w:rsidRPr="00A413AB">
        <w:t>there</w:t>
      </w:r>
      <w:r w:rsidRPr="00D635BE">
        <w:t xml:space="preserve"> </w:t>
      </w:r>
      <w:r w:rsidRPr="00A413AB">
        <w:t>were</w:t>
      </w:r>
      <w:r w:rsidRPr="00D635BE">
        <w:t xml:space="preserve"> </w:t>
      </w:r>
      <w:r w:rsidRPr="00A413AB">
        <w:t>no</w:t>
      </w:r>
      <w:r w:rsidRPr="00D635BE">
        <w:t xml:space="preserve"> m</w:t>
      </w:r>
      <w:r w:rsidRPr="00A413AB">
        <w:t>ajor</w:t>
      </w:r>
      <w:r w:rsidRPr="00D635BE">
        <w:t xml:space="preserve"> </w:t>
      </w:r>
      <w:r w:rsidRPr="00A413AB">
        <w:t>proble</w:t>
      </w:r>
      <w:r w:rsidRPr="00D635BE">
        <w:t>m</w:t>
      </w:r>
      <w:r w:rsidRPr="00A413AB">
        <w:t>s</w:t>
      </w:r>
      <w:r w:rsidRPr="00D635BE">
        <w:t xml:space="preserve"> </w:t>
      </w:r>
      <w:r w:rsidRPr="00A413AB">
        <w:t>that</w:t>
      </w:r>
      <w:r w:rsidRPr="00D635BE">
        <w:t xml:space="preserve"> </w:t>
      </w:r>
      <w:r w:rsidRPr="00A413AB">
        <w:t>were</w:t>
      </w:r>
      <w:r w:rsidRPr="00D635BE">
        <w:t xml:space="preserve"> </w:t>
      </w:r>
      <w:r w:rsidRPr="00A413AB">
        <w:t>not</w:t>
      </w:r>
      <w:r w:rsidRPr="00D635BE">
        <w:t xml:space="preserve"> </w:t>
      </w:r>
      <w:r w:rsidRPr="00A413AB">
        <w:t>quickly</w:t>
      </w:r>
      <w:r w:rsidRPr="00D635BE">
        <w:t xml:space="preserve"> </w:t>
      </w:r>
      <w:r w:rsidRPr="00A413AB">
        <w:t>and</w:t>
      </w:r>
      <w:r w:rsidRPr="00D635BE">
        <w:t xml:space="preserve"> </w:t>
      </w:r>
      <w:r w:rsidRPr="00A413AB">
        <w:t>effectively</w:t>
      </w:r>
      <w:r>
        <w:t xml:space="preserve"> </w:t>
      </w:r>
      <w:r w:rsidRPr="00D635BE">
        <w:t>solved by the contractor, and the contractor was meeting all contractual requirements.</w:t>
      </w:r>
    </w:p>
    <w:p w14:paraId="7DC2252D" w14:textId="7A8EB381" w:rsidR="00D635BE" w:rsidRPr="00A413AB" w:rsidRDefault="00D635BE" w:rsidP="0088600C">
      <w:pPr>
        <w:pStyle w:val="ListParagraph"/>
        <w:numPr>
          <w:ilvl w:val="1"/>
          <w:numId w:val="60"/>
        </w:numPr>
        <w:jc w:val="both"/>
      </w:pPr>
      <w:r w:rsidRPr="00D635BE">
        <w:t xml:space="preserve">Marginal (M) </w:t>
      </w:r>
      <w:r w:rsidRPr="00A413AB">
        <w:t>- Indicates</w:t>
      </w:r>
      <w:r w:rsidRPr="00D635BE">
        <w:t xml:space="preserve"> </w:t>
      </w:r>
      <w:r w:rsidRPr="00A413AB">
        <w:t>the</w:t>
      </w:r>
      <w:r w:rsidRPr="00D635BE">
        <w:t xml:space="preserve"> </w:t>
      </w:r>
      <w:r w:rsidRPr="00A413AB">
        <w:t>area</w:t>
      </w:r>
      <w:r w:rsidRPr="00D635BE">
        <w:t xml:space="preserve"> </w:t>
      </w:r>
      <w:r w:rsidRPr="00A413AB">
        <w:t>of</w:t>
      </w:r>
      <w:r w:rsidRPr="00D635BE">
        <w:t xml:space="preserve"> </w:t>
      </w:r>
      <w:r w:rsidRPr="00A413AB">
        <w:t>evaluation</w:t>
      </w:r>
      <w:r w:rsidRPr="00D635BE">
        <w:t xml:space="preserve"> </w:t>
      </w:r>
      <w:r w:rsidRPr="00A413AB">
        <w:t>contained</w:t>
      </w:r>
      <w:r w:rsidRPr="00D635BE">
        <w:t xml:space="preserve"> m</w:t>
      </w:r>
      <w:r w:rsidRPr="00A413AB">
        <w:t>ajor</w:t>
      </w:r>
      <w:r w:rsidRPr="00D635BE">
        <w:t xml:space="preserve"> </w:t>
      </w:r>
      <w:r w:rsidRPr="00A413AB">
        <w:t>proble</w:t>
      </w:r>
      <w:r w:rsidRPr="00D635BE">
        <w:t>m</w:t>
      </w:r>
      <w:r w:rsidRPr="00A413AB">
        <w:t>s</w:t>
      </w:r>
      <w:r w:rsidRPr="00D635BE">
        <w:t xml:space="preserve"> </w:t>
      </w:r>
      <w:r w:rsidRPr="00A413AB">
        <w:t>that</w:t>
      </w:r>
      <w:r w:rsidRPr="00D635BE">
        <w:t xml:space="preserve"> </w:t>
      </w:r>
      <w:r w:rsidRPr="00A413AB">
        <w:t>were</w:t>
      </w:r>
      <w:r w:rsidRPr="00D635BE">
        <w:t xml:space="preserve"> </w:t>
      </w:r>
      <w:r w:rsidRPr="00A413AB">
        <w:t>not effectively</w:t>
      </w:r>
      <w:r w:rsidRPr="00D635BE">
        <w:t xml:space="preserve"> </w:t>
      </w:r>
      <w:r w:rsidRPr="00A413AB">
        <w:t>solved</w:t>
      </w:r>
      <w:r w:rsidRPr="00D635BE">
        <w:t xml:space="preserve"> </w:t>
      </w:r>
      <w:r w:rsidRPr="00A413AB">
        <w:t>by the</w:t>
      </w:r>
      <w:r w:rsidRPr="00D635BE">
        <w:t xml:space="preserve"> </w:t>
      </w:r>
      <w:r w:rsidRPr="00A413AB">
        <w:t>contractor.</w:t>
      </w:r>
      <w:r w:rsidRPr="00D635BE">
        <w:t xml:space="preserve"> </w:t>
      </w:r>
      <w:r w:rsidRPr="00A413AB">
        <w:t>The</w:t>
      </w:r>
      <w:r w:rsidRPr="00D635BE">
        <w:t xml:space="preserve"> </w:t>
      </w:r>
      <w:r w:rsidRPr="00A413AB">
        <w:t>contractor</w:t>
      </w:r>
      <w:r w:rsidRPr="00D635BE">
        <w:t xml:space="preserve"> </w:t>
      </w:r>
      <w:r w:rsidRPr="00A413AB">
        <w:t>met</w:t>
      </w:r>
      <w:r w:rsidRPr="00D635BE">
        <w:t xml:space="preserve"> </w:t>
      </w:r>
      <w:r w:rsidRPr="00A413AB">
        <w:t>basic</w:t>
      </w:r>
      <w:r w:rsidRPr="00D635BE">
        <w:t xml:space="preserve"> </w:t>
      </w:r>
      <w:r w:rsidRPr="00A413AB">
        <w:t>contract</w:t>
      </w:r>
      <w:r w:rsidRPr="00D635BE">
        <w:t xml:space="preserve"> </w:t>
      </w:r>
      <w:r w:rsidRPr="00A413AB">
        <w:t>requirements</w:t>
      </w:r>
      <w:r w:rsidRPr="00D635BE">
        <w:t xml:space="preserve"> </w:t>
      </w:r>
      <w:r w:rsidRPr="00A413AB">
        <w:t>with assistance</w:t>
      </w:r>
      <w:r w:rsidRPr="00D635BE">
        <w:t xml:space="preserve"> </w:t>
      </w:r>
      <w:r w:rsidRPr="00A413AB">
        <w:t>from</w:t>
      </w:r>
      <w:r w:rsidRPr="00D635BE">
        <w:t xml:space="preserve"> </w:t>
      </w:r>
      <w:r w:rsidRPr="00A413AB">
        <w:t>the</w:t>
      </w:r>
      <w:r w:rsidRPr="00D635BE">
        <w:t xml:space="preserve"> </w:t>
      </w:r>
      <w:r w:rsidRPr="00A413AB">
        <w:t>custo</w:t>
      </w:r>
      <w:r w:rsidRPr="00D635BE">
        <w:t>m</w:t>
      </w:r>
      <w:r w:rsidRPr="00A413AB">
        <w:t>er.</w:t>
      </w:r>
      <w:r w:rsidRPr="00D635BE">
        <w:t xml:space="preserve"> </w:t>
      </w:r>
      <w:r w:rsidRPr="00A413AB">
        <w:t>Please</w:t>
      </w:r>
      <w:r w:rsidRPr="00D635BE">
        <w:t xml:space="preserve"> </w:t>
      </w:r>
      <w:r w:rsidRPr="00A413AB">
        <w:t>include</w:t>
      </w:r>
      <w:r w:rsidRPr="00D635BE">
        <w:t xml:space="preserve"> </w:t>
      </w:r>
      <w:r w:rsidRPr="00A413AB">
        <w:t>any written</w:t>
      </w:r>
      <w:r w:rsidRPr="00D635BE">
        <w:t xml:space="preserve"> </w:t>
      </w:r>
      <w:r w:rsidRPr="00A413AB">
        <w:t>docu</w:t>
      </w:r>
      <w:r w:rsidRPr="00D635BE">
        <w:t>m</w:t>
      </w:r>
      <w:r w:rsidRPr="00A413AB">
        <w:t>entation</w:t>
      </w:r>
      <w:r w:rsidRPr="00D635BE">
        <w:t xml:space="preserve"> </w:t>
      </w:r>
      <w:r w:rsidRPr="00A413AB">
        <w:t>supporting</w:t>
      </w:r>
      <w:r w:rsidRPr="00D635BE">
        <w:t xml:space="preserve"> </w:t>
      </w:r>
      <w:r w:rsidRPr="00A413AB">
        <w:t>this</w:t>
      </w:r>
      <w:r w:rsidRPr="00D635BE">
        <w:t xml:space="preserve"> </w:t>
      </w:r>
      <w:r w:rsidRPr="00A413AB">
        <w:t>rating.</w:t>
      </w:r>
    </w:p>
    <w:p w14:paraId="0B1CFE99" w14:textId="26D90BCD" w:rsidR="00D635BE" w:rsidRPr="00A413AB" w:rsidRDefault="00D635BE" w:rsidP="0088600C">
      <w:pPr>
        <w:pStyle w:val="ListParagraph"/>
        <w:numPr>
          <w:ilvl w:val="1"/>
          <w:numId w:val="60"/>
        </w:numPr>
        <w:jc w:val="both"/>
      </w:pPr>
      <w:r w:rsidRPr="00D635BE">
        <w:t xml:space="preserve">Unsatisfactory (U) </w:t>
      </w:r>
      <w:r w:rsidRPr="00A413AB">
        <w:t>- Indicates</w:t>
      </w:r>
      <w:r w:rsidRPr="00D635BE">
        <w:t xml:space="preserve"> </w:t>
      </w:r>
      <w:r w:rsidRPr="00A413AB">
        <w:t>a serious</w:t>
      </w:r>
      <w:r w:rsidRPr="00D635BE">
        <w:t xml:space="preserve"> </w:t>
      </w:r>
      <w:r w:rsidRPr="00A413AB">
        <w:t>problem</w:t>
      </w:r>
      <w:r w:rsidRPr="00D635BE">
        <w:t xml:space="preserve"> </w:t>
      </w:r>
      <w:r w:rsidRPr="00A413AB">
        <w:t>existed</w:t>
      </w:r>
      <w:r w:rsidRPr="00D635BE">
        <w:t xml:space="preserve"> </w:t>
      </w:r>
      <w:r w:rsidRPr="00A413AB">
        <w:t>on</w:t>
      </w:r>
      <w:r w:rsidRPr="00D635BE">
        <w:t xml:space="preserve"> </w:t>
      </w:r>
      <w:r w:rsidRPr="00A413AB">
        <w:t>the</w:t>
      </w:r>
      <w:r w:rsidRPr="00D635BE">
        <w:t xml:space="preserve"> </w:t>
      </w:r>
      <w:r w:rsidRPr="00A413AB">
        <w:t>part</w:t>
      </w:r>
      <w:r w:rsidRPr="00D635BE">
        <w:t xml:space="preserve"> </w:t>
      </w:r>
      <w:r w:rsidRPr="00A413AB">
        <w:t>of</w:t>
      </w:r>
      <w:r w:rsidRPr="00D635BE">
        <w:t xml:space="preserve"> </w:t>
      </w:r>
      <w:r w:rsidRPr="00A413AB">
        <w:t>the</w:t>
      </w:r>
      <w:r w:rsidRPr="00D635BE">
        <w:t xml:space="preserve"> </w:t>
      </w:r>
      <w:r w:rsidRPr="00A413AB">
        <w:t>contractor</w:t>
      </w:r>
      <w:r w:rsidRPr="00D635BE">
        <w:t xml:space="preserve"> </w:t>
      </w:r>
      <w:r w:rsidRPr="00A413AB">
        <w:t>that precluded</w:t>
      </w:r>
      <w:r w:rsidRPr="00D635BE">
        <w:t xml:space="preserve"> </w:t>
      </w:r>
      <w:r w:rsidRPr="00A413AB">
        <w:t>the</w:t>
      </w:r>
      <w:r w:rsidRPr="00D635BE">
        <w:t xml:space="preserve"> </w:t>
      </w:r>
      <w:r w:rsidRPr="00A413AB">
        <w:t>contractor</w:t>
      </w:r>
      <w:r w:rsidRPr="00D635BE">
        <w:t xml:space="preserve"> </w:t>
      </w:r>
      <w:r w:rsidRPr="00A413AB">
        <w:t>from</w:t>
      </w:r>
      <w:r w:rsidRPr="00D635BE">
        <w:t xml:space="preserve"> m</w:t>
      </w:r>
      <w:r w:rsidRPr="00A413AB">
        <w:t>eeting</w:t>
      </w:r>
      <w:r w:rsidRPr="00D635BE">
        <w:t xml:space="preserve"> </w:t>
      </w:r>
      <w:r w:rsidRPr="00A413AB">
        <w:t>the</w:t>
      </w:r>
      <w:r w:rsidRPr="00D635BE">
        <w:t xml:space="preserve"> </w:t>
      </w:r>
      <w:r w:rsidRPr="00A413AB">
        <w:t>contractual</w:t>
      </w:r>
      <w:r w:rsidRPr="00D635BE">
        <w:t xml:space="preserve"> </w:t>
      </w:r>
      <w:r w:rsidRPr="00A413AB">
        <w:t>require</w:t>
      </w:r>
      <w:r w:rsidRPr="00D635BE">
        <w:t>m</w:t>
      </w:r>
      <w:r w:rsidRPr="00A413AB">
        <w:t>ent(s).</w:t>
      </w:r>
      <w:r w:rsidRPr="00D635BE">
        <w:t xml:space="preserve"> </w:t>
      </w:r>
      <w:r w:rsidRPr="00A413AB">
        <w:t>Please</w:t>
      </w:r>
      <w:r w:rsidRPr="00D635BE">
        <w:t xml:space="preserve"> </w:t>
      </w:r>
      <w:r w:rsidRPr="00A413AB">
        <w:t>include</w:t>
      </w:r>
      <w:r w:rsidRPr="00D635BE">
        <w:t xml:space="preserve"> </w:t>
      </w:r>
      <w:r w:rsidRPr="00A413AB">
        <w:t>any written docu</w:t>
      </w:r>
      <w:r w:rsidRPr="00D635BE">
        <w:t>m</w:t>
      </w:r>
      <w:r w:rsidRPr="00A413AB">
        <w:t>entation</w:t>
      </w:r>
      <w:r w:rsidRPr="00D635BE">
        <w:t xml:space="preserve"> </w:t>
      </w:r>
      <w:r w:rsidRPr="00A413AB">
        <w:t>supporting</w:t>
      </w:r>
      <w:r w:rsidRPr="00D635BE">
        <w:t xml:space="preserve"> </w:t>
      </w:r>
      <w:r w:rsidRPr="00A413AB">
        <w:t>this</w:t>
      </w:r>
      <w:r w:rsidRPr="00D635BE">
        <w:t xml:space="preserve"> </w:t>
      </w:r>
      <w:r w:rsidRPr="00A413AB">
        <w:t>rating.</w:t>
      </w:r>
    </w:p>
    <w:p w14:paraId="67187AA0" w14:textId="3622659C" w:rsidR="00D635BE" w:rsidRPr="00A413AB" w:rsidRDefault="00D635BE" w:rsidP="0088600C">
      <w:pPr>
        <w:pStyle w:val="ListParagraph"/>
        <w:numPr>
          <w:ilvl w:val="1"/>
          <w:numId w:val="60"/>
        </w:numPr>
        <w:jc w:val="both"/>
      </w:pPr>
      <w:r w:rsidRPr="00D635BE">
        <w:t xml:space="preserve">N/A </w:t>
      </w:r>
      <w:r w:rsidRPr="00A413AB">
        <w:t>- Not</w:t>
      </w:r>
      <w:r w:rsidRPr="00D635BE">
        <w:t xml:space="preserve"> </w:t>
      </w:r>
      <w:r w:rsidRPr="00A413AB">
        <w:t>applicable</w:t>
      </w:r>
      <w:r w:rsidRPr="00D635BE">
        <w:t xml:space="preserve"> </w:t>
      </w:r>
      <w:r w:rsidRPr="00A413AB">
        <w:t>or</w:t>
      </w:r>
      <w:r w:rsidRPr="00D635BE">
        <w:t xml:space="preserve"> </w:t>
      </w:r>
      <w:r w:rsidRPr="00A413AB">
        <w:t>observed.</w:t>
      </w:r>
    </w:p>
    <w:p w14:paraId="0AF74968" w14:textId="702ABE0C" w:rsidR="00D635BE" w:rsidRPr="00D635BE" w:rsidRDefault="00D635BE" w:rsidP="0088600C">
      <w:pPr>
        <w:pStyle w:val="ListParagraph"/>
        <w:numPr>
          <w:ilvl w:val="0"/>
          <w:numId w:val="60"/>
        </w:numPr>
        <w:jc w:val="both"/>
        <w:rPr>
          <w:spacing w:val="-2"/>
        </w:rPr>
      </w:pPr>
      <w:r w:rsidRPr="00D635BE">
        <w:rPr>
          <w:spacing w:val="-2"/>
        </w:rPr>
        <w:t>Please return the</w:t>
      </w:r>
      <w:r w:rsidRPr="00A413AB">
        <w:rPr>
          <w:spacing w:val="-2"/>
        </w:rPr>
        <w:t xml:space="preserve"> </w:t>
      </w:r>
      <w:r w:rsidRPr="00D635BE">
        <w:rPr>
          <w:spacing w:val="-2"/>
        </w:rPr>
        <w:t xml:space="preserve">completed forms to the </w:t>
      </w:r>
      <w:r w:rsidRPr="00AB0F90">
        <w:rPr>
          <w:i/>
          <w:color w:val="FF0000"/>
          <w:spacing w:val="-2"/>
        </w:rPr>
        <w:t>&lt;agency regional branch&gt;.</w:t>
      </w:r>
    </w:p>
    <w:p w14:paraId="4E59E7F4" w14:textId="5F167F07" w:rsidR="00D635BE" w:rsidRPr="00D635BE" w:rsidRDefault="00D635BE" w:rsidP="004E0A36">
      <w:pPr>
        <w:jc w:val="both"/>
        <w:rPr>
          <w:i/>
          <w:color w:val="FF0000"/>
        </w:rPr>
      </w:pPr>
      <w:r w:rsidRPr="00D635BE">
        <w:rPr>
          <w:i/>
          <w:color w:val="FF0000"/>
        </w:rPr>
        <w:t>Contracting Officer Name</w:t>
      </w:r>
    </w:p>
    <w:p w14:paraId="10E44ADB" w14:textId="2A3BCD35" w:rsidR="00D635BE" w:rsidRPr="00D635BE" w:rsidRDefault="00D635BE" w:rsidP="004E0A36">
      <w:pPr>
        <w:jc w:val="both"/>
        <w:rPr>
          <w:i/>
          <w:color w:val="FF0000"/>
        </w:rPr>
      </w:pPr>
      <w:r w:rsidRPr="00D635BE">
        <w:rPr>
          <w:i/>
          <w:color w:val="FF0000"/>
        </w:rPr>
        <w:t>Address</w:t>
      </w:r>
    </w:p>
    <w:p w14:paraId="41EA8249" w14:textId="22F8D51B" w:rsidR="00D635BE" w:rsidRPr="00D635BE" w:rsidRDefault="00D635BE" w:rsidP="004E0A36">
      <w:pPr>
        <w:jc w:val="both"/>
        <w:rPr>
          <w:i/>
          <w:color w:val="FF0000"/>
        </w:rPr>
      </w:pPr>
      <w:r w:rsidRPr="00D635BE">
        <w:rPr>
          <w:i/>
          <w:color w:val="FF0000"/>
        </w:rPr>
        <w:t>Phone Number</w:t>
      </w:r>
    </w:p>
    <w:p w14:paraId="5C94F752" w14:textId="4E26DA2B" w:rsidR="00D635BE" w:rsidRPr="00D635BE" w:rsidRDefault="00D635BE" w:rsidP="004E0A36">
      <w:pPr>
        <w:jc w:val="both"/>
        <w:rPr>
          <w:i/>
          <w:color w:val="FF0000"/>
        </w:rPr>
      </w:pPr>
      <w:r w:rsidRPr="00D635BE">
        <w:rPr>
          <w:i/>
          <w:color w:val="FF0000"/>
        </w:rPr>
        <w:t>Email Address</w:t>
      </w:r>
    </w:p>
    <w:p w14:paraId="39BCD17C" w14:textId="50715A71" w:rsidR="00D635BE" w:rsidRPr="00D635BE" w:rsidRDefault="00D635BE" w:rsidP="004E0A36">
      <w:pPr>
        <w:jc w:val="both"/>
        <w:rPr>
          <w:b/>
        </w:rPr>
      </w:pPr>
      <w:r w:rsidRPr="00D635BE">
        <w:rPr>
          <w:b/>
        </w:rPr>
        <w:t>PAST</w:t>
      </w:r>
      <w:r w:rsidRPr="00D635BE">
        <w:rPr>
          <w:b/>
          <w:spacing w:val="-4"/>
        </w:rPr>
        <w:t xml:space="preserve"> </w:t>
      </w:r>
      <w:r w:rsidRPr="00D635BE">
        <w:rPr>
          <w:b/>
        </w:rPr>
        <w:t>PERFORMANCE</w:t>
      </w:r>
      <w:r w:rsidRPr="00D635BE">
        <w:rPr>
          <w:b/>
          <w:spacing w:val="-15"/>
        </w:rPr>
        <w:t xml:space="preserve"> </w:t>
      </w:r>
      <w:r w:rsidRPr="00D635BE">
        <w:rPr>
          <w:b/>
        </w:rPr>
        <w:t>CUSTOMER</w:t>
      </w:r>
      <w:r w:rsidRPr="00D635BE">
        <w:rPr>
          <w:b/>
          <w:spacing w:val="-11"/>
        </w:rPr>
        <w:t xml:space="preserve"> </w:t>
      </w:r>
      <w:r w:rsidRPr="00D635BE">
        <w:rPr>
          <w:b/>
        </w:rPr>
        <w:t>QUESTIONNAIRE PROJECT:</w:t>
      </w:r>
      <w:r w:rsidRPr="00D635BE">
        <w:rPr>
          <w:b/>
          <w:spacing w:val="46"/>
        </w:rPr>
        <w:t xml:space="preserve"> </w:t>
      </w:r>
    </w:p>
    <w:p w14:paraId="1BBD646E" w14:textId="232870A7" w:rsidR="00D635BE" w:rsidRPr="00A413AB" w:rsidRDefault="00D635BE" w:rsidP="004E0A36">
      <w:pPr>
        <w:jc w:val="both"/>
      </w:pPr>
      <w:r>
        <w:t xml:space="preserve">The </w:t>
      </w:r>
      <w:r w:rsidRPr="00D635BE">
        <w:rPr>
          <w:i/>
          <w:color w:val="FF0000"/>
        </w:rPr>
        <w:t>&lt;agency name&gt;</w:t>
      </w:r>
      <w:r w:rsidRPr="00413E54">
        <w:rPr>
          <w:color w:val="FF0000"/>
        </w:rPr>
        <w:t xml:space="preserve"> </w:t>
      </w:r>
      <w:r w:rsidRPr="00A413AB">
        <w:t>is interested</w:t>
      </w:r>
      <w:r w:rsidRPr="00A413AB">
        <w:rPr>
          <w:spacing w:val="-8"/>
        </w:rPr>
        <w:t xml:space="preserve"> </w:t>
      </w:r>
      <w:r w:rsidRPr="00A413AB">
        <w:t>in</w:t>
      </w:r>
      <w:r w:rsidRPr="00A413AB">
        <w:rPr>
          <w:spacing w:val="-1"/>
        </w:rPr>
        <w:t xml:space="preserve"> </w:t>
      </w:r>
      <w:r w:rsidRPr="00A413AB">
        <w:rPr>
          <w:spacing w:val="2"/>
        </w:rPr>
        <w:t>y</w:t>
      </w:r>
      <w:r w:rsidRPr="00A413AB">
        <w:t>our</w:t>
      </w:r>
      <w:r w:rsidRPr="00A413AB">
        <w:rPr>
          <w:spacing w:val="-3"/>
        </w:rPr>
        <w:t xml:space="preserve"> </w:t>
      </w:r>
      <w:r w:rsidRPr="00A413AB">
        <w:t>assess</w:t>
      </w:r>
      <w:r w:rsidRPr="00A413AB">
        <w:rPr>
          <w:spacing w:val="-1"/>
        </w:rPr>
        <w:t>m</w:t>
      </w:r>
      <w:r w:rsidRPr="00A413AB">
        <w:t>ent</w:t>
      </w:r>
      <w:r w:rsidRPr="00A413AB">
        <w:rPr>
          <w:spacing w:val="-9"/>
        </w:rPr>
        <w:t xml:space="preserve"> </w:t>
      </w:r>
      <w:r w:rsidRPr="00A413AB">
        <w:t>of</w:t>
      </w:r>
      <w:r w:rsidRPr="00A413AB">
        <w:rPr>
          <w:spacing w:val="-1"/>
        </w:rPr>
        <w:t xml:space="preserve"> </w:t>
      </w:r>
      <w:r w:rsidRPr="00A413AB">
        <w:t>the</w:t>
      </w:r>
      <w:r w:rsidRPr="00A413AB">
        <w:rPr>
          <w:spacing w:val="-2"/>
        </w:rPr>
        <w:t xml:space="preserve"> </w:t>
      </w:r>
      <w:r w:rsidRPr="00A413AB">
        <w:t>na</w:t>
      </w:r>
      <w:r w:rsidRPr="00A413AB">
        <w:rPr>
          <w:spacing w:val="-1"/>
        </w:rPr>
        <w:t>m</w:t>
      </w:r>
      <w:r w:rsidRPr="00A413AB">
        <w:t>e compan</w:t>
      </w:r>
      <w:r w:rsidRPr="00A413AB">
        <w:rPr>
          <w:spacing w:val="2"/>
        </w:rPr>
        <w:t>y’</w:t>
      </w:r>
      <w:r w:rsidRPr="00A413AB">
        <w:t>s</w:t>
      </w:r>
      <w:r w:rsidRPr="00A413AB">
        <w:rPr>
          <w:spacing w:val="-9"/>
        </w:rPr>
        <w:t xml:space="preserve"> </w:t>
      </w:r>
      <w:r w:rsidRPr="00A413AB">
        <w:t>“past</w:t>
      </w:r>
      <w:r w:rsidRPr="00A413AB">
        <w:rPr>
          <w:spacing w:val="-4"/>
        </w:rPr>
        <w:t xml:space="preserve"> </w:t>
      </w:r>
      <w:r w:rsidRPr="00A413AB">
        <w:t>performance</w:t>
      </w:r>
      <w:r w:rsidR="00101DB4">
        <w:t>.</w:t>
      </w:r>
      <w:r w:rsidRPr="00A413AB">
        <w:t>”</w:t>
      </w:r>
      <w:r w:rsidRPr="00A413AB">
        <w:rPr>
          <w:spacing w:val="43"/>
        </w:rPr>
        <w:t xml:space="preserve"> </w:t>
      </w:r>
      <w:r w:rsidRPr="00A413AB">
        <w:t>Past</w:t>
      </w:r>
      <w:r w:rsidRPr="00A413AB">
        <w:rPr>
          <w:spacing w:val="-4"/>
        </w:rPr>
        <w:t xml:space="preserve"> </w:t>
      </w:r>
      <w:r w:rsidRPr="00A413AB">
        <w:t>performance</w:t>
      </w:r>
      <w:r w:rsidRPr="00A413AB">
        <w:rPr>
          <w:spacing w:val="-10"/>
        </w:rPr>
        <w:t xml:space="preserve"> </w:t>
      </w:r>
      <w:r w:rsidRPr="00A413AB">
        <w:t>refers</w:t>
      </w:r>
      <w:r w:rsidRPr="00A413AB">
        <w:rPr>
          <w:spacing w:val="-4"/>
        </w:rPr>
        <w:t xml:space="preserve"> </w:t>
      </w:r>
      <w:r w:rsidRPr="00A413AB">
        <w:t>to</w:t>
      </w:r>
      <w:r w:rsidRPr="00A413AB">
        <w:rPr>
          <w:spacing w:val="-1"/>
        </w:rPr>
        <w:t xml:space="preserve"> </w:t>
      </w:r>
      <w:r w:rsidRPr="00A413AB">
        <w:t>the</w:t>
      </w:r>
      <w:r w:rsidRPr="00A413AB">
        <w:rPr>
          <w:spacing w:val="-2"/>
        </w:rPr>
        <w:t xml:space="preserve"> </w:t>
      </w:r>
      <w:r w:rsidRPr="00A413AB">
        <w:t>com</w:t>
      </w:r>
      <w:r w:rsidRPr="00A413AB">
        <w:rPr>
          <w:spacing w:val="2"/>
        </w:rPr>
        <w:t>p</w:t>
      </w:r>
      <w:r w:rsidRPr="00A413AB">
        <w:t>an</w:t>
      </w:r>
      <w:r w:rsidRPr="00A413AB">
        <w:rPr>
          <w:spacing w:val="2"/>
        </w:rPr>
        <w:t>y’</w:t>
      </w:r>
      <w:r w:rsidRPr="00A413AB">
        <w:t>s</w:t>
      </w:r>
      <w:r w:rsidRPr="00A413AB">
        <w:rPr>
          <w:spacing w:val="-9"/>
        </w:rPr>
        <w:t xml:space="preserve"> </w:t>
      </w:r>
      <w:r w:rsidRPr="00A413AB">
        <w:t>record</w:t>
      </w:r>
      <w:r w:rsidRPr="00A413AB">
        <w:rPr>
          <w:spacing w:val="-5"/>
        </w:rPr>
        <w:t xml:space="preserve"> </w:t>
      </w:r>
      <w:r w:rsidRPr="00A413AB">
        <w:t>of</w:t>
      </w:r>
      <w:r w:rsidRPr="00A413AB">
        <w:rPr>
          <w:spacing w:val="-1"/>
        </w:rPr>
        <w:t xml:space="preserve"> </w:t>
      </w:r>
      <w:r w:rsidRPr="00A413AB">
        <w:t>conforming</w:t>
      </w:r>
      <w:r w:rsidRPr="00A413AB">
        <w:rPr>
          <w:spacing w:val="-9"/>
        </w:rPr>
        <w:t xml:space="preserve"> </w:t>
      </w:r>
      <w:r w:rsidRPr="00A413AB">
        <w:t>to contract</w:t>
      </w:r>
      <w:r w:rsidRPr="00A413AB">
        <w:rPr>
          <w:spacing w:val="-6"/>
        </w:rPr>
        <w:t xml:space="preserve"> </w:t>
      </w:r>
      <w:r w:rsidRPr="00A413AB">
        <w:t>require</w:t>
      </w:r>
      <w:r w:rsidRPr="00A413AB">
        <w:rPr>
          <w:spacing w:val="-1"/>
        </w:rPr>
        <w:t>m</w:t>
      </w:r>
      <w:r w:rsidRPr="00A413AB">
        <w:t>ents</w:t>
      </w:r>
      <w:r w:rsidRPr="00A413AB">
        <w:rPr>
          <w:spacing w:val="-10"/>
        </w:rPr>
        <w:t xml:space="preserve"> </w:t>
      </w:r>
      <w:r w:rsidRPr="00A413AB">
        <w:t>and</w:t>
      </w:r>
      <w:r w:rsidRPr="00A413AB">
        <w:rPr>
          <w:spacing w:val="-2"/>
        </w:rPr>
        <w:t xml:space="preserve"> </w:t>
      </w:r>
      <w:r w:rsidRPr="00A413AB">
        <w:t>to</w:t>
      </w:r>
      <w:r w:rsidRPr="00A413AB">
        <w:rPr>
          <w:spacing w:val="-1"/>
        </w:rPr>
        <w:t xml:space="preserve"> </w:t>
      </w:r>
      <w:r w:rsidRPr="00A413AB">
        <w:t>standards</w:t>
      </w:r>
      <w:r w:rsidRPr="00A413AB">
        <w:rPr>
          <w:spacing w:val="-7"/>
        </w:rPr>
        <w:t xml:space="preserve"> </w:t>
      </w:r>
      <w:r w:rsidRPr="00A413AB">
        <w:t>of</w:t>
      </w:r>
      <w:r w:rsidRPr="00A413AB">
        <w:rPr>
          <w:spacing w:val="-1"/>
        </w:rPr>
        <w:t xml:space="preserve"> </w:t>
      </w:r>
      <w:r w:rsidRPr="00A413AB">
        <w:t>good</w:t>
      </w:r>
      <w:r w:rsidRPr="00A413AB">
        <w:rPr>
          <w:spacing w:val="-3"/>
        </w:rPr>
        <w:t xml:space="preserve"> </w:t>
      </w:r>
      <w:r w:rsidRPr="00A413AB">
        <w:t>work</w:t>
      </w:r>
      <w:r w:rsidRPr="00A413AB">
        <w:rPr>
          <w:spacing w:val="-1"/>
        </w:rPr>
        <w:t>m</w:t>
      </w:r>
      <w:r w:rsidRPr="00A413AB">
        <w:t>anship;</w:t>
      </w:r>
      <w:r w:rsidRPr="00A413AB">
        <w:rPr>
          <w:spacing w:val="-12"/>
        </w:rPr>
        <w:t xml:space="preserve"> </w:t>
      </w:r>
      <w:r w:rsidRPr="00A413AB">
        <w:t>the</w:t>
      </w:r>
      <w:r w:rsidRPr="00A413AB">
        <w:rPr>
          <w:spacing w:val="-2"/>
        </w:rPr>
        <w:t xml:space="preserve"> </w:t>
      </w:r>
      <w:r w:rsidRPr="00A413AB">
        <w:t>co</w:t>
      </w:r>
      <w:r w:rsidRPr="00A413AB">
        <w:rPr>
          <w:spacing w:val="-1"/>
        </w:rPr>
        <w:t>m</w:t>
      </w:r>
      <w:r w:rsidRPr="00A413AB">
        <w:t>pan</w:t>
      </w:r>
      <w:r w:rsidRPr="00A413AB">
        <w:rPr>
          <w:spacing w:val="2"/>
        </w:rPr>
        <w:t>y’</w:t>
      </w:r>
      <w:r w:rsidRPr="00A413AB">
        <w:t>s</w:t>
      </w:r>
      <w:r w:rsidRPr="00A413AB">
        <w:rPr>
          <w:spacing w:val="-9"/>
        </w:rPr>
        <w:t xml:space="preserve"> </w:t>
      </w:r>
      <w:r w:rsidRPr="00A413AB">
        <w:t>record</w:t>
      </w:r>
      <w:r w:rsidRPr="00A413AB">
        <w:rPr>
          <w:spacing w:val="-5"/>
        </w:rPr>
        <w:t xml:space="preserve"> </w:t>
      </w:r>
      <w:r w:rsidRPr="00A413AB">
        <w:t>of</w:t>
      </w:r>
      <w:r w:rsidRPr="00A413AB">
        <w:rPr>
          <w:spacing w:val="-1"/>
        </w:rPr>
        <w:t xml:space="preserve"> </w:t>
      </w:r>
      <w:r w:rsidRPr="00A413AB">
        <w:t>forecasting</w:t>
      </w:r>
      <w:r w:rsidRPr="00A413AB">
        <w:rPr>
          <w:spacing w:val="-9"/>
        </w:rPr>
        <w:t xml:space="preserve"> </w:t>
      </w:r>
      <w:r w:rsidRPr="00A413AB">
        <w:t>and controlling</w:t>
      </w:r>
      <w:r w:rsidRPr="00A413AB">
        <w:rPr>
          <w:spacing w:val="-9"/>
        </w:rPr>
        <w:t xml:space="preserve"> </w:t>
      </w:r>
      <w:r w:rsidRPr="00A413AB">
        <w:t>costs;</w:t>
      </w:r>
      <w:r w:rsidRPr="00A413AB">
        <w:rPr>
          <w:spacing w:val="-4"/>
        </w:rPr>
        <w:t xml:space="preserve"> </w:t>
      </w:r>
      <w:r w:rsidRPr="00A413AB">
        <w:t>the</w:t>
      </w:r>
      <w:r w:rsidRPr="00A413AB">
        <w:rPr>
          <w:spacing w:val="-2"/>
        </w:rPr>
        <w:t xml:space="preserve"> </w:t>
      </w:r>
      <w:r w:rsidRPr="00A413AB">
        <w:t>compan</w:t>
      </w:r>
      <w:r w:rsidRPr="00A413AB">
        <w:rPr>
          <w:spacing w:val="2"/>
        </w:rPr>
        <w:t>y’</w:t>
      </w:r>
      <w:r w:rsidRPr="00A413AB">
        <w:t>s</w:t>
      </w:r>
      <w:r w:rsidRPr="00A413AB">
        <w:rPr>
          <w:spacing w:val="-9"/>
        </w:rPr>
        <w:t xml:space="preserve"> </w:t>
      </w:r>
      <w:r w:rsidRPr="00A413AB">
        <w:t>adherence</w:t>
      </w:r>
      <w:r w:rsidRPr="00A413AB">
        <w:rPr>
          <w:spacing w:val="-8"/>
        </w:rPr>
        <w:t xml:space="preserve"> </w:t>
      </w:r>
      <w:r w:rsidRPr="00A413AB">
        <w:t>to</w:t>
      </w:r>
      <w:r w:rsidRPr="00A413AB">
        <w:rPr>
          <w:spacing w:val="-1"/>
        </w:rPr>
        <w:t xml:space="preserve"> </w:t>
      </w:r>
      <w:r w:rsidRPr="00A413AB">
        <w:t>contract</w:t>
      </w:r>
      <w:r w:rsidRPr="00A413AB">
        <w:rPr>
          <w:spacing w:val="-6"/>
        </w:rPr>
        <w:t xml:space="preserve"> </w:t>
      </w:r>
      <w:r w:rsidRPr="00A413AB">
        <w:t>schedules</w:t>
      </w:r>
      <w:r w:rsidR="00101DB4">
        <w:t>,</w:t>
      </w:r>
      <w:r w:rsidRPr="00A413AB">
        <w:rPr>
          <w:spacing w:val="-8"/>
        </w:rPr>
        <w:t xml:space="preserve"> </w:t>
      </w:r>
      <w:r w:rsidRPr="00A413AB">
        <w:t>including</w:t>
      </w:r>
      <w:r w:rsidRPr="00A413AB">
        <w:rPr>
          <w:spacing w:val="-7"/>
        </w:rPr>
        <w:t xml:space="preserve"> </w:t>
      </w:r>
      <w:r w:rsidRPr="00A413AB">
        <w:t>administrative</w:t>
      </w:r>
      <w:r w:rsidRPr="00A413AB">
        <w:rPr>
          <w:spacing w:val="-12"/>
        </w:rPr>
        <w:t xml:space="preserve"> </w:t>
      </w:r>
      <w:r w:rsidRPr="00A413AB">
        <w:t>aspects</w:t>
      </w:r>
      <w:r w:rsidRPr="00A413AB">
        <w:rPr>
          <w:spacing w:val="-5"/>
        </w:rPr>
        <w:t xml:space="preserve"> </w:t>
      </w:r>
      <w:r w:rsidRPr="00A413AB">
        <w:t>of perfor</w:t>
      </w:r>
      <w:r w:rsidRPr="00A413AB">
        <w:rPr>
          <w:spacing w:val="-1"/>
        </w:rPr>
        <w:t>m</w:t>
      </w:r>
      <w:r w:rsidRPr="00A413AB">
        <w:t>ance;</w:t>
      </w:r>
      <w:r w:rsidRPr="00A413AB">
        <w:rPr>
          <w:spacing w:val="-11"/>
        </w:rPr>
        <w:t xml:space="preserve"> </w:t>
      </w:r>
      <w:r w:rsidRPr="00A413AB">
        <w:t>the</w:t>
      </w:r>
      <w:r w:rsidRPr="00A413AB">
        <w:rPr>
          <w:spacing w:val="-2"/>
        </w:rPr>
        <w:t xml:space="preserve"> </w:t>
      </w:r>
      <w:r w:rsidRPr="00A413AB">
        <w:t>co</w:t>
      </w:r>
      <w:r w:rsidRPr="00A413AB">
        <w:rPr>
          <w:spacing w:val="-1"/>
        </w:rPr>
        <w:t>m</w:t>
      </w:r>
      <w:r w:rsidRPr="00A413AB">
        <w:t>pan</w:t>
      </w:r>
      <w:r w:rsidRPr="00A413AB">
        <w:rPr>
          <w:spacing w:val="2"/>
        </w:rPr>
        <w:t>y’</w:t>
      </w:r>
      <w:r w:rsidRPr="00A413AB">
        <w:t>s</w:t>
      </w:r>
      <w:r w:rsidRPr="00A413AB">
        <w:rPr>
          <w:spacing w:val="-9"/>
        </w:rPr>
        <w:t xml:space="preserve"> </w:t>
      </w:r>
      <w:r w:rsidRPr="00A413AB">
        <w:t>history</w:t>
      </w:r>
      <w:r w:rsidRPr="00A413AB">
        <w:rPr>
          <w:spacing w:val="-4"/>
        </w:rPr>
        <w:t xml:space="preserve"> </w:t>
      </w:r>
      <w:r w:rsidRPr="00A413AB">
        <w:t>of</w:t>
      </w:r>
      <w:r w:rsidRPr="00A413AB">
        <w:rPr>
          <w:spacing w:val="-1"/>
        </w:rPr>
        <w:t xml:space="preserve"> </w:t>
      </w:r>
      <w:r w:rsidRPr="00A413AB">
        <w:t>reasonable</w:t>
      </w:r>
      <w:r w:rsidRPr="00A413AB">
        <w:rPr>
          <w:spacing w:val="-8"/>
        </w:rPr>
        <w:t xml:space="preserve"> </w:t>
      </w:r>
      <w:r w:rsidRPr="00A413AB">
        <w:rPr>
          <w:spacing w:val="2"/>
        </w:rPr>
        <w:t>a</w:t>
      </w:r>
      <w:r w:rsidRPr="00A413AB">
        <w:t>nd</w:t>
      </w:r>
      <w:r w:rsidRPr="00A413AB">
        <w:rPr>
          <w:spacing w:val="-2"/>
        </w:rPr>
        <w:t xml:space="preserve"> </w:t>
      </w:r>
      <w:r w:rsidRPr="00A413AB">
        <w:t>cooperative</w:t>
      </w:r>
      <w:r w:rsidRPr="00A413AB">
        <w:rPr>
          <w:spacing w:val="-9"/>
        </w:rPr>
        <w:t xml:space="preserve"> </w:t>
      </w:r>
      <w:r w:rsidRPr="00A413AB">
        <w:t>behavior</w:t>
      </w:r>
      <w:r w:rsidRPr="00A413AB">
        <w:rPr>
          <w:spacing w:val="-7"/>
        </w:rPr>
        <w:t xml:space="preserve"> </w:t>
      </w:r>
      <w:r w:rsidRPr="00A413AB">
        <w:t>and</w:t>
      </w:r>
      <w:r w:rsidRPr="00A413AB">
        <w:rPr>
          <w:spacing w:val="-2"/>
        </w:rPr>
        <w:t xml:space="preserve"> </w:t>
      </w:r>
      <w:r w:rsidRPr="00A413AB">
        <w:t>co</w:t>
      </w:r>
      <w:r w:rsidRPr="00A413AB">
        <w:rPr>
          <w:spacing w:val="-1"/>
        </w:rPr>
        <w:t>mm</w:t>
      </w:r>
      <w:r w:rsidRPr="00A413AB">
        <w:t>it</w:t>
      </w:r>
      <w:r w:rsidRPr="00A413AB">
        <w:rPr>
          <w:spacing w:val="-1"/>
        </w:rPr>
        <w:t>m</w:t>
      </w:r>
      <w:r w:rsidRPr="00A413AB">
        <w:t>ent</w:t>
      </w:r>
      <w:r w:rsidRPr="00A413AB">
        <w:rPr>
          <w:spacing w:val="-10"/>
        </w:rPr>
        <w:t xml:space="preserve"> </w:t>
      </w:r>
      <w:r w:rsidRPr="00A413AB">
        <w:t>to</w:t>
      </w:r>
      <w:r w:rsidRPr="00A413AB">
        <w:rPr>
          <w:spacing w:val="-1"/>
        </w:rPr>
        <w:t xml:space="preserve"> </w:t>
      </w:r>
      <w:r w:rsidRPr="00A413AB">
        <w:t>custo</w:t>
      </w:r>
      <w:r w:rsidRPr="00A413AB">
        <w:rPr>
          <w:spacing w:val="-1"/>
        </w:rPr>
        <w:t>m</w:t>
      </w:r>
      <w:r w:rsidRPr="00A413AB">
        <w:t>er satisfaction;</w:t>
      </w:r>
      <w:r w:rsidRPr="00A413AB">
        <w:rPr>
          <w:spacing w:val="-10"/>
        </w:rPr>
        <w:t xml:space="preserve"> </w:t>
      </w:r>
      <w:r w:rsidRPr="00A413AB">
        <w:t>and</w:t>
      </w:r>
      <w:r w:rsidRPr="00A413AB">
        <w:rPr>
          <w:spacing w:val="-2"/>
        </w:rPr>
        <w:t xml:space="preserve"> </w:t>
      </w:r>
      <w:r w:rsidRPr="00A413AB">
        <w:t>the</w:t>
      </w:r>
      <w:r w:rsidRPr="00A413AB">
        <w:rPr>
          <w:spacing w:val="-2"/>
        </w:rPr>
        <w:t xml:space="preserve"> </w:t>
      </w:r>
      <w:r w:rsidRPr="00A413AB">
        <w:t>co</w:t>
      </w:r>
      <w:r w:rsidRPr="00A413AB">
        <w:rPr>
          <w:spacing w:val="-1"/>
        </w:rPr>
        <w:t>m</w:t>
      </w:r>
      <w:r w:rsidRPr="00A413AB">
        <w:t>pan</w:t>
      </w:r>
      <w:r w:rsidRPr="00A413AB">
        <w:rPr>
          <w:spacing w:val="2"/>
        </w:rPr>
        <w:t>y’</w:t>
      </w:r>
      <w:r w:rsidRPr="00A413AB">
        <w:t>s</w:t>
      </w:r>
      <w:r w:rsidRPr="00A413AB">
        <w:rPr>
          <w:spacing w:val="-9"/>
        </w:rPr>
        <w:t xml:space="preserve"> </w:t>
      </w:r>
      <w:r w:rsidRPr="00A413AB">
        <w:t>general</w:t>
      </w:r>
      <w:r w:rsidRPr="00A413AB">
        <w:rPr>
          <w:spacing w:val="-5"/>
        </w:rPr>
        <w:t xml:space="preserve"> </w:t>
      </w:r>
      <w:r w:rsidRPr="00A413AB">
        <w:t>businesslike</w:t>
      </w:r>
      <w:r w:rsidRPr="00A413AB">
        <w:rPr>
          <w:spacing w:val="-10"/>
        </w:rPr>
        <w:t xml:space="preserve"> </w:t>
      </w:r>
      <w:r w:rsidRPr="00A413AB">
        <w:t>concern</w:t>
      </w:r>
      <w:r w:rsidRPr="00A413AB">
        <w:rPr>
          <w:spacing w:val="-6"/>
        </w:rPr>
        <w:t xml:space="preserve"> </w:t>
      </w:r>
      <w:r w:rsidRPr="00A413AB">
        <w:t>for</w:t>
      </w:r>
      <w:r w:rsidRPr="00A413AB">
        <w:rPr>
          <w:spacing w:val="-2"/>
        </w:rPr>
        <w:t xml:space="preserve"> </w:t>
      </w:r>
      <w:r w:rsidRPr="00A413AB">
        <w:t>the</w:t>
      </w:r>
      <w:r w:rsidRPr="00A413AB">
        <w:rPr>
          <w:spacing w:val="-2"/>
        </w:rPr>
        <w:t xml:space="preserve"> </w:t>
      </w:r>
      <w:r w:rsidRPr="00A413AB">
        <w:t>interest</w:t>
      </w:r>
      <w:r w:rsidRPr="00A413AB">
        <w:rPr>
          <w:spacing w:val="-5"/>
        </w:rPr>
        <w:t xml:space="preserve"> </w:t>
      </w:r>
      <w:r w:rsidRPr="00A413AB">
        <w:t>of</w:t>
      </w:r>
      <w:r w:rsidRPr="00A413AB">
        <w:rPr>
          <w:spacing w:val="-1"/>
        </w:rPr>
        <w:t xml:space="preserve"> </w:t>
      </w:r>
      <w:r w:rsidRPr="00A413AB">
        <w:t>the</w:t>
      </w:r>
      <w:r w:rsidRPr="00A413AB">
        <w:rPr>
          <w:spacing w:val="-2"/>
        </w:rPr>
        <w:t xml:space="preserve"> </w:t>
      </w:r>
      <w:r w:rsidRPr="00A413AB">
        <w:t>customer.</w:t>
      </w:r>
      <w:r w:rsidRPr="00A413AB">
        <w:rPr>
          <w:spacing w:val="47"/>
        </w:rPr>
        <w:t xml:space="preserve"> </w:t>
      </w:r>
      <w:r w:rsidRPr="00A413AB">
        <w:t>These questions</w:t>
      </w:r>
      <w:r w:rsidRPr="00A413AB">
        <w:rPr>
          <w:spacing w:val="-7"/>
        </w:rPr>
        <w:t xml:space="preserve"> </w:t>
      </w:r>
      <w:r w:rsidRPr="00A413AB">
        <w:t>relate</w:t>
      </w:r>
      <w:r w:rsidRPr="00A413AB">
        <w:rPr>
          <w:spacing w:val="-4"/>
        </w:rPr>
        <w:t xml:space="preserve"> </w:t>
      </w:r>
      <w:r w:rsidRPr="00A413AB">
        <w:t>to</w:t>
      </w:r>
      <w:r w:rsidRPr="00A413AB">
        <w:rPr>
          <w:spacing w:val="-1"/>
        </w:rPr>
        <w:t xml:space="preserve"> </w:t>
      </w:r>
      <w:r w:rsidRPr="00A413AB">
        <w:t>work</w:t>
      </w:r>
      <w:r w:rsidRPr="00A413AB">
        <w:rPr>
          <w:spacing w:val="-4"/>
        </w:rPr>
        <w:t xml:space="preserve"> </w:t>
      </w:r>
      <w:r w:rsidRPr="00A413AB">
        <w:t>perfor</w:t>
      </w:r>
      <w:r w:rsidRPr="00A413AB">
        <w:rPr>
          <w:spacing w:val="-1"/>
        </w:rPr>
        <w:t>m</w:t>
      </w:r>
      <w:r w:rsidRPr="00A413AB">
        <w:t>ed</w:t>
      </w:r>
      <w:r w:rsidRPr="00A413AB">
        <w:rPr>
          <w:spacing w:val="-8"/>
        </w:rPr>
        <w:t xml:space="preserve"> </w:t>
      </w:r>
      <w:r w:rsidRPr="00A413AB">
        <w:t>b</w:t>
      </w:r>
      <w:r w:rsidRPr="00A413AB">
        <w:rPr>
          <w:spacing w:val="2"/>
        </w:rPr>
        <w:t>y</w:t>
      </w:r>
      <w:r w:rsidRPr="00A413AB">
        <w:t>:</w:t>
      </w:r>
    </w:p>
    <w:p w14:paraId="031070A5" w14:textId="5361F209" w:rsidR="00D635BE" w:rsidRPr="00894169" w:rsidRDefault="00D635BE" w:rsidP="00112747">
      <w:pPr>
        <w:spacing w:after="160" w:line="259" w:lineRule="auto"/>
        <w:ind w:left="0" w:firstLine="0"/>
        <w:rPr>
          <w:b/>
        </w:rPr>
      </w:pPr>
      <w:r w:rsidRPr="00894169">
        <w:rPr>
          <w:b/>
        </w:rPr>
        <w:t>Contractor</w:t>
      </w:r>
      <w:r w:rsidRPr="00894169">
        <w:rPr>
          <w:b/>
          <w:spacing w:val="-8"/>
        </w:rPr>
        <w:t xml:space="preserve"> </w:t>
      </w:r>
      <w:r w:rsidR="00101DB4">
        <w:rPr>
          <w:b/>
        </w:rPr>
        <w:t>U</w:t>
      </w:r>
      <w:r w:rsidRPr="00894169">
        <w:rPr>
          <w:b/>
        </w:rPr>
        <w:t>nder</w:t>
      </w:r>
      <w:r w:rsidRPr="00894169">
        <w:rPr>
          <w:b/>
          <w:spacing w:val="-4"/>
        </w:rPr>
        <w:t xml:space="preserve"> </w:t>
      </w:r>
      <w:r w:rsidR="00101DB4">
        <w:rPr>
          <w:b/>
        </w:rPr>
        <w:t>R</w:t>
      </w:r>
      <w:r w:rsidRPr="00894169">
        <w:rPr>
          <w:b/>
        </w:rPr>
        <w:t>eview:</w:t>
      </w:r>
      <w:r w:rsidRPr="00894169">
        <w:rPr>
          <w:b/>
          <w:spacing w:val="-6"/>
        </w:rPr>
        <w:t xml:space="preserve"> </w:t>
      </w:r>
      <w:r w:rsidR="00112747">
        <w:rPr>
          <w:b/>
          <w:spacing w:val="-6"/>
        </w:rPr>
        <w:t>_________________________________</w:t>
      </w:r>
      <w:r w:rsidR="00182DD0">
        <w:rPr>
          <w:b/>
          <w:spacing w:val="-6"/>
        </w:rPr>
        <w:t>_____________</w:t>
      </w:r>
    </w:p>
    <w:p w14:paraId="28BE1627" w14:textId="6F67BDBE" w:rsidR="00D635BE" w:rsidRPr="00894169" w:rsidRDefault="00D635BE" w:rsidP="004E0A36">
      <w:pPr>
        <w:jc w:val="both"/>
        <w:rPr>
          <w:b/>
        </w:rPr>
      </w:pPr>
      <w:r w:rsidRPr="00894169">
        <w:rPr>
          <w:b/>
        </w:rPr>
        <w:t>Na</w:t>
      </w:r>
      <w:r w:rsidRPr="00894169">
        <w:rPr>
          <w:b/>
          <w:spacing w:val="-1"/>
        </w:rPr>
        <w:t>m</w:t>
      </w:r>
      <w:r w:rsidRPr="00894169">
        <w:rPr>
          <w:b/>
        </w:rPr>
        <w:t>e</w:t>
      </w:r>
      <w:r w:rsidRPr="00894169">
        <w:rPr>
          <w:b/>
          <w:spacing w:val="-5"/>
        </w:rPr>
        <w:t xml:space="preserve"> </w:t>
      </w:r>
      <w:r w:rsidRPr="00894169">
        <w:rPr>
          <w:b/>
        </w:rPr>
        <w:t>and</w:t>
      </w:r>
      <w:r w:rsidRPr="00894169">
        <w:rPr>
          <w:b/>
          <w:spacing w:val="-2"/>
        </w:rPr>
        <w:t xml:space="preserve"> </w:t>
      </w:r>
      <w:r w:rsidRPr="00894169">
        <w:rPr>
          <w:b/>
        </w:rPr>
        <w:t>Location</w:t>
      </w:r>
      <w:r w:rsidRPr="00894169">
        <w:rPr>
          <w:b/>
          <w:spacing w:val="-7"/>
        </w:rPr>
        <w:t xml:space="preserve"> </w:t>
      </w:r>
      <w:r w:rsidRPr="00894169">
        <w:rPr>
          <w:b/>
        </w:rPr>
        <w:t>of</w:t>
      </w:r>
      <w:r w:rsidRPr="00894169">
        <w:rPr>
          <w:b/>
          <w:spacing w:val="-1"/>
        </w:rPr>
        <w:t xml:space="preserve"> </w:t>
      </w:r>
      <w:r w:rsidRPr="00894169">
        <w:rPr>
          <w:b/>
        </w:rPr>
        <w:t>Project:</w:t>
      </w:r>
      <w:r w:rsidR="00182DD0">
        <w:rPr>
          <w:b/>
        </w:rPr>
        <w:t xml:space="preserve"> _______________________________________</w:t>
      </w:r>
    </w:p>
    <w:p w14:paraId="2D4D5E0A" w14:textId="77777777" w:rsidR="00112747" w:rsidRDefault="00112747">
      <w:pPr>
        <w:spacing w:after="160" w:line="259" w:lineRule="auto"/>
        <w:ind w:left="0" w:firstLine="0"/>
      </w:pPr>
      <w:r>
        <w:br w:type="page"/>
      </w:r>
    </w:p>
    <w:p w14:paraId="51FBE6BE" w14:textId="71CBAA33" w:rsidR="004E0A36" w:rsidRPr="00112747" w:rsidRDefault="00D635BE" w:rsidP="004E0A36">
      <w:pPr>
        <w:jc w:val="both"/>
        <w:rPr>
          <w:b/>
        </w:rPr>
      </w:pPr>
      <w:r w:rsidRPr="00112747">
        <w:rPr>
          <w:b/>
        </w:rPr>
        <w:lastRenderedPageBreak/>
        <w:t xml:space="preserve">Respondent (Customer) Identification: </w:t>
      </w:r>
    </w:p>
    <w:p w14:paraId="1F649018" w14:textId="55705864" w:rsidR="00D635BE" w:rsidRPr="00112747" w:rsidRDefault="00D635BE" w:rsidP="00112747">
      <w:pPr>
        <w:jc w:val="both"/>
        <w:rPr>
          <w:i/>
          <w:color w:val="FF0000"/>
        </w:rPr>
      </w:pPr>
      <w:r w:rsidRPr="00112747">
        <w:rPr>
          <w:i/>
          <w:color w:val="FF0000"/>
        </w:rPr>
        <w:t>Name:</w:t>
      </w:r>
    </w:p>
    <w:p w14:paraId="6FF89C7E" w14:textId="77777777" w:rsidR="00D635BE" w:rsidRPr="00112747" w:rsidRDefault="00D635BE" w:rsidP="00112747">
      <w:pPr>
        <w:jc w:val="both"/>
        <w:rPr>
          <w:i/>
          <w:color w:val="FF0000"/>
        </w:rPr>
      </w:pPr>
      <w:r w:rsidRPr="00112747">
        <w:rPr>
          <w:i/>
          <w:color w:val="FF0000"/>
        </w:rPr>
        <w:t>Date:</w:t>
      </w:r>
    </w:p>
    <w:p w14:paraId="2F987B52" w14:textId="77777777" w:rsidR="00D635BE" w:rsidRPr="00112747" w:rsidRDefault="00D635BE" w:rsidP="00112747">
      <w:pPr>
        <w:jc w:val="both"/>
        <w:rPr>
          <w:i/>
          <w:color w:val="FF0000"/>
        </w:rPr>
      </w:pPr>
      <w:r w:rsidRPr="00112747">
        <w:rPr>
          <w:i/>
          <w:color w:val="FF0000"/>
        </w:rPr>
        <w:t>Company/Organization:</w:t>
      </w:r>
    </w:p>
    <w:p w14:paraId="07BFC1D9" w14:textId="77777777" w:rsidR="00D635BE" w:rsidRPr="00112747" w:rsidRDefault="00D635BE" w:rsidP="00112747">
      <w:pPr>
        <w:jc w:val="both"/>
        <w:rPr>
          <w:i/>
          <w:color w:val="FF0000"/>
        </w:rPr>
      </w:pPr>
      <w:r w:rsidRPr="00112747">
        <w:rPr>
          <w:i/>
          <w:color w:val="FF0000"/>
        </w:rPr>
        <w:t xml:space="preserve">Position/Job Title: </w:t>
      </w:r>
    </w:p>
    <w:p w14:paraId="627C5921" w14:textId="77777777" w:rsidR="00D635BE" w:rsidRPr="00112747" w:rsidRDefault="00D635BE" w:rsidP="00112747">
      <w:pPr>
        <w:jc w:val="both"/>
        <w:rPr>
          <w:i/>
          <w:color w:val="FF0000"/>
        </w:rPr>
      </w:pPr>
      <w:r w:rsidRPr="00112747">
        <w:rPr>
          <w:i/>
          <w:color w:val="FF0000"/>
        </w:rPr>
        <w:t>Telephone Number:</w:t>
      </w:r>
    </w:p>
    <w:p w14:paraId="1D66F354" w14:textId="12CF7483" w:rsidR="00D635BE" w:rsidRPr="00112747" w:rsidRDefault="00D635BE" w:rsidP="00112747">
      <w:pPr>
        <w:jc w:val="both"/>
        <w:rPr>
          <w:i/>
          <w:color w:val="FF0000"/>
        </w:rPr>
      </w:pPr>
      <w:r w:rsidRPr="00112747">
        <w:rPr>
          <w:i/>
          <w:color w:val="FF0000"/>
        </w:rPr>
        <w:t>Email Address:</w:t>
      </w:r>
    </w:p>
    <w:p w14:paraId="1993A504" w14:textId="77E0F5F5" w:rsidR="00D635BE" w:rsidRPr="00894169" w:rsidRDefault="00D635BE" w:rsidP="004E0A36">
      <w:pPr>
        <w:jc w:val="both"/>
        <w:rPr>
          <w:b/>
        </w:rPr>
      </w:pPr>
      <w:r w:rsidRPr="00894169">
        <w:rPr>
          <w:b/>
        </w:rPr>
        <w:t>Questionnaire:</w:t>
      </w:r>
    </w:p>
    <w:p w14:paraId="1A74D4D7" w14:textId="1078C1DA" w:rsidR="00D635BE" w:rsidRPr="00A413AB" w:rsidRDefault="00D635BE" w:rsidP="004E0A36">
      <w:pPr>
        <w:jc w:val="both"/>
      </w:pPr>
      <w:r w:rsidRPr="00A413AB">
        <w:t>1.</w:t>
      </w:r>
      <w:r w:rsidRPr="00A413AB">
        <w:rPr>
          <w:spacing w:val="54"/>
        </w:rPr>
        <w:t xml:space="preserve"> </w:t>
      </w:r>
      <w:r w:rsidRPr="00A413AB">
        <w:t>Is</w:t>
      </w:r>
      <w:r w:rsidRPr="00A413AB">
        <w:rPr>
          <w:spacing w:val="-1"/>
        </w:rPr>
        <w:t xml:space="preserve"> </w:t>
      </w:r>
      <w:r w:rsidRPr="00A413AB">
        <w:t>the</w:t>
      </w:r>
      <w:r w:rsidRPr="00A413AB">
        <w:rPr>
          <w:spacing w:val="-2"/>
        </w:rPr>
        <w:t xml:space="preserve"> </w:t>
      </w:r>
      <w:r w:rsidRPr="00A413AB">
        <w:t>information</w:t>
      </w:r>
      <w:r w:rsidRPr="00A413AB">
        <w:rPr>
          <w:spacing w:val="-9"/>
        </w:rPr>
        <w:t xml:space="preserve"> </w:t>
      </w:r>
      <w:r w:rsidRPr="00A413AB">
        <w:t>provided</w:t>
      </w:r>
      <w:r w:rsidRPr="00A413AB">
        <w:rPr>
          <w:spacing w:val="-7"/>
        </w:rPr>
        <w:t xml:space="preserve"> </w:t>
      </w:r>
      <w:r w:rsidRPr="00A413AB">
        <w:t>by the</w:t>
      </w:r>
      <w:r w:rsidRPr="00A413AB">
        <w:rPr>
          <w:spacing w:val="-2"/>
        </w:rPr>
        <w:t xml:space="preserve"> </w:t>
      </w:r>
      <w:r w:rsidRPr="00A413AB">
        <w:t>contractor</w:t>
      </w:r>
      <w:r w:rsidRPr="00A413AB">
        <w:rPr>
          <w:spacing w:val="-8"/>
        </w:rPr>
        <w:t xml:space="preserve"> </w:t>
      </w:r>
      <w:r w:rsidRPr="00A413AB">
        <w:t>on</w:t>
      </w:r>
      <w:r w:rsidRPr="00A413AB">
        <w:rPr>
          <w:spacing w:val="-1"/>
        </w:rPr>
        <w:t xml:space="preserve"> </w:t>
      </w:r>
      <w:r w:rsidRPr="00A413AB">
        <w:t>the</w:t>
      </w:r>
      <w:r w:rsidRPr="00A413AB">
        <w:rPr>
          <w:spacing w:val="-6"/>
        </w:rPr>
        <w:t xml:space="preserve"> </w:t>
      </w:r>
      <w:r w:rsidRPr="00A413AB">
        <w:t>Project</w:t>
      </w:r>
      <w:r w:rsidRPr="00A413AB">
        <w:rPr>
          <w:spacing w:val="-5"/>
        </w:rPr>
        <w:t xml:space="preserve"> </w:t>
      </w:r>
      <w:r w:rsidRPr="00A413AB">
        <w:t>Information</w:t>
      </w:r>
      <w:r w:rsidRPr="00A413AB">
        <w:rPr>
          <w:spacing w:val="-4"/>
        </w:rPr>
        <w:t xml:space="preserve"> </w:t>
      </w:r>
      <w:r w:rsidRPr="00A413AB">
        <w:t>accurate</w:t>
      </w:r>
      <w:r w:rsidRPr="00A413AB">
        <w:rPr>
          <w:spacing w:val="-6"/>
        </w:rPr>
        <w:t xml:space="preserve"> </w:t>
      </w:r>
      <w:r w:rsidRPr="00A413AB">
        <w:t>and correct</w:t>
      </w:r>
      <w:r w:rsidRPr="00A413AB">
        <w:rPr>
          <w:spacing w:val="-5"/>
        </w:rPr>
        <w:t xml:space="preserve"> </w:t>
      </w:r>
      <w:r w:rsidRPr="00A413AB">
        <w:t>to</w:t>
      </w:r>
      <w:r w:rsidRPr="00A413AB">
        <w:rPr>
          <w:spacing w:val="-1"/>
        </w:rPr>
        <w:t xml:space="preserve"> </w:t>
      </w:r>
      <w:r w:rsidRPr="00A413AB">
        <w:t>the</w:t>
      </w:r>
      <w:r w:rsidRPr="00A413AB">
        <w:rPr>
          <w:spacing w:val="-2"/>
        </w:rPr>
        <w:t xml:space="preserve"> </w:t>
      </w:r>
      <w:r w:rsidRPr="00A413AB">
        <w:t>best</w:t>
      </w:r>
      <w:r w:rsidRPr="00A413AB">
        <w:rPr>
          <w:spacing w:val="-3"/>
        </w:rPr>
        <w:t xml:space="preserve"> </w:t>
      </w:r>
      <w:r w:rsidRPr="00A413AB">
        <w:t>of</w:t>
      </w:r>
      <w:r w:rsidRPr="00A413AB">
        <w:rPr>
          <w:spacing w:val="-1"/>
        </w:rPr>
        <w:t xml:space="preserve"> </w:t>
      </w:r>
      <w:r w:rsidRPr="00A413AB">
        <w:rPr>
          <w:spacing w:val="2"/>
        </w:rPr>
        <w:t>y</w:t>
      </w:r>
      <w:r w:rsidRPr="00A413AB">
        <w:t>our</w:t>
      </w:r>
      <w:r w:rsidRPr="00A413AB">
        <w:rPr>
          <w:spacing w:val="-3"/>
        </w:rPr>
        <w:t xml:space="preserve"> </w:t>
      </w:r>
      <w:r w:rsidRPr="00A413AB">
        <w:t>knowledge?</w:t>
      </w:r>
      <w:r w:rsidRPr="00A413AB">
        <w:rPr>
          <w:spacing w:val="45"/>
        </w:rPr>
        <w:t xml:space="preserve"> </w:t>
      </w:r>
      <w:r w:rsidRPr="00A413AB">
        <w:t>Yes</w:t>
      </w:r>
      <w:r w:rsidRPr="00A413AB">
        <w:rPr>
          <w:spacing w:val="-2"/>
        </w:rPr>
        <w:t xml:space="preserve"> </w:t>
      </w:r>
      <w:r w:rsidRPr="00A413AB">
        <w:t>(</w:t>
      </w:r>
      <w:r w:rsidR="00740366">
        <w:t xml:space="preserve"> </w:t>
      </w:r>
      <w:r w:rsidRPr="00A413AB">
        <w:t xml:space="preserve"> )</w:t>
      </w:r>
      <w:r w:rsidR="00740366">
        <w:t xml:space="preserve"> </w:t>
      </w:r>
      <w:r w:rsidRPr="00A413AB">
        <w:t>No</w:t>
      </w:r>
      <w:r w:rsidRPr="00A413AB">
        <w:rPr>
          <w:spacing w:val="-2"/>
        </w:rPr>
        <w:t xml:space="preserve"> </w:t>
      </w:r>
      <w:r w:rsidRPr="00A413AB">
        <w:t>(</w:t>
      </w:r>
      <w:r w:rsidR="00740366">
        <w:t xml:space="preserve"> </w:t>
      </w:r>
      <w:r w:rsidRPr="00A413AB">
        <w:t xml:space="preserve"> )</w:t>
      </w:r>
    </w:p>
    <w:p w14:paraId="0F1600F8" w14:textId="77777777" w:rsidR="00D635BE" w:rsidRPr="00A413AB" w:rsidRDefault="00D635BE" w:rsidP="004E0A36">
      <w:pPr>
        <w:jc w:val="both"/>
      </w:pPr>
      <w:r w:rsidRPr="00A413AB">
        <w:rPr>
          <w:noProof/>
        </w:rPr>
        <mc:AlternateContent>
          <mc:Choice Requires="wpg">
            <w:drawing>
              <wp:anchor distT="0" distB="0" distL="114300" distR="114300" simplePos="0" relativeHeight="251710464" behindDoc="1" locked="0" layoutInCell="1" allowOverlap="1" wp14:anchorId="05BCAE46" wp14:editId="32765C31">
                <wp:simplePos x="0" y="0"/>
                <wp:positionH relativeFrom="page">
                  <wp:posOffset>914400</wp:posOffset>
                </wp:positionH>
                <wp:positionV relativeFrom="paragraph">
                  <wp:posOffset>480695</wp:posOffset>
                </wp:positionV>
                <wp:extent cx="5467985" cy="1270"/>
                <wp:effectExtent l="9525" t="13970" r="8890" b="3810"/>
                <wp:wrapNone/>
                <wp:docPr id="15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57"/>
                          <a:chExt cx="8611" cy="2"/>
                        </a:xfrm>
                      </wpg:grpSpPr>
                      <wps:wsp>
                        <wps:cNvPr id="153" name="Freeform 129"/>
                        <wps:cNvSpPr>
                          <a:spLocks/>
                        </wps:cNvSpPr>
                        <wps:spPr bwMode="auto">
                          <a:xfrm>
                            <a:off x="1440" y="75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98693" id="Group 128" o:spid="_x0000_s1026" style="position:absolute;margin-left:1in;margin-top:37.85pt;width:430.55pt;height:.1pt;z-index:-251606016;mso-position-horizontal-relative:page" coordorigin="1440,75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OGXQMAAOkHAAAOAAAAZHJzL2Uyb0RvYy54bWykVduO2zYQfS+QfyD4mMKrSyRfhPUGgS+L&#10;AmkbIO4H0BR1QSRSJWnLm6L/3uFQ8mq9DVokfqBJzXDmzJkL799f2oachTa1kmsa3YWUCMlVXsty&#10;Tf847GdLSoxlMmeNkmJNn4Sh7x/e/HTfd5mIVaWaXGgCRqTJ+m5NK2u7LAgMr0TLzJ3qhARhoXTL&#10;LBx1GeSa9WC9bYI4DOdBr3TeacWFMfB164X0Ae0XheD296IwwpJmTQGbxVXjenRr8HDPslKzrqr5&#10;AIN9B4qW1RKcXk1tmWXkpOtXptqaa2VUYe+4agNVFDUXGANEE4U30TxqdeowljLry+5KE1B7w9N3&#10;m+W/nT9pUueQuzSmRLIWkoR+SRQvHT19V2ag9ai7z90n7WOE7UfFvxgQB7dydy69Mjn2v6ocDLKT&#10;VUjPpdCtMwGBkwtm4emaBXGxhMPHNJkvVsuUEg6yKF4MSeIVZNJdipIEMgmyRbrw+ePVbri7nEeR&#10;vxg7UcAy7xFRDqhcSFBs5plP82N8fq5YJzBNxjF15fPdyOdeC+FKGChdeUpRceTTTMmcSBxMA5z/&#10;J42vGRm5/BYfLOMnYx+Fwmyw80djfSfksMMc50MtHIDrom2gKX6ekZA4V7h45surGtDu1d4G5BCS&#10;nqDrwehoCypsaisM0+hfjQFzz8biiTFIaDlCZNWIml/kABt2hLnRE2K5dcq4ijkAuLHOwAIouRC/&#10;oQu+b3X9ncGFhplyO000JTBNjp6TjlmHzLlwW9KvKXLhPrTqLA4KRfamAcDJs7SRUy2fxQkqL4Yb&#10;zgGW+dWpwzpJrVT7umkwDY10UNI09dwY1dS5Ezo0RpfHTaPJmbk5ib+hf16owTySORqrBMt3w96y&#10;uvF7cN4gt1B/AwWuEnEQ/rUKV7vlbpnMkni+myXhdjv7sN8ks/k+WqTbd9vNZhv97dIWJVlV57mQ&#10;Dt04lKPk/zXp8Dz4cXodyy+ieBHsHn+vgw1ewkCSIZbxH6ODqeI71I+Uo8qfoFu18q8MvIqwqZT+&#10;SkkPL8yamj9PTAtKml8kjJyVb1uLhyRdxNBpeio5TiVMcjC1ppZCgbvtxvpn7NTpuqzAU4QlL9UH&#10;GLZF7foZ8XlUwwGmHu7wPcFYhrfPPVjTM2o9v9AP/wAAAP//AwBQSwMEFAAGAAgAAAAhAOFb+Nng&#10;AAAACgEAAA8AAABkcnMvZG93bnJldi54bWxMj8FOwzAQRO9I/IO1SNyoHWhoCXGqqgJOFRItEupt&#10;m2yTqPE6it0k/XucExxndjT7Jl2NphE9da62rCGaKRDEuS1qLjV8798fliCcRy6wsUwaruRgld3e&#10;pJgUduAv6ne+FKGEXYIaKu/bREqXV2TQzWxLHG4n2xn0QXalLDocQrlp5KNSz9JgzeFDhS1tKsrP&#10;u4vR8DHgsH6K3vrt+bS5Hvbx5882Iq3v78b1KwhPo/8Lw4Qf0CELTEd74cKJJuj5PGzxGhbxAsQU&#10;UCqOQBwn5wVklsr/E7JfAAAA//8DAFBLAQItABQABgAIAAAAIQC2gziS/gAAAOEBAAATAAAAAAAA&#10;AAAAAAAAAAAAAABbQ29udGVudF9UeXBlc10ueG1sUEsBAi0AFAAGAAgAAAAhADj9If/WAAAAlAEA&#10;AAsAAAAAAAAAAAAAAAAALwEAAF9yZWxzLy5yZWxzUEsBAi0AFAAGAAgAAAAhAM/Ks4ZdAwAA6QcA&#10;AA4AAAAAAAAAAAAAAAAALgIAAGRycy9lMm9Eb2MueG1sUEsBAi0AFAAGAAgAAAAhAOFb+NngAAAA&#10;CgEAAA8AAAAAAAAAAAAAAAAAtwUAAGRycy9kb3ducmV2LnhtbFBLBQYAAAAABAAEAPMAAADEBgAA&#10;AAA=&#10;">
                <v:shape id="Freeform 129" o:spid="_x0000_s1027" style="position:absolute;left:1440;top:75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hLwgAAANwAAAAPAAAAZHJzL2Rvd25yZXYueG1sRE9Li8Iw&#10;EL4L/ocwgjeb7spK6RplUQTFiy8Qb0Mztl2bSbeJ2v33RhC8zcf3nPG0NZW4UeNKywo+ohgEcWZ1&#10;ybmCw34xSEA4j6yxskwK/snBdNLtjDHV9s5buu18LkIIuxQVFN7XqZQuK8igi2xNHLizbQz6AJtc&#10;6gbvIdxU8jOOR9JgyaGhwJpmBWWX3dUouJ5jPTxtjptkxS6Zr39Xl7/RSal+r/35BuGp9W/xy73U&#10;Yf7XEJ7PhAvk5AEAAP//AwBQSwECLQAUAAYACAAAACEA2+H2y+4AAACFAQAAEwAAAAAAAAAAAAAA&#10;AAAAAAAAW0NvbnRlbnRfVHlwZXNdLnhtbFBLAQItABQABgAIAAAAIQBa9CxbvwAAABUBAAALAAAA&#10;AAAAAAAAAAAAAB8BAABfcmVscy8ucmVsc1BLAQItABQABgAIAAAAIQBExqhLwgAAANwAAAAPAAAA&#10;AAAAAAAAAAAAAAcCAABkcnMvZG93bnJldi54bWxQSwUGAAAAAAMAAwC3AAAA9gIAAAAA&#10;" path="m,l8611,e" filled="f" strokeweight=".15417mm">
                  <v:path arrowok="t" o:connecttype="custom" o:connectlocs="0,0;8611,0" o:connectangles="0,0"/>
                </v:shape>
                <w10:wrap anchorx="page"/>
              </v:group>
            </w:pict>
          </mc:Fallback>
        </mc:AlternateContent>
      </w:r>
      <w:r w:rsidRPr="00A413AB">
        <w:rPr>
          <w:position w:val="-1"/>
        </w:rPr>
        <w:t>2.</w:t>
      </w:r>
      <w:r w:rsidRPr="00A413AB">
        <w:rPr>
          <w:spacing w:val="54"/>
          <w:position w:val="-1"/>
        </w:rPr>
        <w:t xml:space="preserve"> </w:t>
      </w:r>
      <w:r w:rsidRPr="00A413AB">
        <w:rPr>
          <w:position w:val="-1"/>
        </w:rPr>
        <w:t>What</w:t>
      </w:r>
      <w:r w:rsidRPr="00A413AB">
        <w:rPr>
          <w:spacing w:val="-4"/>
          <w:position w:val="-1"/>
        </w:rPr>
        <w:t xml:space="preserve"> </w:t>
      </w:r>
      <w:r w:rsidRPr="00A413AB">
        <w:rPr>
          <w:position w:val="-1"/>
        </w:rPr>
        <w:t>t</w:t>
      </w:r>
      <w:r w:rsidRPr="00A413AB">
        <w:rPr>
          <w:spacing w:val="2"/>
          <w:position w:val="-1"/>
        </w:rPr>
        <w:t>y</w:t>
      </w:r>
      <w:r w:rsidRPr="00A413AB">
        <w:rPr>
          <w:position w:val="-1"/>
        </w:rPr>
        <w:t>pe</w:t>
      </w:r>
      <w:r w:rsidRPr="00A413AB">
        <w:rPr>
          <w:spacing w:val="-3"/>
          <w:position w:val="-1"/>
        </w:rPr>
        <w:t xml:space="preserve"> </w:t>
      </w:r>
      <w:r w:rsidRPr="00A413AB">
        <w:rPr>
          <w:position w:val="-1"/>
        </w:rPr>
        <w:t>of</w:t>
      </w:r>
      <w:r w:rsidRPr="00A413AB">
        <w:rPr>
          <w:spacing w:val="-1"/>
          <w:position w:val="-1"/>
        </w:rPr>
        <w:t xml:space="preserve"> </w:t>
      </w:r>
      <w:r w:rsidRPr="00A413AB">
        <w:rPr>
          <w:position w:val="-1"/>
        </w:rPr>
        <w:t>work</w:t>
      </w:r>
      <w:r w:rsidRPr="00A413AB">
        <w:rPr>
          <w:spacing w:val="-4"/>
          <w:position w:val="-1"/>
        </w:rPr>
        <w:t xml:space="preserve"> </w:t>
      </w:r>
      <w:r w:rsidRPr="00A413AB">
        <w:rPr>
          <w:position w:val="-1"/>
        </w:rPr>
        <w:t>did</w:t>
      </w:r>
      <w:r w:rsidRPr="00A413AB">
        <w:rPr>
          <w:spacing w:val="-2"/>
          <w:position w:val="-1"/>
        </w:rPr>
        <w:t xml:space="preserve"> </w:t>
      </w:r>
      <w:r w:rsidRPr="00A413AB">
        <w:rPr>
          <w:position w:val="-1"/>
        </w:rPr>
        <w:t>the</w:t>
      </w:r>
      <w:r w:rsidRPr="00A413AB">
        <w:rPr>
          <w:spacing w:val="-2"/>
          <w:position w:val="-1"/>
        </w:rPr>
        <w:t xml:space="preserve"> </w:t>
      </w:r>
      <w:r w:rsidRPr="00A413AB">
        <w:rPr>
          <w:position w:val="-1"/>
        </w:rPr>
        <w:t>contractor</w:t>
      </w:r>
      <w:r w:rsidRPr="00A413AB">
        <w:rPr>
          <w:spacing w:val="-8"/>
          <w:position w:val="-1"/>
        </w:rPr>
        <w:t xml:space="preserve"> </w:t>
      </w:r>
      <w:r w:rsidRPr="00A413AB">
        <w:rPr>
          <w:position w:val="-1"/>
        </w:rPr>
        <w:t>perfor</w:t>
      </w:r>
      <w:r w:rsidRPr="00A413AB">
        <w:rPr>
          <w:spacing w:val="-1"/>
          <w:position w:val="-1"/>
        </w:rPr>
        <w:t>m</w:t>
      </w:r>
      <w:r w:rsidRPr="00A413AB">
        <w:rPr>
          <w:position w:val="-1"/>
        </w:rPr>
        <w:t>?</w:t>
      </w:r>
    </w:p>
    <w:p w14:paraId="09664589" w14:textId="457C5C3A" w:rsidR="00D635BE" w:rsidRPr="00A413AB" w:rsidRDefault="00D635BE" w:rsidP="004E0A36">
      <w:pPr>
        <w:ind w:left="0" w:firstLine="0"/>
        <w:jc w:val="both"/>
      </w:pPr>
    </w:p>
    <w:p w14:paraId="33863E03" w14:textId="77777777" w:rsidR="00D635BE" w:rsidRPr="00A413AB" w:rsidRDefault="00D635BE" w:rsidP="004E0A36">
      <w:pPr>
        <w:jc w:val="both"/>
      </w:pPr>
    </w:p>
    <w:p w14:paraId="4005B721" w14:textId="77777777" w:rsidR="00D635BE" w:rsidRPr="00A413AB" w:rsidRDefault="00D635BE" w:rsidP="004E0A36">
      <w:pPr>
        <w:jc w:val="both"/>
      </w:pPr>
    </w:p>
    <w:p w14:paraId="1CA76A4F" w14:textId="512BFC3E" w:rsidR="00D635BE" w:rsidRPr="00A413AB" w:rsidRDefault="00D635BE" w:rsidP="004E0A36">
      <w:pPr>
        <w:jc w:val="both"/>
      </w:pPr>
      <w:r w:rsidRPr="00A413AB">
        <w:rPr>
          <w:noProof/>
        </w:rPr>
        <mc:AlternateContent>
          <mc:Choice Requires="wpg">
            <w:drawing>
              <wp:anchor distT="0" distB="0" distL="114300" distR="114300" simplePos="0" relativeHeight="251711488" behindDoc="1" locked="0" layoutInCell="1" allowOverlap="1" wp14:anchorId="01BB9673" wp14:editId="14877AAB">
                <wp:simplePos x="0" y="0"/>
                <wp:positionH relativeFrom="page">
                  <wp:posOffset>914400</wp:posOffset>
                </wp:positionH>
                <wp:positionV relativeFrom="paragraph">
                  <wp:posOffset>-468630</wp:posOffset>
                </wp:positionV>
                <wp:extent cx="5467985" cy="1270"/>
                <wp:effectExtent l="9525" t="7620" r="8890" b="10160"/>
                <wp:wrapNone/>
                <wp:docPr id="15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51" name="Freeform 127"/>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0C1C5" id="Group 126" o:spid="_x0000_s1026" style="position:absolute;margin-left:1in;margin-top:-36.9pt;width:430.55pt;height:.1pt;z-index:-251604992;mso-position-horizontal-relative:page"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zMXgMAAOsHAAAOAAAAZHJzL2Uyb0RvYy54bWykVVlv4zYQfi/Q/0DwsYWjI/IlxFksfAQF&#10;9ggQ7w+gKepAJVIlactp0f/e4VByFCeLFls/0KRmOPPNNwfvPpybmpyENpWSKxrdhJQIyVVWyWJF&#10;v+13kwUlxjKZsVpJsaLPwtAP9z//dNe1qYhVqepMaAJGpEm7dkVLa9s0CAwvRcPMjWqFBGGudMMs&#10;HHURZJp1YL2pgzgMZ0GndNZqxYUx8HXjhfQe7ee54PZrnhthSb2igM3iqnE9uDW4v2NpoVlbVryH&#10;wX4ARcMqCU4vpjbMMnLU1RtTTcW1Miq3N1w1gcrziguMAaKJwqtoHrQ6thhLkXZFe6EJqL3i6YfN&#10;8i+nR02qDHI3BX4kayBJ6JdE8czR07VFCloPun1qH7WPEbafFP/dgDi4lrtz4ZXJofusMjDIjlYh&#10;PedcN84EBE7OmIXnSxbE2RIOH6fJbL5cTCnhIIvieZ8kXkIm3aUoSQApyCbz24VPIC+3/eXFLIr8&#10;zdiJApZ6lwizh+VigmozL4Sa/0foU8lagXkyjqoLoYDEE7rTQrgaBk7nnlNUHAg1YzZHEgfTAOn/&#10;yuM7lAxsfo8QlvKjsQ9CYT7Y6ZOxvhcy2GGWsx78HtjOmxra4tcJCYnzhYunvrioQbRe7ZeA7EPS&#10;EXTdGx1sxYOStxWG0+hdY7eDnjMWj4xBRosBIisH1Pwse9iwI8wNnxALrlXG1cwewA2VBhZAyYX4&#10;HV3wfa3r7/QuNEyV63miKYF5cvCctMw6ZM6F25JuRZEL96FRJ7FXKLJXLQBOXqS1HGv5LI5QeTHc&#10;cA6wzi9OHdZRaqXaVXWNaailgzKdQqc7AEbVVeaEeNDFYV1rcmJuUuKvb6BXajCRZIbGSsGybb+3&#10;rKr9HpzXyC3UX0+Bq0QchX8tw+V2sV0kkySebSdJuNlMPu7WyWS2i+bTze1mvd5EfztoUZKWVZYJ&#10;6dANYzlK/luX9g+EH6iXwfwqCjMOdoe/t8EGr2EgyRDL8I/RwVjxLepnykFlz9CuWvl3Bt5F2JRK&#10;/0lJB2/Mipo/jkwLSurfJMycpe9bi4dkOo+h0/RYchhLmORgakUthQJ327X1D9mx1VVRgqcI0yrV&#10;Rxi3eeX6GfF5VP0Bxh7u8EXBWPrXzz1Z4zNqvbzR9/8AAAD//wMAUEsDBBQABgAIAAAAIQA9AUOB&#10;4QAAAAwBAAAPAAAAZHJzL2Rvd25yZXYueG1sTI/NTsMwEITvSLyDtUjcWjv0BxTiVFUFnCokWiTE&#10;zY23SdR4HcVukr49Wy5wnNnR7HzZanSN6LELtScNyVSBQCq8ranU8Ll/nTyBCNGQNY0n1HDBAKv8&#10;9iYzqfUDfWC/i6XgEgqp0VDF2KZShqJCZ8LUt0h8O/rOmciyK6XtzMDlrpEPSi2lMzXxh8q0uKmw&#10;OO3OTsPbYIb1LHnpt6fj5vK9X7x/bRPU+v5uXD+DiDjGvzBc5/N0yHnTwZ/JBtGwns+ZJWqYPM6Y&#10;4ZpQapGAOPxaS5B5Jv9D5D8AAAD//wMAUEsBAi0AFAAGAAgAAAAhALaDOJL+AAAA4QEAABMAAAAA&#10;AAAAAAAAAAAAAAAAAFtDb250ZW50X1R5cGVzXS54bWxQSwECLQAUAAYACAAAACEAOP0h/9YAAACU&#10;AQAACwAAAAAAAAAAAAAAAAAvAQAAX3JlbHMvLnJlbHNQSwECLQAUAAYACAAAACEAoPHczF4DAADr&#10;BwAADgAAAAAAAAAAAAAAAAAuAgAAZHJzL2Uyb0RvYy54bWxQSwECLQAUAAYACAAAACEAPQFDgeEA&#10;AAAMAQAADwAAAAAAAAAAAAAAAAC4BQAAZHJzL2Rvd25yZXYueG1sUEsFBgAAAAAEAAQA8wAAAMYG&#10;AAAAAA==&#10;">
                <v:shape id="Freeform 127"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OnwwAAANwAAAAPAAAAZHJzL2Rvd25yZXYueG1sRE9Li8Iw&#10;EL4v7H8II+xtm6oopRpFVgRlLz4WFm9DM7bVZlKbqPXfG0HwNh/fc8bT1lTiSo0rLSvoRjEI4szq&#10;knMFf7vFdwLCeWSNlWVScCcH08nnxxhTbW+8oevW5yKEsEtRQeF9nUrpsoIMusjWxIE72MagD7DJ&#10;pW7wFsJNJXtxPJQGSw4NBdb0U1B22l6Mgssh1v39+n+drNgl89/j6nQe7pX66rSzEQhPrX+LX+6l&#10;DvMHXXg+Ey6QkwcAAAD//wMAUEsBAi0AFAAGAAgAAAAhANvh9svuAAAAhQEAABMAAAAAAAAAAAAA&#10;AAAAAAAAAFtDb250ZW50X1R5cGVzXS54bWxQSwECLQAUAAYACAAAACEAWvQsW78AAAAVAQAACwAA&#10;AAAAAAAAAAAAAAAfAQAAX3JlbHMvLnJlbHNQSwECLQAUAAYACAAAACEA21iTp8MAAADcAAAADwAA&#10;AAAAAAAAAAAAAAAHAgAAZHJzL2Rvd25yZXYueG1sUEsFBgAAAAADAAMAtwAAAPcCAAAAAA==&#10;" path="m,l8611,e" filled="f" strokeweight=".15417mm">
                  <v:path arrowok="t" o:connecttype="custom" o:connectlocs="0,0;8611,0" o:connectangles="0,0"/>
                </v:shape>
                <w10:wrap anchorx="page"/>
              </v:group>
            </w:pict>
          </mc:Fallback>
        </mc:AlternateContent>
      </w:r>
      <w:r w:rsidRPr="00A413AB">
        <w:rPr>
          <w:noProof/>
        </w:rPr>
        <mc:AlternateContent>
          <mc:Choice Requires="wpg">
            <w:drawing>
              <wp:anchor distT="0" distB="0" distL="114300" distR="114300" simplePos="0" relativeHeight="251712512" behindDoc="1" locked="0" layoutInCell="1" allowOverlap="1" wp14:anchorId="2C79B124" wp14:editId="538D7357">
                <wp:simplePos x="0" y="0"/>
                <wp:positionH relativeFrom="page">
                  <wp:posOffset>914400</wp:posOffset>
                </wp:positionH>
                <wp:positionV relativeFrom="paragraph">
                  <wp:posOffset>-146050</wp:posOffset>
                </wp:positionV>
                <wp:extent cx="5467985" cy="1270"/>
                <wp:effectExtent l="9525" t="6350" r="8890" b="11430"/>
                <wp:wrapNone/>
                <wp:docPr id="14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49" name="Freeform 125"/>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B1367" id="Group 124" o:spid="_x0000_s1026" style="position:absolute;margin-left:1in;margin-top:-11.5pt;width:430.55pt;height:.1pt;z-index:-251603968;mso-position-horizontal-relative:page"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axWgMAAOsHAAAOAAAAZHJzL2Uyb0RvYy54bWykVduO0zAQfUfiHyw/grq5bNJto+0i1MsK&#10;ablIlA9wE+ciEjvYbtMF8e+Mx0k3210Egj64dmY8c+bMxddvjk1NDlzpSooFDS58SrhIZVaJYkG/&#10;bDeTGSXaMJGxWgq+oPdc0zc3L19cd23CQ1nKOuOKgBGhk65d0NKYNvE8nZa8YfpCtlyAMJeqYQaO&#10;qvAyxTqw3tRe6PtTr5Mqa5VMudbwdeWE9Abt5zlPzcc819yQekEBm8FV4bqzq3dzzZJCsbas0h4G&#10;+wcUDasEOD2ZWjHDyF5VT0w1Vaqklrm5SGXjyTyvUo4xQDSBfxbNrZL7FmMpkq5oTzQBtWc8/bPZ&#10;9MPhkyJVBrmLIFWCNZAk9EuCMLL0dG2RgNataj+3n5SLEbZ3Mv2qQeydy+25cMpk172XGRhkeyOR&#10;nmOuGmsCAidHzML9KQv8aEgKH+NoejWfxZSkIAvCqz5JaQmZtJeCKIJMgmwSXp5k6/7ybBoE7mZo&#10;wXsscS4RZg/LxgTVph8I1f9H6OeStRzzpC1VJ0LnA6EbxbmtYeA0dpyi4kCoHrM5kliYGkj/I4/P&#10;UDKw+TtCWJLutbnlEvPBDnfauF7IYIdZzvpq2ALbeVNDW7yeEJ9YX7j0vXNSA96d2iuPbH3SEXTd&#10;Gx1shYOSs+X7cfCssctBzxoLR8Ygo8UAkZUD6vQoetiwI8wOHx8LrpXa1swWwA2VBhZAyYb4G13w&#10;fa7r7vQuFEyV83miKIF5snOctMxYZNaF3ZJuQZEL+6GRB76VKDJnLQBOHqS1GGu5LI5QOTHcsA6w&#10;zk9OLdZRaoXcVHWNaaiFhRLHseNGy7rKrNCi0arYLWtFDsxOSvz1DfRIDSaSyNBYyVm27veGVbXb&#10;g/MauYX66ymwlYij8Mfcn69n61k0icLpehL5q9Xk7WYZTaab4CpeXa6Wy1Xw06YtiJKyyjIuLLph&#10;LAfR33Vp/0C4gXoazI+ieBTsBn9Pg/Uew0CSIZbhH6ODseJa1M2UnczuoV2VdO8MvIuwKaX6TkkH&#10;b8yC6m97pjgl9TsBM2fu+tbgIYqvQug0NZbsxhImUjC1oIZCgdvt0riHbN+qqijBU4AlL+RbGLd5&#10;ZfsZ8TlU/QHGHu7wRcFY+tfPPlnjM2o9vNE3vwAAAP//AwBQSwMEFAAGAAgAAAAhAMaA3jXhAAAA&#10;DAEAAA8AAABkcnMvZG93bnJldi54bWxMj0FrwkAQhe+F/odlCr3pJlGLpNmISNuTFKqF0tuYHZNg&#10;djdk1yT++05O9TZv5vHme9lmNI3oqfO1swrieQSCbOF0bUsF38f32RqED2g1Ns6Sght52OSPDxmm&#10;2g32i/pDKAWHWJ+igiqENpXSFxUZ9HPXkuXb2XUGA8uulLrDgcNNI5MoepEGa8sfKmxpV1FxOVyN&#10;go8Bh+0ifuv3l/Pu9ntcff7sY1Lq+WncvoIINIZ/M0z4jA45M53c1WovGtbLJXcJCmbJgofJEUWr&#10;GMRpWiVrkHkm70vkfwAAAP//AwBQSwECLQAUAAYACAAAACEAtoM4kv4AAADhAQAAEwAAAAAAAAAA&#10;AAAAAAAAAAAAW0NvbnRlbnRfVHlwZXNdLnhtbFBLAQItABQABgAIAAAAIQA4/SH/1gAAAJQBAAAL&#10;AAAAAAAAAAAAAAAAAC8BAABfcmVscy8ucmVsc1BLAQItABQABgAIAAAAIQB3VhaxWgMAAOsHAAAO&#10;AAAAAAAAAAAAAAAAAC4CAABkcnMvZTJvRG9jLnhtbFBLAQItABQABgAIAAAAIQDGgN414QAAAAwB&#10;AAAPAAAAAAAAAAAAAAAAALQFAABkcnMvZG93bnJldi54bWxQSwUGAAAAAAQABADzAAAAwgYAAAAA&#10;">
                <v:shape id="Freeform 125"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wl8xAAAANwAAAAPAAAAZHJzL2Rvd25yZXYueG1sRE9Na8JA&#10;EL0L/odlCr3pbm2RGF1FLIWGXqwtiLchOybR7GyaXU36792C0Ns83ucsVr2txZVaXznW8DRWIIhz&#10;ZyouNHx/vY0SED4gG6wdk4Zf8rBaDgcLTI3r+JOuu1CIGMI+RQ1lCE0qpc9LsujHriGO3NG1FkOE&#10;bSFNi10Mt7WcKDWVFiuODSU2tCkpP+8uVsPlqMzzYbvfJhn75PXjlJ1/pgetHx/69RxEoD78i+/u&#10;dxPnv8zg75l4gVzeAAAA//8DAFBLAQItABQABgAIAAAAIQDb4fbL7gAAAIUBAAATAAAAAAAAAAAA&#10;AAAAAAAAAABbQ29udGVudF9UeXBlc10ueG1sUEsBAi0AFAAGAAgAAAAhAFr0LFu/AAAAFQEAAAsA&#10;AAAAAAAAAAAAAAAAHwEAAF9yZWxzLy5yZWxzUEsBAi0AFAAGAAgAAAAhAKD3CXz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t>3.</w:t>
      </w:r>
      <w:r w:rsidRPr="00A413AB">
        <w:rPr>
          <w:spacing w:val="54"/>
        </w:rPr>
        <w:t xml:space="preserve"> </w:t>
      </w:r>
      <w:r w:rsidRPr="00A413AB">
        <w:t>How</w:t>
      </w:r>
      <w:r w:rsidRPr="00A413AB">
        <w:rPr>
          <w:spacing w:val="-3"/>
        </w:rPr>
        <w:t xml:space="preserve"> </w:t>
      </w:r>
      <w:r w:rsidRPr="00A413AB">
        <w:t>would</w:t>
      </w:r>
      <w:r w:rsidRPr="00A413AB">
        <w:rPr>
          <w:spacing w:val="-4"/>
        </w:rPr>
        <w:t xml:space="preserve"> </w:t>
      </w:r>
      <w:r w:rsidRPr="00A413AB">
        <w:rPr>
          <w:spacing w:val="2"/>
        </w:rPr>
        <w:t>y</w:t>
      </w:r>
      <w:r w:rsidRPr="00A413AB">
        <w:t>ou</w:t>
      </w:r>
      <w:r w:rsidRPr="00A413AB">
        <w:rPr>
          <w:spacing w:val="-2"/>
        </w:rPr>
        <w:t xml:space="preserve"> </w:t>
      </w:r>
      <w:r w:rsidRPr="00A413AB">
        <w:t>rate</w:t>
      </w:r>
      <w:r w:rsidRPr="00A413AB">
        <w:rPr>
          <w:spacing w:val="-2"/>
        </w:rPr>
        <w:t xml:space="preserve"> </w:t>
      </w:r>
      <w:r w:rsidRPr="00A413AB">
        <w:t>the</w:t>
      </w:r>
      <w:r w:rsidRPr="00A413AB">
        <w:rPr>
          <w:spacing w:val="-2"/>
        </w:rPr>
        <w:t xml:space="preserve"> </w:t>
      </w:r>
      <w:r w:rsidRPr="00A413AB">
        <w:t>contractor</w:t>
      </w:r>
      <w:r w:rsidRPr="00A413AB">
        <w:rPr>
          <w:spacing w:val="-1"/>
        </w:rPr>
        <w:t>'</w:t>
      </w:r>
      <w:r w:rsidRPr="00A413AB">
        <w:t>s</w:t>
      </w:r>
      <w:r w:rsidRPr="00A413AB">
        <w:rPr>
          <w:spacing w:val="-10"/>
        </w:rPr>
        <w:t xml:space="preserve"> </w:t>
      </w:r>
      <w:r w:rsidRPr="00A413AB">
        <w:t>overall</w:t>
      </w:r>
      <w:r w:rsidRPr="00A413AB">
        <w:rPr>
          <w:spacing w:val="-5"/>
        </w:rPr>
        <w:t xml:space="preserve"> </w:t>
      </w:r>
      <w:r w:rsidRPr="00A413AB">
        <w:t>perfor</w:t>
      </w:r>
      <w:r w:rsidRPr="00A413AB">
        <w:rPr>
          <w:spacing w:val="-1"/>
        </w:rPr>
        <w:t>m</w:t>
      </w:r>
      <w:r w:rsidRPr="00A413AB">
        <w:t>ance?</w:t>
      </w:r>
    </w:p>
    <w:p w14:paraId="5DA60F05" w14:textId="615DFF96" w:rsidR="00D635BE" w:rsidRPr="00A413AB" w:rsidRDefault="00D635BE" w:rsidP="004E0A36">
      <w:pPr>
        <w:jc w:val="both"/>
      </w:pPr>
      <w:r w:rsidRPr="00A413AB">
        <w:rPr>
          <w:noProof/>
        </w:rPr>
        <mc:AlternateContent>
          <mc:Choice Requires="wpg">
            <w:drawing>
              <wp:anchor distT="0" distB="0" distL="114300" distR="114300" simplePos="0" relativeHeight="251713536" behindDoc="1" locked="0" layoutInCell="1" allowOverlap="1" wp14:anchorId="748EB275" wp14:editId="21613B40">
                <wp:simplePos x="0" y="0"/>
                <wp:positionH relativeFrom="page">
                  <wp:posOffset>914400</wp:posOffset>
                </wp:positionH>
                <wp:positionV relativeFrom="paragraph">
                  <wp:posOffset>480695</wp:posOffset>
                </wp:positionV>
                <wp:extent cx="5467985" cy="1270"/>
                <wp:effectExtent l="9525" t="13970" r="8890" b="3810"/>
                <wp:wrapNone/>
                <wp:docPr id="14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57"/>
                          <a:chExt cx="8611" cy="2"/>
                        </a:xfrm>
                      </wpg:grpSpPr>
                      <wps:wsp>
                        <wps:cNvPr id="147" name="Freeform 123"/>
                        <wps:cNvSpPr>
                          <a:spLocks/>
                        </wps:cNvSpPr>
                        <wps:spPr bwMode="auto">
                          <a:xfrm>
                            <a:off x="1440" y="75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CBC5F" id="Group 122" o:spid="_x0000_s1026" style="position:absolute;margin-left:1in;margin-top:37.85pt;width:430.55pt;height:.1pt;z-index:-251602944;mso-position-horizontal-relative:page" coordorigin="1440,75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ICYAMAAOkHAAAOAAAAZHJzL2Uyb0RvYy54bWykVduO2zYQfS/QfyD4mMKry0q2V1hvEPiy&#10;KJAmAeJ+AE1RF1QiVZK2vAny7x0OJa/W26BF4gd5pBnOnDlz4f3bc9uQk9CmVnJFo5uQEiG5ymtZ&#10;ruif+91sSYmxTOasUVKs6JMw9O3Dr7/c910mYlWpJheagBNpsr5b0craLgsCwyvRMnOjOiFBWSjd&#10;MguvugxyzXrw3jZBHIbzoFc677Tiwhj4uvFK+oD+i0Jw+7EojLCkWVHAZvGp8Xlwz+DhnmWlZl1V&#10;8wEG+wEULaslBL242jDLyFHXr1y1NdfKqMLecNUGqihqLjAHyCYKr7J51OrYYS5l1pfdhSag9oqn&#10;H3bLP5w+aVLnULtkTolkLRQJ45Iojh09fVdmYPWou8/dJ+1zBPG94n8ZUAfXevdeemNy6P9QOThk&#10;R6uQnnOhW+cCEidnrMLTpQribAmHj2kyX9wtU0o46KJ4MRSJV1BJdyhKEqgk6BbpwtePV9vh7HIe&#10;Rf4gYg9Y5iMiygGVSwmazTzzaX6Oz88V6wSWyTimLnwuRj53WgjXwkDpracUDUc+zZTMicbBNMD5&#10;f9L4mpGRy+/xwTJ+NPZRKKwGO7031k9CDhLWOB96YQ9cF20DQ/HbjITEhcLHMDkXM6Ddm70JyD4k&#10;PcHQg9PRVzwaeV9hmEb/6ux2tHPO4okzKGg5QmTViJqf5QAbJMLc6gmx3TplXMfsAdzYZ+ABjFyK&#10;37GF2Ne2/swQQsNOud4mmhLYJgfPScesQ+ZCOJH0K4pcuA+tOom9QpW9GgAI8qxt5NTKV3GCyqvh&#10;hAsAM+gFDOqwTkor1a5uGixDIx2UNE09N0Y1de6UDo3R5WHdaHJibk/izyUDzl6YwT6SOTqrBMu3&#10;g2xZ3XgZ7BvkFvpvoMB1Ii7Cr3fh3Xa5XSazJJ5vZ0m42cze7dbJbL6LFunmdrNeb6JvrmxRklV1&#10;ngvp0I1LOUr+35AO14Nfp5e1/CKLF8nu8Pc62eAlDOQCchn/PdfjhPqVclD5E0yrVv6WgVsRhErp&#10;L5T0cMOsqPn7yLSgpPldwsq582Nr8SVJFzFMmp5qDlMNkxxcrail0OBOXFt/jR07XZcVRIqw5aV6&#10;B8u2qN08w9YzmUc1vMDWQwnvE8xluPvchTV9R6vnG/rhHwAAAP//AwBQSwMEFAAGAAgAAAAhAOFb&#10;+NngAAAACgEAAA8AAABkcnMvZG93bnJldi54bWxMj8FOwzAQRO9I/IO1SNyoHWhoCXGqqgJOFRIt&#10;Euptm2yTqPE6it0k/XucExxndjT7Jl2NphE9da62rCGaKRDEuS1qLjV8798fliCcRy6wsUwaruRg&#10;ld3epJgUduAv6ne+FKGEXYIaKu/bREqXV2TQzWxLHG4n2xn0QXalLDocQrlp5KNSz9JgzeFDhS1t&#10;KsrPu4vR8DHgsH6K3vrt+bS5Hvbx5882Iq3v78b1KwhPo/8Lw4Qf0CELTEd74cKJJuj5PGzxGhbx&#10;AsQUUCqOQBwn5wVklsr/E7JfAAAA//8DAFBLAQItABQABgAIAAAAIQC2gziS/gAAAOEBAAATAAAA&#10;AAAAAAAAAAAAAAAAAABbQ29udGVudF9UeXBlc10ueG1sUEsBAi0AFAAGAAgAAAAhADj9If/WAAAA&#10;lAEAAAsAAAAAAAAAAAAAAAAALwEAAF9yZWxzLy5yZWxzUEsBAi0AFAAGAAgAAAAhAJT3EgJgAwAA&#10;6QcAAA4AAAAAAAAAAAAAAAAALgIAAGRycy9lMm9Eb2MueG1sUEsBAi0AFAAGAAgAAAAhAOFb+Nng&#10;AAAACgEAAA8AAAAAAAAAAAAAAAAAugUAAGRycy9kb3ducmV2LnhtbFBLBQYAAAAABAAEAPMAAADH&#10;BgAAAAA=&#10;">
                <v:shape id="Freeform 123" o:spid="_x0000_s1027" style="position:absolute;left:1440;top:75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VxAAAANwAAAAPAAAAZHJzL2Rvd25yZXYueG1sRE9La8JA&#10;EL4L/odlCr3ppg9siK4iLYWGXjQVxNuQHZNodjbNbkz6792C4G0+vucsVoOpxYVaV1lW8DSNQBDn&#10;VldcKNj9fE5iEM4ja6wtk4I/crBajkcLTLTteUuXzBcihLBLUEHpfZNI6fKSDLqpbYgDd7StQR9g&#10;W0jdYh/CTS2fo2gmDVYcGkps6L2k/Jx1RkF3jPTLYbPfxCm7+OP7lJ5/ZwelHh+G9RyEp8HfxTf3&#10;lw7zX9/g/5lwgVxeAQAA//8DAFBLAQItABQABgAIAAAAIQDb4fbL7gAAAIUBAAATAAAAAAAAAAAA&#10;AAAAAAAAAABbQ29udGVudF9UeXBlc10ueG1sUEsBAi0AFAAGAAgAAAAhAFr0LFu/AAAAFQEAAAsA&#10;AAAAAAAAAAAAAAAAHwEAAF9yZWxzLy5yZWxzUEsBAi0AFAAGAAgAAAAhAL4kOJX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rPr>
          <w:position w:val="-1"/>
        </w:rPr>
        <w:t>E</w:t>
      </w:r>
      <w:r w:rsidR="003D027E">
        <w:rPr>
          <w:position w:val="-1"/>
        </w:rPr>
        <w:t>xceptional (E)</w:t>
      </w:r>
      <w:r w:rsidR="00740366">
        <w:rPr>
          <w:position w:val="-1"/>
        </w:rPr>
        <w:t xml:space="preserve">  </w:t>
      </w:r>
      <w:r w:rsidR="003D027E">
        <w:rPr>
          <w:position w:val="-1"/>
        </w:rPr>
        <w:t xml:space="preserve"> </w:t>
      </w:r>
      <w:r w:rsidRPr="00A413AB">
        <w:rPr>
          <w:position w:val="-1"/>
        </w:rPr>
        <w:t>S</w:t>
      </w:r>
      <w:r w:rsidR="003D027E">
        <w:rPr>
          <w:position w:val="-1"/>
        </w:rPr>
        <w:t>atisfactory (S)</w:t>
      </w:r>
      <w:r w:rsidR="00740366">
        <w:rPr>
          <w:spacing w:val="55"/>
          <w:position w:val="-1"/>
        </w:rPr>
        <w:t xml:space="preserve">  </w:t>
      </w:r>
      <w:r w:rsidR="003D027E">
        <w:rPr>
          <w:spacing w:val="55"/>
          <w:position w:val="-1"/>
        </w:rPr>
        <w:t xml:space="preserve"> </w:t>
      </w:r>
      <w:r w:rsidRPr="00A413AB">
        <w:rPr>
          <w:position w:val="-1"/>
        </w:rPr>
        <w:t>M</w:t>
      </w:r>
      <w:r w:rsidR="003D027E">
        <w:rPr>
          <w:position w:val="-1"/>
        </w:rPr>
        <w:t>arginal (M)</w:t>
      </w:r>
      <w:r w:rsidR="00740366">
        <w:rPr>
          <w:spacing w:val="54"/>
          <w:position w:val="-1"/>
        </w:rPr>
        <w:t xml:space="preserve">  </w:t>
      </w:r>
      <w:r w:rsidR="003D027E">
        <w:rPr>
          <w:spacing w:val="54"/>
          <w:position w:val="-1"/>
        </w:rPr>
        <w:t xml:space="preserve"> </w:t>
      </w:r>
      <w:r w:rsidRPr="00A413AB">
        <w:rPr>
          <w:position w:val="-1"/>
        </w:rPr>
        <w:t>U</w:t>
      </w:r>
      <w:r w:rsidR="003D027E">
        <w:rPr>
          <w:position w:val="-1"/>
        </w:rPr>
        <w:t>nsatisfactory (U)</w:t>
      </w:r>
      <w:r w:rsidR="00740366">
        <w:rPr>
          <w:spacing w:val="54"/>
          <w:position w:val="-1"/>
        </w:rPr>
        <w:t xml:space="preserve">  </w:t>
      </w:r>
      <w:r w:rsidR="003D027E">
        <w:rPr>
          <w:spacing w:val="54"/>
          <w:position w:val="-1"/>
        </w:rPr>
        <w:t xml:space="preserve"> </w:t>
      </w:r>
      <w:r w:rsidRPr="00A413AB">
        <w:rPr>
          <w:position w:val="-1"/>
        </w:rPr>
        <w:t>N/A</w:t>
      </w:r>
    </w:p>
    <w:p w14:paraId="469B271B" w14:textId="77777777" w:rsidR="00D635BE" w:rsidRPr="00A413AB" w:rsidRDefault="00D635BE" w:rsidP="004E0A36">
      <w:pPr>
        <w:jc w:val="both"/>
      </w:pPr>
    </w:p>
    <w:p w14:paraId="3A3060EA" w14:textId="46B0B0F8" w:rsidR="00D635BE" w:rsidRPr="00A413AB" w:rsidRDefault="00D635BE" w:rsidP="004E0A36">
      <w:pPr>
        <w:ind w:left="0" w:firstLine="0"/>
        <w:jc w:val="both"/>
      </w:pPr>
    </w:p>
    <w:p w14:paraId="6D02C29A" w14:textId="77777777" w:rsidR="00D635BE" w:rsidRPr="00A413AB" w:rsidRDefault="00D635BE" w:rsidP="004E0A36">
      <w:pPr>
        <w:jc w:val="both"/>
      </w:pPr>
    </w:p>
    <w:p w14:paraId="2F6D8648" w14:textId="284927A5" w:rsidR="00D635BE" w:rsidRPr="00A413AB" w:rsidRDefault="00D635BE" w:rsidP="004E0A36">
      <w:pPr>
        <w:jc w:val="both"/>
      </w:pPr>
      <w:r w:rsidRPr="00A413AB">
        <w:rPr>
          <w:noProof/>
        </w:rPr>
        <mc:AlternateContent>
          <mc:Choice Requires="wpg">
            <w:drawing>
              <wp:anchor distT="0" distB="0" distL="114300" distR="114300" simplePos="0" relativeHeight="251714560" behindDoc="1" locked="0" layoutInCell="1" allowOverlap="1" wp14:anchorId="2A2ACCC2" wp14:editId="46FE0565">
                <wp:simplePos x="0" y="0"/>
                <wp:positionH relativeFrom="page">
                  <wp:posOffset>914400</wp:posOffset>
                </wp:positionH>
                <wp:positionV relativeFrom="paragraph">
                  <wp:posOffset>-468630</wp:posOffset>
                </wp:positionV>
                <wp:extent cx="5467985" cy="1270"/>
                <wp:effectExtent l="9525" t="7620" r="8890" b="10160"/>
                <wp:wrapNone/>
                <wp:docPr id="14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45" name="Freeform 121"/>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88BC2" id="Group 120" o:spid="_x0000_s1026" style="position:absolute;margin-left:1in;margin-top:-36.9pt;width:430.55pt;height:.1pt;z-index:-251601920;mso-position-horizontal-relative:page"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GDXQMAAOsHAAAOAAAAZHJzL2Uyb0RvYy54bWykVduO0zAQfUfiHyw/grpJuullo+0i1MsK&#10;ablIlA9wHeciEjvYbtMF8e+Mx0k3210Egj64dmY8c+bMxddvjnVFDkKbUskFjS5CSoTkKi1lvqBf&#10;tpvRnBJjmUxZpaRY0Hth6Jubly+u2yYRY1WoKhWagBFpkrZZ0MLaJgkCwwtRM3OhGiFBmCldMwtH&#10;nQepZi1Yr6tgHIbToFU6bbTiwhj4uvJCeoP2s0xw+zHLjLCkWlDAZnHVuO7cGtxcsyTXrClK3sFg&#10;/4CiZqUEpydTK2YZ2evyiam65FoZldkLrupAZVnJBcYA0UThWTS3Wu0bjCVP2rw50QTUnvH0z2b5&#10;h8MnTcoUchfHlEhWQ5LQL4nGSE/b5Alo3ermc/NJ+xhhe6f4VwPsBedyd869Mtm171UKBtneKqTn&#10;mOnamYDAyRGzcH/KgjhawuHjJJ7OruYTSjjIovGsSxIvIJPuEgCFTIJsNLuc+wTyYt1dnk+jyN8c&#10;O1HAEu8SYXawXHFAtZkHQs3/Efq5YI3APBlH1YlQiMETutFCuBoGTiMHy/kHxZ5QM2RzIHFqBkj/&#10;I4/PUNKz+TtCWML3xt4KhflghztjfS+ksMMspx34LbCd1RW0xesRCYnzhUvXOyc14N2rvQrINiQt&#10;Qded0d7WuFfytsJwEj1r7LLXc8bGA2OQ0byHyIoeNT/KDjbsCHPDJ8SCa5RxNbMFcH2lgQVQciH+&#10;Rhd8n+v6O50LDVPlfJ5oSmCe7DwnDbMOmXPhtqRdUOTCfajVQWwViuxZC4CTB2klh1o+iwNUXgw3&#10;nAOs85NTh3WQWqk2ZVVhGirpoEwmE8+NUVWZOqFDY3S+W1aaHJiblPjrGuiRGkwkmaKxQrB03e0t&#10;Kyu/B+cVcgv111HgKhFH4Y+r8Go9X8/jUTyerkdxuFqN3m6W8Wi6iWaT1eVquVxFP13aojgpyjQV&#10;0qHrx3IU/12Xdg+EH6inwfwoikfBbvD3NNjgMQwkGWLp/zE6GCu+RX1P71R6D+2qlX9n4F2ETaH0&#10;d0paeGMW1HzbMy0oqd5JmDlXvm8tHuLJDAYu0UPJbihhkoOpBbUUCtxtl9Y/ZPtGl3kBniIseane&#10;wrjNStfPiM+j6g4w9nCHLwrG0r1+7skanlHr4Y2++QUAAP//AwBQSwMEFAAGAAgAAAAhAD0BQ4Hh&#10;AAAADAEAAA8AAABkcnMvZG93bnJldi54bWxMj81OwzAQhO9IvIO1SNxaO/QHFOJUVQWcKiRaJMTN&#10;jbdJ1HgdxW6Svj1bLnCc2dHsfNlqdI3osQu1Jw3JVIFAKrytqdTwuX+dPIEI0ZA1jSfUcMEAq/z2&#10;JjOp9QN9YL+LpeASCqnRUMXYplKGokJnwtS3SHw7+s6ZyLIrpe3MwOWukQ9KLaUzNfGHyrS4qbA4&#10;7c5Ow9tghvUseem3p+Pm8r1fvH9tE9T6/m5cP4OIOMa/MFzn83TIedPBn8kG0bCez5klapg8zpjh&#10;mlBqkYA4/FpLkHkm/0PkPwAAAP//AwBQSwECLQAUAAYACAAAACEAtoM4kv4AAADhAQAAEwAAAAAA&#10;AAAAAAAAAAAAAAAAW0NvbnRlbnRfVHlwZXNdLnhtbFBLAQItABQABgAIAAAAIQA4/SH/1gAAAJQB&#10;AAALAAAAAAAAAAAAAAAAAC8BAABfcmVscy8ucmVsc1BLAQItABQABgAIAAAAIQAHEBGDXQMAAOsH&#10;AAAOAAAAAAAAAAAAAAAAAC4CAABkcnMvZTJvRG9jLnhtbFBLAQItABQABgAIAAAAIQA9AUOB4QAA&#10;AAwBAAAPAAAAAAAAAAAAAAAAALcFAABkcnMvZG93bnJldi54bWxQSwUGAAAAAAQABADzAAAAxQYA&#10;AAAA&#10;">
                <v:shape id="Freeform 121"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N5xAAAANwAAAAPAAAAZHJzL2Rvd25yZXYueG1sRE9Na8JA&#10;EL0X/A/LCL01u21tCKmriCIovVgVirchOyap2dk0u2r6712h0Ns83ueMp71txIU6XzvW8JwoEMSF&#10;MzWXGva75VMGwgdkg41j0vBLHqaTwcMYc+Ou/EmXbShFDGGfo4YqhDaX0hcVWfSJa4kjd3SdxRBh&#10;V0rT4TWG20a+KJVKizXHhgpbmldUnLZnq+F8VOb1sPnaZGv22eLje336SQ9aPw772TuIQH34F/+5&#10;VybOH73B/Zl4gZzcAAAA//8DAFBLAQItABQABgAIAAAAIQDb4fbL7gAAAIUBAAATAAAAAAAAAAAA&#10;AAAAAAAAAABbQ29udGVudF9UeXBlc10ueG1sUEsBAi0AFAAGAAgAAAAhAFr0LFu/AAAAFQEAAAsA&#10;AAAAAAAAAAAAAAAAHwEAAF9yZWxzLy5yZWxzUEsBAi0AFAAGAAgAAAAhACG6A3n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rPr>
          <w:noProof/>
        </w:rPr>
        <mc:AlternateContent>
          <mc:Choice Requires="wpg">
            <w:drawing>
              <wp:anchor distT="0" distB="0" distL="114300" distR="114300" simplePos="0" relativeHeight="251715584" behindDoc="1" locked="0" layoutInCell="1" allowOverlap="1" wp14:anchorId="1A21C225" wp14:editId="1C21BFBD">
                <wp:simplePos x="0" y="0"/>
                <wp:positionH relativeFrom="page">
                  <wp:posOffset>914400</wp:posOffset>
                </wp:positionH>
                <wp:positionV relativeFrom="paragraph">
                  <wp:posOffset>-146050</wp:posOffset>
                </wp:positionV>
                <wp:extent cx="5467985" cy="1270"/>
                <wp:effectExtent l="9525" t="6350" r="8890" b="11430"/>
                <wp:wrapNone/>
                <wp:docPr id="14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43" name="Freeform 119"/>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3A6D9" id="Group 118" o:spid="_x0000_s1026" style="position:absolute;margin-left:1in;margin-top:-11.5pt;width:430.55pt;height:.1pt;z-index:-251600896;mso-position-horizontal-relative:page"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sPWgMAAOsHAAAOAAAAZHJzL2Uyb0RvYy54bWykVclu2zAQvRfoPxA8tnC0RHZsIU4QeAkK&#10;pAtQ9wNoiVpQiVRJ2nJa9N87HEqO4iRokfpAk5rhzJs3Cy+vD3VF9lzpUoo5Dc58SrhIZFqKfE6/&#10;bdajKSXaMJGySgo+p/dc0+urt28u2ybmoSxklXJFwIjQcdvMaWFME3ueTgpeM30mGy5AmElVMwNH&#10;lXupYi1Yrysv9P2J10qVNkomXGv4unRCeoX2s4wn5nOWaW5INaeAzeCqcN3a1bu6ZHGuWFOUSQeD&#10;vQJFzUoBTo+mlswwslPlE1N1mSipZWbOEll7MsvKhGMMEE3gn0Rzq+SuwVjyuM2bI01A7QlPrzab&#10;fNp/UaRMIXdRSIlgNSQJ/ZIgmFp62iaPQetWNV+bL8rFCNs7mXzXIPZO5facO2WybT/KFAyynZFI&#10;zyFTtTUBgZMDZuH+mAV+MCSBj+NocjGbjilJQBaEF12SkgIyaS8FUQSZBNkoPD/KVt3l6SQI3M3Q&#10;gvdY7FwizA6WjQmqTT8Qqv+P0K8FazjmSVuqjoSe94SuFee2hoHTmeMUFXtC9ZDNgcTC1ED6X3l8&#10;hpKezZcIYXGy0+aWS8wH299p43ohhR1mOe2qYQNsZ3UFbfF+RHxifeHS9c5RDXh3au88svFJS9B1&#10;Z7S3BTU2tOX74+BZY0Ddg7FwYAwymvcQWdGjTg6igw07wuzw8bHgGqltzWwAXF9pYAGUbIgv6ILv&#10;U113p3OhYKqczhNFCcyTreOkYcYisy7slrRzilzYD7Xc841EkTlpAXDyIK3EUMtlcYDKieGGdYB1&#10;fnRqsQ5SK+S6rCpMQyUslPF47LjRsipTK7RotMq3i0qRPbOTEn9dAz1Sg4kkUjRWcJauur1hZeX2&#10;4LxCbqH+OgpsJeIo/DXzZ6vpahqNonCyGkX+cjm6WS+i0WQdXIyX58vFYhn8tmkLorgo05QLi64f&#10;y0H0b13aPRBuoB4H86MoHgW7xt/TYL3HMJBkiKX/x+hgrLgWdTNlK9N7aFcl3TsD7yJsCql+UtLC&#10;GzOn+seOKU5J9UHAzJm5vjV4iMYXIXSaGkq2QwkTCZiaU0OhwO12YdxDtmtUmRfgKcCSF/IGxm1W&#10;2n5GfA5Vd4Cxhzt8UTCW7vWzT9bwjFoPb/TVHwAAAP//AwBQSwMEFAAGAAgAAAAhAMaA3jXhAAAA&#10;DAEAAA8AAABkcnMvZG93bnJldi54bWxMj0FrwkAQhe+F/odlCr3pJlGLpNmISNuTFKqF0tuYHZNg&#10;djdk1yT++05O9TZv5vHme9lmNI3oqfO1swrieQSCbOF0bUsF38f32RqED2g1Ns6Sght52OSPDxmm&#10;2g32i/pDKAWHWJ+igiqENpXSFxUZ9HPXkuXb2XUGA8uulLrDgcNNI5MoepEGa8sfKmxpV1FxOVyN&#10;go8Bh+0ifuv3l/Pu9ntcff7sY1Lq+WncvoIINIZ/M0z4jA45M53c1WovGtbLJXcJCmbJgofJEUWr&#10;GMRpWiVrkHkm70vkfwAAAP//AwBQSwECLQAUAAYACAAAACEAtoM4kv4AAADhAQAAEwAAAAAAAAAA&#10;AAAAAAAAAAAAW0NvbnRlbnRfVHlwZXNdLnhtbFBLAQItABQABgAIAAAAIQA4/SH/1gAAAJQBAAAL&#10;AAAAAAAAAAAAAAAAAC8BAABfcmVscy8ucmVsc1BLAQItABQABgAIAAAAIQAd2ysPWgMAAOsHAAAO&#10;AAAAAAAAAAAAAAAAAC4CAABkcnMvZTJvRG9jLnhtbFBLAQItABQABgAIAAAAIQDGgN414QAAAAwB&#10;AAAPAAAAAAAAAAAAAAAAALQFAABkcnMvZG93bnJldi54bWxQSwUGAAAAAAQABADzAAAAwgYAAAAA&#10;">
                <v:shape id="Freeform 119"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6WwgAAANwAAAAPAAAAZHJzL2Rvd25yZXYueG1sRE9Li8Iw&#10;EL4L/ocwgjeb7rpI6RplUQTFiy8Qb0Mztl2bSbeJ2v33RhC8zcf3nPG0NZW4UeNKywo+ohgEcWZ1&#10;ybmCw34xSEA4j6yxskwK/snBdNLtjDHV9s5buu18LkIIuxQVFN7XqZQuK8igi2xNHLizbQz6AJtc&#10;6gbvIdxU8jOOR9JgyaGhwJpmBWWX3dUouJ5jPTxtjptkxS6Zr39Xl7/RSal+r/35BuGp9W/xy73U&#10;Yf7XEJ7PhAvk5AEAAP//AwBQSwECLQAUAAYACAAAACEA2+H2y+4AAACFAQAAEwAAAAAAAAAAAAAA&#10;AAAAAAAAW0NvbnRlbnRfVHlwZXNdLnhtbFBLAQItABQABgAIAAAAIQBa9CxbvwAAABUBAAALAAAA&#10;AAAAAAAAAAAAAB8BAABfcmVscy8ucmVsc1BLAQItABQABgAIAAAAIQDBHz6WwgAAANwAAAAPAAAA&#10;AAAAAAAAAAAAAAcCAABkcnMvZG93bnJldi54bWxQSwUGAAAAAAMAAwC3AAAA9gIAAAAA&#10;" path="m,l8611,e" filled="f" strokeweight=".15417mm">
                  <v:path arrowok="t" o:connecttype="custom" o:connectlocs="0,0;8611,0" o:connectangles="0,0"/>
                </v:shape>
                <w10:wrap anchorx="page"/>
              </v:group>
            </w:pict>
          </mc:Fallback>
        </mc:AlternateContent>
      </w:r>
      <w:r w:rsidRPr="00A413AB">
        <w:t>4.</w:t>
      </w:r>
      <w:r w:rsidRPr="00A413AB">
        <w:rPr>
          <w:spacing w:val="-1"/>
        </w:rPr>
        <w:t xml:space="preserve"> </w:t>
      </w:r>
      <w:r w:rsidRPr="00A413AB">
        <w:t>How</w:t>
      </w:r>
      <w:r w:rsidRPr="00A413AB">
        <w:rPr>
          <w:spacing w:val="-3"/>
        </w:rPr>
        <w:t xml:space="preserve"> </w:t>
      </w:r>
      <w:r w:rsidRPr="00A413AB">
        <w:t>would</w:t>
      </w:r>
      <w:r w:rsidRPr="00A413AB">
        <w:rPr>
          <w:spacing w:val="-4"/>
        </w:rPr>
        <w:t xml:space="preserve"> </w:t>
      </w:r>
      <w:r w:rsidRPr="00A413AB">
        <w:rPr>
          <w:spacing w:val="2"/>
        </w:rPr>
        <w:t>y</w:t>
      </w:r>
      <w:r w:rsidRPr="00A413AB">
        <w:t>ou</w:t>
      </w:r>
      <w:r w:rsidRPr="00A413AB">
        <w:rPr>
          <w:spacing w:val="-2"/>
        </w:rPr>
        <w:t xml:space="preserve"> </w:t>
      </w:r>
      <w:r w:rsidRPr="00A413AB">
        <w:t>rate</w:t>
      </w:r>
      <w:r w:rsidRPr="00A413AB">
        <w:rPr>
          <w:spacing w:val="-2"/>
        </w:rPr>
        <w:t xml:space="preserve"> </w:t>
      </w:r>
      <w:r w:rsidRPr="00A413AB">
        <w:t>the</w:t>
      </w:r>
      <w:r w:rsidRPr="00A413AB">
        <w:rPr>
          <w:spacing w:val="-2"/>
        </w:rPr>
        <w:t xml:space="preserve"> </w:t>
      </w:r>
      <w:r w:rsidRPr="00A413AB">
        <w:t>contractor</w:t>
      </w:r>
      <w:r w:rsidRPr="00A413AB">
        <w:rPr>
          <w:spacing w:val="-1"/>
        </w:rPr>
        <w:t>'</w:t>
      </w:r>
      <w:r w:rsidRPr="00A413AB">
        <w:t>s</w:t>
      </w:r>
      <w:r w:rsidRPr="00A413AB">
        <w:rPr>
          <w:spacing w:val="-10"/>
        </w:rPr>
        <w:t xml:space="preserve"> </w:t>
      </w:r>
      <w:r w:rsidRPr="00A413AB">
        <w:t>overall</w:t>
      </w:r>
      <w:r w:rsidRPr="00A413AB">
        <w:rPr>
          <w:spacing w:val="-5"/>
        </w:rPr>
        <w:t xml:space="preserve"> </w:t>
      </w:r>
      <w:r w:rsidRPr="00A413AB">
        <w:t>corporate</w:t>
      </w:r>
      <w:r w:rsidRPr="00A413AB">
        <w:rPr>
          <w:spacing w:val="-7"/>
        </w:rPr>
        <w:t xml:space="preserve"> </w:t>
      </w:r>
      <w:r w:rsidRPr="00A413AB">
        <w:rPr>
          <w:spacing w:val="-1"/>
        </w:rPr>
        <w:t>m</w:t>
      </w:r>
      <w:r w:rsidRPr="00A413AB">
        <w:t>anage</w:t>
      </w:r>
      <w:r w:rsidRPr="00A413AB">
        <w:rPr>
          <w:spacing w:val="-1"/>
        </w:rPr>
        <w:t>m</w:t>
      </w:r>
      <w:r w:rsidRPr="00A413AB">
        <w:t>ent,</w:t>
      </w:r>
      <w:r w:rsidRPr="00A413AB">
        <w:rPr>
          <w:spacing w:val="-11"/>
        </w:rPr>
        <w:t xml:space="preserve"> </w:t>
      </w:r>
      <w:r w:rsidRPr="00A413AB">
        <w:t>integrit</w:t>
      </w:r>
      <w:r w:rsidRPr="00A413AB">
        <w:rPr>
          <w:spacing w:val="2"/>
        </w:rPr>
        <w:t>y</w:t>
      </w:r>
      <w:r w:rsidRPr="00A413AB">
        <w:t>,</w:t>
      </w:r>
      <w:r w:rsidRPr="00A413AB">
        <w:rPr>
          <w:spacing w:val="-7"/>
        </w:rPr>
        <w:t xml:space="preserve"> </w:t>
      </w:r>
      <w:r w:rsidRPr="00A413AB">
        <w:t>reasonableness,</w:t>
      </w:r>
      <w:r w:rsidRPr="00A413AB">
        <w:rPr>
          <w:spacing w:val="-13"/>
        </w:rPr>
        <w:t xml:space="preserve"> </w:t>
      </w:r>
      <w:r w:rsidRPr="00A413AB">
        <w:t>and cooperative</w:t>
      </w:r>
      <w:r w:rsidRPr="00A413AB">
        <w:rPr>
          <w:spacing w:val="-9"/>
        </w:rPr>
        <w:t xml:space="preserve"> </w:t>
      </w:r>
      <w:r w:rsidRPr="00A413AB">
        <w:t>conduct?</w:t>
      </w:r>
    </w:p>
    <w:p w14:paraId="17C54389" w14:textId="77777777" w:rsidR="00D635BE" w:rsidRPr="00A413AB" w:rsidRDefault="00D635BE" w:rsidP="004E0A36">
      <w:pPr>
        <w:jc w:val="both"/>
      </w:pPr>
      <w:r w:rsidRPr="00A413AB">
        <w:t>E</w:t>
      </w:r>
      <w:r w:rsidRPr="00A413AB">
        <w:rPr>
          <w:spacing w:val="55"/>
        </w:rPr>
        <w:t xml:space="preserve"> </w:t>
      </w:r>
      <w:r w:rsidRPr="00A413AB">
        <w:t>S</w:t>
      </w:r>
      <w:r w:rsidRPr="00A413AB">
        <w:rPr>
          <w:spacing w:val="55"/>
        </w:rPr>
        <w:t xml:space="preserve"> </w:t>
      </w:r>
      <w:r w:rsidRPr="00A413AB">
        <w:t>M</w:t>
      </w:r>
      <w:r w:rsidRPr="00A413AB">
        <w:rPr>
          <w:spacing w:val="54"/>
        </w:rPr>
        <w:t xml:space="preserve"> </w:t>
      </w:r>
      <w:r w:rsidRPr="00A413AB">
        <w:t>U</w:t>
      </w:r>
      <w:r w:rsidRPr="00A413AB">
        <w:rPr>
          <w:spacing w:val="54"/>
        </w:rPr>
        <w:t xml:space="preserve"> </w:t>
      </w:r>
      <w:r w:rsidRPr="00A413AB">
        <w:t>N/A</w:t>
      </w:r>
    </w:p>
    <w:p w14:paraId="360D2B44" w14:textId="06AE7C55" w:rsidR="005D7265" w:rsidRDefault="004E0A36" w:rsidP="004E0A36">
      <w:pPr>
        <w:ind w:left="0" w:firstLine="0"/>
        <w:jc w:val="both"/>
        <w:rPr>
          <w:rFonts w:cs="Times New Roman"/>
          <w:color w:val="000000" w:themeColor="text1"/>
        </w:rPr>
      </w:pPr>
      <w:r w:rsidRPr="00A413AB">
        <w:rPr>
          <w:noProof/>
        </w:rPr>
        <mc:AlternateContent>
          <mc:Choice Requires="wpg">
            <w:drawing>
              <wp:anchor distT="0" distB="0" distL="114300" distR="114300" simplePos="0" relativeHeight="251717632" behindDoc="1" locked="0" layoutInCell="1" allowOverlap="1" wp14:anchorId="3D022EC9" wp14:editId="4F05FB26">
                <wp:simplePos x="0" y="0"/>
                <wp:positionH relativeFrom="margin">
                  <wp:align>left</wp:align>
                </wp:positionH>
                <wp:positionV relativeFrom="paragraph">
                  <wp:posOffset>10313</wp:posOffset>
                </wp:positionV>
                <wp:extent cx="5467985" cy="1270"/>
                <wp:effectExtent l="0" t="0" r="18415" b="17780"/>
                <wp:wrapNone/>
                <wp:docPr id="14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1247"/>
                          <a:chExt cx="8611" cy="2"/>
                        </a:xfrm>
                      </wpg:grpSpPr>
                      <wps:wsp>
                        <wps:cNvPr id="141" name="Freeform 117"/>
                        <wps:cNvSpPr>
                          <a:spLocks/>
                        </wps:cNvSpPr>
                        <wps:spPr bwMode="auto">
                          <a:xfrm>
                            <a:off x="1440" y="-124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49EB5" id="Group 116" o:spid="_x0000_s1026" style="position:absolute;margin-left:0;margin-top:.8pt;width:430.55pt;height:.1pt;z-index:-251598848;mso-position-horizontal:left;mso-position-horizontal-relative:margin" coordorigin="1440,-124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oWwMAAO0HAAAOAAAAZHJzL2Uyb0RvYy54bWykVVmP0zAQfkfiP1h+BHVzkB4bbRehHisk&#10;LonyA1zHOURiB9ttuiD+O+Nx0s0WEAj64NqZ8cw33xy+eXlqanIU2lRKLml0FVIiJFdZJYsl/bTb&#10;ThaUGMtkxmolxZLeC0Nf3j59ctO1qYhVqepMaAJGpEm7dklLa9s0CAwvRcPMlWqFBGGudMMsHHUR&#10;ZJp1YL2pgzgMZ0GndNZqxYUx8HXthfQW7ee54PZ9nhthSb2kgM3iqnHduzW4vWFpoVlbVryHwf4B&#10;RcMqCU7PptbMMnLQ1U+mmoprZVRur7hqApXnFRcYA0QThRfR3Gl1aDGWIu2K9kwTUHvB0z+b5e+O&#10;HzSpMshdAvxI1kCS0C+Jopmjp2uLFLTudPux/aB9jLB9o/hnA+LgUu7OhVcm++6tysAgO1iF9Jxy&#10;3TgTEDg5YRbuz1kQJ0s4fJwms/n1YkoJB1kUz/sk8RIy6S5FiUMKskkUJ3OfQV5u+tuLWRT5q7ET&#10;BSz1PhFnj8sFBeVmHhg1/8fox5K1AhNlHFdnRgGJZ3SrhXBFDKQiYucfFAdGzZjOkcSpGWD9j0T+&#10;ipOBz98xwlJ+MPZOKMwIO74x1ndDBjvMc9aj3wHfeVNDYzyfkJA4Z7j03XNWg3C92rOA7ELSEXTd&#10;Gx1sxYOStxWG0+iXxl4Mes5YPDIGKS0GiKwcUPOT7GHDjjA3fkIsuVYZVzU7ADfUGlgAJRfib3TB&#10;96Wuv9O70DBXLieKpgQmyt5z0jLrkDkXbku6JUUu3IdGHcVOocheNAE4eZDWcqzlszhC5cVwwznA&#10;Qj87dVhHqZVqW9U1pqGWDsp0OvXcGFVXmRM6NEYX+1WtyZG5WYm/voMeqcFMkhkaKwXLNv3esqr2&#10;e3BeI7dQfz0FrhJxGH67Dq83i80imSTxbDNJwvV68mq7SiazbTSfrl+sV6t19N2lLUrSssoyIR26&#10;YTBHyd+1af9E+JF6Hs2PongU7BZ/PwcbPIaBJEMswz9GB3PF96gfKnuV3UO/auVfGngZYVMq/ZWS&#10;Dl6ZJTVfDkwLSurXEobOtW9ci4dkOo+h0/RYsh9LmORgakkthQJ325X1T9mh1VVRgqcIS16qVzBw&#10;88r1M+LzqPoDzD3c4ZuCsfTvn3u0xmfUenilb38AAAD//wMAUEsDBBQABgAIAAAAIQBE5a+Z2wAA&#10;AAQBAAAPAAAAZHJzL2Rvd25yZXYueG1sTI/BasMwEETvhfyD2EJvjayWGuNaDiGkPYVCk0DpTbE2&#10;tom1MpZiO3/f7ak9zs4y86ZYza4TIw6h9aRBLRMQSJW3LdUajoe3xwxEiIas6TyhhhsGWJWLu8Lk&#10;1k/0ieM+1oJDKORGQxNjn0sZqgadCUvfI7F39oMzkeVQSzuYicNdJ5+SJJXOtMQNjelx02B12V+d&#10;hvfJTOtntR13l/Pm9n14+fjaKdT64X5ev4KIOMe/Z/jFZ3Qomenkr2SD6DTwkMjXFASbWaoUiBPr&#10;DGRZyP/w5Q8AAAD//wMAUEsBAi0AFAAGAAgAAAAhALaDOJL+AAAA4QEAABMAAAAAAAAAAAAAAAAA&#10;AAAAAFtDb250ZW50X1R5cGVzXS54bWxQSwECLQAUAAYACAAAACEAOP0h/9YAAACUAQAACwAAAAAA&#10;AAAAAAAAAAAvAQAAX3JlbHMvLnJlbHNQSwECLQAUAAYACAAAACEA5/9gaFsDAADtBwAADgAAAAAA&#10;AAAAAAAAAAAuAgAAZHJzL2Uyb0RvYy54bWxQSwECLQAUAAYACAAAACEAROWvmdsAAAAEAQAADwAA&#10;AAAAAAAAAAAAAAC1BQAAZHJzL2Rvd25yZXYueG1sUEsFBgAAAAAEAAQA8wAAAL0GAAAAAA==&#10;">
                <v:shape id="Freeform 117" o:spid="_x0000_s1027" style="position:absolute;left:1440;top:-124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V6wwAAANwAAAAPAAAAZHJzL2Rvd25yZXYueG1sRE9Li8Iw&#10;EL4v7H8II+xtm/pASjWKrAjKXnwsLN6GZmyrzaQ2Ueu/N4LgbT6+54ynranElRpXWlbQjWIQxJnV&#10;JecK/naL7wSE88gaK8uk4E4OppPPjzGm2t54Q9etz0UIYZeigsL7OpXSZQUZdJGtiQN3sI1BH2CT&#10;S93gLYSbSvbieCgNlhwaCqzpp6DstL0YBZdDrPv79f86WbFL5r/H1ek83Cv11WlnIxCeWv8Wv9xL&#10;HeYPuvB8JlwgJw8AAAD//wMAUEsBAi0AFAAGAAgAAAAhANvh9svuAAAAhQEAABMAAAAAAAAAAAAA&#10;AAAAAAAAAFtDb250ZW50X1R5cGVzXS54bWxQSwECLQAUAAYACAAAACEAWvQsW78AAAAVAQAACwAA&#10;AAAAAAAAAAAAAAAfAQAAX3JlbHMvLnJlbHNQSwECLQAUAAYACAAAACEAXoEFesMAAADcAAAADwAA&#10;AAAAAAAAAAAAAAAHAgAAZHJzL2Rvd25yZXYueG1sUEsFBgAAAAADAAMAtwAAAPcCAAAAAA==&#10;" path="m,l8611,e" filled="f" strokeweight=".15417mm">
                  <v:path arrowok="t" o:connecttype="custom" o:connectlocs="0,0;8611,0" o:connectangles="0,0"/>
                </v:shape>
                <w10:wrap anchorx="margin"/>
              </v:group>
            </w:pict>
          </mc:Fallback>
        </mc:AlternateContent>
      </w:r>
    </w:p>
    <w:p w14:paraId="066F3A47" w14:textId="19B1383E" w:rsidR="00D635BE" w:rsidRPr="00A413AB" w:rsidRDefault="004E0A36" w:rsidP="004E0A36">
      <w:pPr>
        <w:jc w:val="both"/>
      </w:pPr>
      <w:r w:rsidRPr="00A413AB">
        <w:rPr>
          <w:noProof/>
        </w:rPr>
        <mc:AlternateContent>
          <mc:Choice Requires="wpg">
            <w:drawing>
              <wp:anchor distT="0" distB="0" distL="114300" distR="114300" simplePos="0" relativeHeight="251719680" behindDoc="1" locked="0" layoutInCell="1" allowOverlap="1" wp14:anchorId="2579C377" wp14:editId="401CE264">
                <wp:simplePos x="0" y="0"/>
                <wp:positionH relativeFrom="margin">
                  <wp:align>left</wp:align>
                </wp:positionH>
                <wp:positionV relativeFrom="paragraph">
                  <wp:posOffset>330417</wp:posOffset>
                </wp:positionV>
                <wp:extent cx="5467985" cy="1270"/>
                <wp:effectExtent l="0" t="0" r="18415" b="17780"/>
                <wp:wrapNone/>
                <wp:docPr id="13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37" name="Freeform 113"/>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19EB6" id="Group 112" o:spid="_x0000_s1026" style="position:absolute;margin-left:0;margin-top:26pt;width:430.55pt;height:.1pt;z-index:-251596800;mso-position-horizontal:left;mso-position-horizontal-relative:margin"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bBXAMAAOsHAAAOAAAAZHJzL2Uyb0RvYy54bWykVdtu2zAMfR+wfxD0uCH1Jc6lRtOiyKUY&#10;0G0Fmn2AYssXzJY8SYnTDfv3UZSdutmGDVseHNqkyMPDi65ujnVFDlzpUooFDS58SrhIZFqKfEE/&#10;bTejOSXaMJGySgq+oE9c05vr16+u2ibmoSxklXJFwInQcdssaGFME3ueTgpeM30hGy5AmUlVMwOv&#10;KvdSxVrwXlde6PtTr5UqbZRMuNbwdeWU9Br9ZxlPzMcs09yQakEBm8GnwufOPr3rKxbnijVFmXQw&#10;2D+gqFkpIOjJ1YoZRvaq/MlVXSZKapmZi0TWnsyyMuGYA2QT+GfZ3Cm5bzCXPG7z5kQTUHvG0z+7&#10;TT4cHhQpU6jdeEqJYDUUCeOSIAgtPW2Tx2B1p5rH5kG5HEG8l8lnDWrvXG/fc2dMdu17mYJDtjcS&#10;6TlmqrYuIHFyxCo8narAj4Yk8HESTWeX8wklCeiCcNYVKSmgkvZQEEVQSdCNwvFJt+4Oz6dB4E4i&#10;eI/FLiTC7GDZnKDb9DOh+v8IfSxYw7FO2lJ1InTWE7pRnNseBk7HjlM07AnVQzYHGgtTA+l/5PEX&#10;lPRs/o4QFid7be64xHqww702bhZSkLDKadcNW2A7qysYi7cj4hMbCx/d7JzMgHdn9sYjW5+0BEN3&#10;TntfYW/kfPn+JPils3FvZ52FA2dQ0byHyIoedXIUHWyQCLPLx8eGa6S2PbMFcH2ngQcwsin+xhZi&#10;n9u6M10IBVvlfJ8oSmCf7BwnDTMWmQ1hRdIuKHJhP9TywLcSVeZsBCDIs7YSQytXxQEqp4YTNgBM&#10;oRMwqMU6KK2Qm7KqsAyVsFAmk4njRsuqTK3SotEq3y0rRQ7Mbkr82WTA2Qsz2EgiRWcFZ+m6kw0r&#10;KyeDfYXcQv91FNhOxFX47dK/XM/X82gUhdP1KPJXq9HtZhmNpptgNlmNV8vlKvhuyxZEcVGmKRcW&#10;Xb+Wg+jvprS7INxCPS3mF1m8SHaDv5+T9V7CQC4gl/7fcd2PqNspO5k+wbgq6e4ZuBdBKKT6SkkL&#10;d8yC6i97pjgl1TsBO+fSza3Bl2gyC2HS1FCzG2qYSMDVghoKDW7FpXEX2b5RZV5ApABbXshbWLdZ&#10;aecZ1p6OHaruBdYeSnijYC7d7WevrOE7Wj3f0dc/AAAA//8DAFBLAwQUAAYACAAAACEAVxx24N0A&#10;AAAGAQAADwAAAGRycy9kb3ducmV2LnhtbEyPQWvDMAyF74P+B6PCbqvjjJaSxSmlbDuVwdrB2E2N&#10;1SQ0tkPsJum/n3raTuLpifc+5ZvJtmKgPjTeaVCLBAS50pvGVRq+jm9PaxAhojPYekcabhRgU8we&#10;csyMH90nDYdYCQ5xIUMNdYxdJmUoa7IYFr4jx97Z9xYjy76SpseRw20r0yRZSYuN44YaO9rVVF4O&#10;V6vhfcRx+6xeh/3lvLv9HJcf33tFWj/Op+0LiEhT/DuGOz6jQ8FMJ391JohWAz8SNSxTnuyuV0qB&#10;ON0XKcgil//xi18AAAD//wMAUEsBAi0AFAAGAAgAAAAhALaDOJL+AAAA4QEAABMAAAAAAAAAAAAA&#10;AAAAAAAAAFtDb250ZW50X1R5cGVzXS54bWxQSwECLQAUAAYACAAAACEAOP0h/9YAAACUAQAACwAA&#10;AAAAAAAAAAAAAAAvAQAAX3JlbHMvLnJlbHNQSwECLQAUAAYACAAAACEA7BemwVwDAADrBwAADgAA&#10;AAAAAAAAAAAAAAAuAgAAZHJzL2Uyb0RvYy54bWxQSwECLQAUAAYACAAAACEAVxx24N0AAAAGAQAA&#10;DwAAAAAAAAAAAAAAAAC2BQAAZHJzL2Rvd25yZXYueG1sUEsFBgAAAAAEAAQA8wAAAMAGAAAAAA==&#10;">
                <v:shape id="Freeform 113"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vowwAAANwAAAAPAAAAZHJzL2Rvd25yZXYueG1sRE9Na8JA&#10;EL0X/A/LCL3VjRU0RFeRFkHpJY2F4m3IjtlodjbNrpr++25B8DaP9zmLVW8bcaXO144VjEcJCOLS&#10;6ZorBV/7zUsKwgdkjY1jUvBLHlbLwdMCM+1u/EnXIlQihrDPUIEJoc2k9KUhi37kWuLIHV1nMUTY&#10;VVJ3eIvhtpGvSTKVFmuODQZbejNUnouLVXA5JnpyyL/zdMc+ff847c4/04NSz8N+PQcRqA8P8d29&#10;1XH+ZAb/z8QL5PIPAAD//wMAUEsBAi0AFAAGAAgAAAAhANvh9svuAAAAhQEAABMAAAAAAAAAAAAA&#10;AAAAAAAAAFtDb250ZW50X1R5cGVzXS54bWxQSwECLQAUAAYACAAAACEAWvQsW78AAAAVAQAACwAA&#10;AAAAAAAAAAAAAAAfAQAAX3JlbHMvLnJlbHNQSwECLQAUAAYACAAAACEA5iJL6MMAAADcAAAADwAA&#10;AAAAAAAAAAAAAAAHAgAAZHJzL2Rvd25yZXYueG1sUEsFBgAAAAADAAMAtwAAAPcCAAAAAA==&#10;" path="m,l8611,e" filled="f" strokeweight=".15417mm">
                  <v:path arrowok="t" o:connecttype="custom" o:connectlocs="0,0;8611,0" o:connectangles="0,0"/>
                </v:shape>
                <w10:wrap anchorx="margin"/>
              </v:group>
            </w:pict>
          </mc:Fallback>
        </mc:AlternateContent>
      </w:r>
      <w:r w:rsidRPr="00A413AB">
        <w:rPr>
          <w:noProof/>
        </w:rPr>
        <mc:AlternateContent>
          <mc:Choice Requires="wpg">
            <w:drawing>
              <wp:anchor distT="0" distB="0" distL="114300" distR="114300" simplePos="0" relativeHeight="251718656" behindDoc="1" locked="0" layoutInCell="1" allowOverlap="1" wp14:anchorId="2F238126" wp14:editId="7E81CF1B">
                <wp:simplePos x="0" y="0"/>
                <wp:positionH relativeFrom="margin">
                  <wp:align>left</wp:align>
                </wp:positionH>
                <wp:positionV relativeFrom="paragraph">
                  <wp:posOffset>13970</wp:posOffset>
                </wp:positionV>
                <wp:extent cx="5467985" cy="1270"/>
                <wp:effectExtent l="0" t="0" r="18415" b="17780"/>
                <wp:wrapNone/>
                <wp:docPr id="13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39" name="Freeform 115"/>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5E390" id="Group 114" o:spid="_x0000_s1026" style="position:absolute;margin-left:0;margin-top:1.1pt;width:430.55pt;height:.1pt;z-index:-251597824;mso-position-horizontal:left;mso-position-horizontal-relative:margin"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h9XgMAAOsHAAAOAAAAZHJzL2Uyb0RvYy54bWykVdtu2zgQfS+w/0DwcQtHkiP5IsQpCl+C&#10;AukFqPsBNEVdsBKpkrTltNh/3+FQchS3xS66fqBJzXDmzJkL796cm5qchDaVkisa3YSUCMlVVsli&#10;Rb/sd5MFJcYymbFaSbGiT8LQN/d/vLrr2lRMVanqTGgCRqRJu3ZFS2vbNAgML0XDzI1qhQRhrnTD&#10;LBx1EWSadWC9qYNpGM6CTums1YoLY+DrxgvpPdrPc8Htxzw3wpJ6RQGbxVXjenBrcH/H0kKztqx4&#10;D4P9BoqGVRKcXkxtmGXkqKsfTDUV18qo3N5w1QQqzysuMAaIJgqvonnQ6thiLEXaFe2FJqD2iqff&#10;Nss/nD5pUmWQu1tIlWQNJAn9kiiKHT1dW6Sg9aDbz+0n7WOE7aPifxkQB9dydy68Mjl071UGBtnR&#10;KqTnnOvGmYDAyRmz8HTJgjhbwuFjEs/my0VCCQdZNJ33SeIlZNJdiuIYMgmyyRwgYwJ5ue0vL2ZR&#10;5G9OnShgqXeJMHtYLiaoNvNMqPl/hH4uWSswT8ZRdSF0ORC600K4GgZOE88pKg6EmjGbI4mDaYD0&#10;f+XxJ5QMbP6KEJbyo7EPQmE+2OnRWKSyyGCHWc76atgD23lTQ1u8npCQOF+4eOqLixrw7tX+DMg+&#10;JB1B173RwdZ0UPK2wjCJfmrsdtBzxqYjY5DRC0RWDqj5WfawYUeYGz4hFlyrjKuZPYAbKg0sgJIL&#10;8Re64Pta19/pXWiYKtfzRFMC8+TgOWmZdcicC7cl3YoiF+5Do05ir1Bkr1oAnDxLaznW8lkcofJi&#10;uOEcYJ1fnDqso9RKtavqGtNQSwclSRLPjVF1lTmhQ2N0cVjXmpyYm5T46xvohRpMJJmhsVKwbNvv&#10;LatqvwfnNXIL9ddT4CoRR+H3ZbjcLraLeBJPZ9tJHG42k7e7dTyZ7aJ5srndrNeb6G+XtihOyyrL&#10;hHTohrEcxf+tS/sHwg/Uy2B+EcWLYHf4+zHY4CUMJBliGf4xOhgrvkX9TDmo7AnaVSv/zsC7CJtS&#10;6W+UdPDGrKj5emRaUFK/kzBzlr5vLR7iZD6FTtNjyWEsYZKDqRW1FArcbdfWP2THVldFCZ4iLHmp&#10;3sK4zSvXz4jPo+oPMPZwhy8KxtK/fu7JGp9R6/mNvv8HAAD//wMAUEsDBBQABgAIAAAAIQC1kLU6&#10;2wAAAAQBAAAPAAAAZHJzL2Rvd25yZXYueG1sTI9BS8NAFITvgv9heYI3u9mopaTZlFLUUxFsBelt&#10;m31NQrNvQ3abpP/e58kehxlmvslXk2vFgH1oPGlQswQEUultQ5WG7/370wJEiIasaT2hhisGWBX3&#10;d7nJrB/pC4ddrASXUMiMhjrGLpMylDU6E2a+Q2Lv5HtnIsu+krY3I5e7VqZJMpfONMQLtelwU2N5&#10;3l2cho/RjOtn9TZsz6fN9bB//fzZKtT68WFaL0FEnOJ/GP7wGR0KZjr6C9kgWg18JGpIUxBsLuZK&#10;gTiyfgFZ5PIWvvgFAAD//wMAUEsBAi0AFAAGAAgAAAAhALaDOJL+AAAA4QEAABMAAAAAAAAAAAAA&#10;AAAAAAAAAFtDb250ZW50X1R5cGVzXS54bWxQSwECLQAUAAYACAAAACEAOP0h/9YAAACUAQAACwAA&#10;AAAAAAAAAAAAAAAvAQAAX3JlbHMvLnJlbHNQSwECLQAUAAYACAAAACEAvKVYfV4DAADrBwAADgAA&#10;AAAAAAAAAAAAAAAuAgAAZHJzL2Uyb0RvYy54bWxQSwECLQAUAAYACAAAACEAtZC1OtsAAAAEAQAA&#10;DwAAAAAAAAAAAAAAAAC4BQAAZHJzL2Rvd25yZXYueG1sUEsFBgAAAAAEAAQA8wAAAMAGAAAAAA==&#10;">
                <v:shape id="Freeform 115"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XoBxAAAANwAAAAPAAAAZHJzL2Rvd25yZXYueG1sRE9Na8JA&#10;EL0X/A/LCL3VjRVCjK4ilkKlF7WCeBuyYxKTnU2za5L++25B6G0e73OW68HUoqPWlZYVTCcRCOLM&#10;6pJzBaev95cEhPPIGmvLpOCHHKxXo6clptr2fKDu6HMRQtilqKDwvkmldFlBBt3ENsSBu9rWoA+w&#10;zaVusQ/hppavURRLgyWHhgIb2haUVce7UXC/Rnp22Z/3yY5d8vZ521Xf8UWp5/GwWYDwNPh/8cP9&#10;ocP82Rz+ngkXyNUvAAAA//8DAFBLAQItABQABgAIAAAAIQDb4fbL7gAAAIUBAAATAAAAAAAAAAAA&#10;AAAAAAAAAABbQ29udGVudF9UeXBlc10ueG1sUEsBAi0AFAAGAAgAAAAhAFr0LFu/AAAAFQEAAAsA&#10;AAAAAAAAAAAAAAAAHwEAAF9yZWxzLy5yZWxzUEsBAi0AFAAGAAgAAAAhAPjxegHEAAAA3AAAAA8A&#10;AAAAAAAAAAAAAAAABwIAAGRycy9kb3ducmV2LnhtbFBLBQYAAAAAAwADALcAAAD4AgAAAAA=&#10;" path="m,l8611,e" filled="f" strokeweight=".15417mm">
                  <v:path arrowok="t" o:connecttype="custom" o:connectlocs="0,0;8611,0" o:connectangles="0,0"/>
                </v:shape>
                <w10:wrap anchorx="margin"/>
              </v:group>
            </w:pict>
          </mc:Fallback>
        </mc:AlternateContent>
      </w:r>
    </w:p>
    <w:p w14:paraId="2DE51014" w14:textId="6D6448A7" w:rsidR="00D635BE" w:rsidRPr="00A413AB" w:rsidRDefault="00D635BE" w:rsidP="004E0A36">
      <w:pPr>
        <w:ind w:left="0" w:firstLine="0"/>
        <w:jc w:val="both"/>
      </w:pPr>
    </w:p>
    <w:p w14:paraId="19912801" w14:textId="7C64D1D8" w:rsidR="004E0A36" w:rsidRDefault="004E0A36" w:rsidP="004E0A36">
      <w:pPr>
        <w:jc w:val="both"/>
      </w:pPr>
    </w:p>
    <w:p w14:paraId="2110E299" w14:textId="42D8C590" w:rsidR="00D635BE" w:rsidRPr="00A413AB" w:rsidRDefault="00D635BE" w:rsidP="004E0A36">
      <w:pPr>
        <w:jc w:val="both"/>
      </w:pPr>
      <w:r w:rsidRPr="00A413AB">
        <w:lastRenderedPageBreak/>
        <w:t>5.</w:t>
      </w:r>
      <w:r w:rsidRPr="00A413AB">
        <w:rPr>
          <w:spacing w:val="54"/>
        </w:rPr>
        <w:t xml:space="preserve"> </w:t>
      </w:r>
      <w:r w:rsidRPr="00A413AB">
        <w:t>How</w:t>
      </w:r>
      <w:r w:rsidRPr="00A413AB">
        <w:rPr>
          <w:spacing w:val="-3"/>
        </w:rPr>
        <w:t xml:space="preserve"> </w:t>
      </w:r>
      <w:r w:rsidRPr="00A413AB">
        <w:t>would</w:t>
      </w:r>
      <w:r w:rsidRPr="00A413AB">
        <w:rPr>
          <w:spacing w:val="-4"/>
        </w:rPr>
        <w:t xml:space="preserve"> </w:t>
      </w:r>
      <w:r w:rsidRPr="00A413AB">
        <w:rPr>
          <w:spacing w:val="2"/>
        </w:rPr>
        <w:t>y</w:t>
      </w:r>
      <w:r w:rsidRPr="00A413AB">
        <w:t>ou</w:t>
      </w:r>
      <w:r w:rsidRPr="00A413AB">
        <w:rPr>
          <w:spacing w:val="-2"/>
        </w:rPr>
        <w:t xml:space="preserve"> </w:t>
      </w:r>
      <w:r w:rsidRPr="00A413AB">
        <w:t>rate</w:t>
      </w:r>
      <w:r w:rsidRPr="00A413AB">
        <w:rPr>
          <w:spacing w:val="-2"/>
        </w:rPr>
        <w:t xml:space="preserve"> </w:t>
      </w:r>
      <w:r w:rsidRPr="00A413AB">
        <w:t>the</w:t>
      </w:r>
      <w:r w:rsidRPr="00A413AB">
        <w:rPr>
          <w:spacing w:val="-2"/>
        </w:rPr>
        <w:t xml:space="preserve"> </w:t>
      </w:r>
      <w:r w:rsidRPr="00A413AB">
        <w:t>contractor</w:t>
      </w:r>
      <w:r w:rsidRPr="00A413AB">
        <w:rPr>
          <w:spacing w:val="-1"/>
        </w:rPr>
        <w:t>'</w:t>
      </w:r>
      <w:r w:rsidRPr="00A413AB">
        <w:t>s</w:t>
      </w:r>
      <w:r w:rsidRPr="00A413AB">
        <w:rPr>
          <w:spacing w:val="-10"/>
        </w:rPr>
        <w:t xml:space="preserve"> </w:t>
      </w:r>
      <w:r w:rsidRPr="00A413AB">
        <w:t>quality</w:t>
      </w:r>
      <w:r w:rsidRPr="00A413AB">
        <w:rPr>
          <w:spacing w:val="-4"/>
        </w:rPr>
        <w:t xml:space="preserve"> </w:t>
      </w:r>
      <w:r w:rsidRPr="00A413AB">
        <w:t>control</w:t>
      </w:r>
      <w:r w:rsidRPr="00A413AB">
        <w:rPr>
          <w:spacing w:val="-5"/>
        </w:rPr>
        <w:t xml:space="preserve"> </w:t>
      </w:r>
      <w:r w:rsidRPr="00A413AB">
        <w:t>program</w:t>
      </w:r>
      <w:r w:rsidRPr="00A413AB">
        <w:rPr>
          <w:spacing w:val="-8"/>
        </w:rPr>
        <w:t xml:space="preserve"> </w:t>
      </w:r>
      <w:r w:rsidRPr="00A413AB">
        <w:t>and</w:t>
      </w:r>
      <w:r w:rsidRPr="00A413AB">
        <w:rPr>
          <w:spacing w:val="-2"/>
        </w:rPr>
        <w:t xml:space="preserve"> </w:t>
      </w:r>
      <w:r w:rsidRPr="00A413AB">
        <w:t>perfor</w:t>
      </w:r>
      <w:r w:rsidRPr="00A413AB">
        <w:rPr>
          <w:spacing w:val="-1"/>
        </w:rPr>
        <w:t>m</w:t>
      </w:r>
      <w:r w:rsidRPr="00A413AB">
        <w:t>ance</w:t>
      </w:r>
      <w:r w:rsidRPr="00A413AB">
        <w:rPr>
          <w:spacing w:val="-10"/>
        </w:rPr>
        <w:t xml:space="preserve"> </w:t>
      </w:r>
      <w:r w:rsidRPr="00A413AB">
        <w:t>on</w:t>
      </w:r>
      <w:r w:rsidRPr="00A413AB">
        <w:rPr>
          <w:spacing w:val="-1"/>
        </w:rPr>
        <w:t xml:space="preserve"> </w:t>
      </w:r>
      <w:r w:rsidRPr="00A413AB">
        <w:t>delivery</w:t>
      </w:r>
      <w:r w:rsidRPr="00A413AB">
        <w:rPr>
          <w:spacing w:val="-4"/>
        </w:rPr>
        <w:t xml:space="preserve"> </w:t>
      </w:r>
      <w:r w:rsidRPr="00A413AB">
        <w:t>of</w:t>
      </w:r>
      <w:r w:rsidRPr="00A413AB">
        <w:rPr>
          <w:spacing w:val="-1"/>
        </w:rPr>
        <w:t xml:space="preserve"> </w:t>
      </w:r>
      <w:r w:rsidRPr="00A413AB">
        <w:t>quality work?</w:t>
      </w:r>
    </w:p>
    <w:p w14:paraId="1FD1CFD1" w14:textId="77777777" w:rsidR="00D635BE" w:rsidRPr="00A413AB" w:rsidRDefault="00D635BE" w:rsidP="004E0A36">
      <w:pPr>
        <w:jc w:val="both"/>
      </w:pPr>
      <w:r w:rsidRPr="00A413AB">
        <w:rPr>
          <w:noProof/>
        </w:rPr>
        <mc:AlternateContent>
          <mc:Choice Requires="wpg">
            <w:drawing>
              <wp:anchor distT="0" distB="0" distL="114300" distR="114300" simplePos="0" relativeHeight="251720704" behindDoc="1" locked="0" layoutInCell="1" allowOverlap="1" wp14:anchorId="5039522F" wp14:editId="4212C10C">
                <wp:simplePos x="0" y="0"/>
                <wp:positionH relativeFrom="page">
                  <wp:posOffset>914400</wp:posOffset>
                </wp:positionH>
                <wp:positionV relativeFrom="paragraph">
                  <wp:posOffset>480695</wp:posOffset>
                </wp:positionV>
                <wp:extent cx="5467985" cy="1270"/>
                <wp:effectExtent l="9525" t="13970" r="8890" b="3810"/>
                <wp:wrapNone/>
                <wp:docPr id="13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57"/>
                          <a:chExt cx="8611" cy="2"/>
                        </a:xfrm>
                      </wpg:grpSpPr>
                      <wps:wsp>
                        <wps:cNvPr id="135" name="Freeform 111"/>
                        <wps:cNvSpPr>
                          <a:spLocks/>
                        </wps:cNvSpPr>
                        <wps:spPr bwMode="auto">
                          <a:xfrm>
                            <a:off x="1440" y="75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F05BF" id="Group 110" o:spid="_x0000_s1026" style="position:absolute;margin-left:1in;margin-top:37.85pt;width:430.55pt;height:.1pt;z-index:-251595776;mso-position-horizontal-relative:page" coordorigin="1440,75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3bXwMAAOkHAAAOAAAAZHJzL2Uyb0RvYy54bWykVdtu2zgQfV9g/4HgYxeOJEeyHSFOUfgS&#10;LNAbEPcDaIq6YCVSS9KW06L/3uFQchSnwS5aP9CkZjhz5syFt29PTU2OQptKySWNrkJKhOQqq2Sx&#10;pF9228mCEmOZzFitpFjSR2Ho27s//7jt2lRMVanqTGgCRqRJu3ZJS2vbNAgML0XDzJVqhQRhrnTD&#10;LBx1EWSadWC9qYNpGM6CTums1YoLY+Dr2gvpHdrPc8Htpzw3wpJ6SQGbxVXjundrcHfL0kKztqx4&#10;D4P9AoqGVRKcnk2tmWXkoKsXppqKa2VUbq+4agKV5xUXGANEE4UX0dxrdWgxliLtivZME1B7wdMv&#10;m+Ufj581qTLI3XVMiWQNJAn9kihCerq2SEHrXrcP7WftY4Tte8X/McBecCl358Irk333QWVgkB2s&#10;QnpOuW6cCQicnDALj+csiJMlHD4m8Wx+s0go4SCLpvM+SbyETLpLURxDJkE2T+Y+f7zc9HcXsyjy&#10;F6dOFLDUe0SUPSpXG1Bs5olP83t8PpSsFZgm45g68wkheD63WghXwkBp5GA5/6A48GnGZI4kTs0A&#10;5/9J40tGBi5f44Ol/GDsvVCYDXZ8b6zvhAx2mOOsx74DrvOmhqb4a0JC4lzh0nfOWQ1o92pvArIL&#10;SUfQdW90sDUdlLytMEyinxq7HvScsenIGCS0GCCyckDNT7KHDTvC3OgJsdxaZVzF7ADcUGdgAZRc&#10;iK/ogu9LXX+nd6FhplxOE00JTJO956Rl1iFzLtyWdEuKXLgPjTqKnUKRvWgAcPIkreVYy2dxhMqL&#10;4YZzgGV+duqwjlIr1baqa0xDLR2UJEk8N0bVVeaEDo3RxX5Va3Jkbk7ir++fZ2owj2SGxkrBsk2/&#10;t6yq/R6c18gt1F9PgatEHITfbsKbzWKziCfxdLaZxOF6PXm3XcWT2TaaJ+vr9Wq1jr67tEVxWlZZ&#10;JqRDNwzlKP5/Tdo/D36cnsfysyieBbvF38tgg+cwkGSIZfjH6GCq+A71Lb1X2SN0q1b+lYFXETal&#10;0l8p6eCFWVLz74FpQUn9t4SRc+Pb1uIhTuZT6DQ9luzHEiY5mFpSS6HA3XZl/TN2aHVVlOApwpKX&#10;6h0M27xy/Yz4PKr+AFMPd/ieYCz92+cerPEZtZ5e6LsfAAAA//8DAFBLAwQUAAYACAAAACEA4Vv4&#10;2eAAAAAKAQAADwAAAGRycy9kb3ducmV2LnhtbEyPwU7DMBBE70j8g7VI3KgdaGgJcaqqAk4VEi0S&#10;6m2bbJOo8TqK3ST9e5wTHGd2NPsmXY2mET11rrasIZopEMS5LWouNXzv3x+WIJxHLrCxTBqu5GCV&#10;3d6kmBR24C/qd74UoYRdghoq79tESpdXZNDNbEscbifbGfRBdqUsOhxCuWnko1LP0mDN4UOFLW0q&#10;ys+7i9HwMeCwfore+u35tLke9vHnzzYire/vxvUrCE+j/wvDhB/QIQtMR3vhwokm6Pk8bPEaFvEC&#10;xBRQKo5AHCfnBWSWyv8Tsl8AAAD//wMAUEsBAi0AFAAGAAgAAAAhALaDOJL+AAAA4QEAABMAAAAA&#10;AAAAAAAAAAAAAAAAAFtDb250ZW50X1R5cGVzXS54bWxQSwECLQAUAAYACAAAACEAOP0h/9YAAACU&#10;AQAACwAAAAAAAAAAAAAAAAAvAQAAX3JlbHMvLnJlbHNQSwECLQAUAAYACAAAACEA6shN218DAADp&#10;BwAADgAAAAAAAAAAAAAAAAAuAgAAZHJzL2Uyb0RvYy54bWxQSwECLQAUAAYACAAAACEA4Vv42eAA&#10;AAAKAQAADwAAAAAAAAAAAAAAAAC5BQAAZHJzL2Rvd25yZXYueG1sUEsFBgAAAAAEAAQA8wAAAMYG&#10;AAAAAA==&#10;">
                <v:shape id="Freeform 111" o:spid="_x0000_s1027" style="position:absolute;left:1440;top:75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HAEwgAAANwAAAAPAAAAZHJzL2Rvd25yZXYueG1sRE9Li8Iw&#10;EL4L/ocwgjeb7spK6RplUQTFiy8Qb0Mztl2bSbeJ2v33RhC8zcf3nPG0NZW4UeNKywo+ohgEcWZ1&#10;ybmCw34xSEA4j6yxskwK/snBdNLtjDHV9s5buu18LkIIuxQVFN7XqZQuK8igi2xNHLizbQz6AJtc&#10;6gbvIdxU8jOOR9JgyaGhwJpmBWWX3dUouJ5jPTxtjptkxS6Zr39Xl7/RSal+r/35BuGp9W/xy73U&#10;Yf7wC57PhAvk5AEAAP//AwBQSwECLQAUAAYACAAAACEA2+H2y+4AAACFAQAAEwAAAAAAAAAAAAAA&#10;AAAAAAAAW0NvbnRlbnRfVHlwZXNdLnhtbFBLAQItABQABgAIAAAAIQBa9CxbvwAAABUBAAALAAAA&#10;AAAAAAAAAAAAAB8BAABfcmVscy8ucmVsc1BLAQItABQABgAIAAAAIQB5vHAEwgAAANwAAAAPAAAA&#10;AAAAAAAAAAAAAAcCAABkcnMvZG93bnJldi54bWxQSwUGAAAAAAMAAwC3AAAA9gIAAAAA&#10;" path="m,l8611,e" filled="f" strokeweight=".15417mm">
                  <v:path arrowok="t" o:connecttype="custom" o:connectlocs="0,0;8611,0" o:connectangles="0,0"/>
                </v:shape>
                <w10:wrap anchorx="page"/>
              </v:group>
            </w:pict>
          </mc:Fallback>
        </mc:AlternateContent>
      </w:r>
      <w:r w:rsidRPr="00A413AB">
        <w:rPr>
          <w:position w:val="-1"/>
        </w:rPr>
        <w:t>E</w:t>
      </w:r>
      <w:r w:rsidRPr="00A413AB">
        <w:rPr>
          <w:spacing w:val="55"/>
          <w:position w:val="-1"/>
        </w:rPr>
        <w:t xml:space="preserve"> </w:t>
      </w:r>
      <w:r w:rsidRPr="00A413AB">
        <w:rPr>
          <w:position w:val="-1"/>
        </w:rPr>
        <w:t>S</w:t>
      </w:r>
      <w:r w:rsidRPr="00A413AB">
        <w:rPr>
          <w:spacing w:val="55"/>
          <w:position w:val="-1"/>
        </w:rPr>
        <w:t xml:space="preserve"> </w:t>
      </w:r>
      <w:r w:rsidRPr="00A413AB">
        <w:rPr>
          <w:position w:val="-1"/>
        </w:rPr>
        <w:t>M</w:t>
      </w:r>
      <w:r w:rsidRPr="00A413AB">
        <w:rPr>
          <w:spacing w:val="54"/>
          <w:position w:val="-1"/>
        </w:rPr>
        <w:t xml:space="preserve"> </w:t>
      </w:r>
      <w:r w:rsidRPr="00A413AB">
        <w:rPr>
          <w:position w:val="-1"/>
        </w:rPr>
        <w:t>U</w:t>
      </w:r>
      <w:r w:rsidRPr="00A413AB">
        <w:rPr>
          <w:spacing w:val="54"/>
          <w:position w:val="-1"/>
        </w:rPr>
        <w:t xml:space="preserve"> </w:t>
      </w:r>
      <w:r w:rsidRPr="00A413AB">
        <w:rPr>
          <w:position w:val="-1"/>
        </w:rPr>
        <w:t>N/A</w:t>
      </w:r>
    </w:p>
    <w:p w14:paraId="55572235" w14:textId="609E5A45" w:rsidR="00D635BE" w:rsidRPr="00A413AB" w:rsidRDefault="00D635BE" w:rsidP="004E0A36">
      <w:pPr>
        <w:ind w:left="0" w:firstLine="0"/>
        <w:jc w:val="both"/>
      </w:pPr>
    </w:p>
    <w:p w14:paraId="0AC820E7" w14:textId="77777777" w:rsidR="00D635BE" w:rsidRPr="00A413AB" w:rsidRDefault="00D635BE" w:rsidP="004E0A36">
      <w:pPr>
        <w:ind w:left="0" w:firstLine="0"/>
        <w:jc w:val="both"/>
      </w:pPr>
    </w:p>
    <w:p w14:paraId="3AA2E2A2" w14:textId="77777777" w:rsidR="00D635BE" w:rsidRPr="00A413AB" w:rsidRDefault="00D635BE" w:rsidP="004E0A36">
      <w:pPr>
        <w:jc w:val="both"/>
      </w:pPr>
    </w:p>
    <w:p w14:paraId="632729B6" w14:textId="4EC5A6CB" w:rsidR="00D635BE" w:rsidRPr="00A413AB" w:rsidRDefault="00D635BE" w:rsidP="004E0A36">
      <w:pPr>
        <w:jc w:val="both"/>
      </w:pPr>
      <w:r w:rsidRPr="00A413AB">
        <w:rPr>
          <w:noProof/>
        </w:rPr>
        <mc:AlternateContent>
          <mc:Choice Requires="wpg">
            <w:drawing>
              <wp:anchor distT="0" distB="0" distL="114300" distR="114300" simplePos="0" relativeHeight="251721728" behindDoc="1" locked="0" layoutInCell="1" allowOverlap="1" wp14:anchorId="6484B962" wp14:editId="52C8BE24">
                <wp:simplePos x="0" y="0"/>
                <wp:positionH relativeFrom="page">
                  <wp:posOffset>914400</wp:posOffset>
                </wp:positionH>
                <wp:positionV relativeFrom="paragraph">
                  <wp:posOffset>-468630</wp:posOffset>
                </wp:positionV>
                <wp:extent cx="5467985" cy="1270"/>
                <wp:effectExtent l="9525" t="7620" r="8890" b="10160"/>
                <wp:wrapNone/>
                <wp:docPr id="13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33" name="Freeform 109"/>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AF3AE" id="Group 108" o:spid="_x0000_s1026" style="position:absolute;margin-left:1in;margin-top:-36.9pt;width:430.55pt;height:.1pt;z-index:-251594752;mso-position-horizontal-relative:page"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vpXAMAAOsHAAAOAAAAZHJzL2Uyb0RvYy54bWykVdtu2zAMfR+wfxD0uCG1nTo3o2lR5FIM&#10;6LYCzT5AseULZkuepMTphv37KMpO3bTFhi4PimRS5OHhRRdXh6oke650IcWcBmc+JVzEMilENqff&#10;NuvBlBJtmEhYKQWf0weu6dXl+3cXTR3xocxlmXBFwIjQUVPPaW5MHXmejnNeMX0may5AmEpVMQNH&#10;lXmJYg1Yr0pv6Ptjr5EqqZWMudbwdemE9BLtpymPzdc01dyQck4Bm8FV4bq1q3d5waJMsTov4hYG&#10;ewOKihUCnB5NLZlhZKeKZ6aqIlZSy9ScxbLyZJoWMccYIJrAP4nmRsldjbFkUZPVR5qA2hOe3mw2&#10;/rK/U6RIIHfnQ0oEqyBJ6JcE/tTS09RZBFo3qr6v75SLEba3Mv6uQeydyu05c8pk23yWCRhkOyOR&#10;nkOqKmsCAicHzMLDMQv8YEgMH0fheDKbjiiJQRYMJ22S4hwyaS8FYQiZBNlgco4IWRTnq/bydBwE&#10;7ubQgvdY5FwizBaWjQmqTT8Sqv+P0Puc1RzzpC1VR0LPO0LXinNbw8DpzHGKih2hus9mT2JhaiD9&#10;rzy+QEnH5muEAGk7bW64xHyw/a02rhcS2GGWk7YaNsB2WpXQFh8HxCfWFy5t7xzVgHen9sEjG580&#10;BF23RjtbUGN9W74/Cl40BtQ9Ghv2jEFGsw4iyzvU8UG0sGFHmB0+PhZcLbWtmQ2A6yoNLICSDfEV&#10;XfB9quvutC4UTJXTeaIogXmydZzUzFhk1oXdkmZOkQv7oZJ7vpEoMictAE4epaXoa7ks9lA5Mdyw&#10;DrDOj04t1l5qhVwXZYlpKIWFMhqNHDdalkVihRaNVtl2USqyZ3ZS4q9toCdqMJFEgsZyzpJVuzes&#10;KN0enJfILdRfS4GtRByFv2b+bDVdTcNBOByvBqG/XA6u14twMF4Hk9HyfLlYLIPfNm1BGOVFknBh&#10;0XVjOQj/rUvbB8IN1ONgfhLFk2DX+HserPcUBpIMsXT/GB2MFdeibqZsZfIA7aqke2fgXYRNLtVP&#10;Shp4Y+ZU/9gxxSkpPwmYOTPXtwYP4WgyhE5Tfcm2L2EiBlNzaigUuN0ujHvIdrUqshw8BVjyQl7D&#10;uE0L28+Iz6FqDzD2cIcvCsbSvn72yeqfUevxjb78AwAA//8DAFBLAwQUAAYACAAAACEAPQFDgeEA&#10;AAAMAQAADwAAAGRycy9kb3ducmV2LnhtbEyPzU7DMBCE70i8g7VI3Fo79AcU4lRVBZwqJFokxM2N&#10;t0nUeB3FbpK+PVsucJzZ0ex82Wp0jeixC7UnDclUgUAqvK2p1PC5f508gQjRkDWNJ9RwwQCr/PYm&#10;M6n1A31gv4ul4BIKqdFQxdimUoaiQmfC1LdIfDv6zpnIsiul7czA5a6RD0otpTM18YfKtLipsDjt&#10;zk7D22CG9Sx56ben4+byvV+8f20T1Pr+blw/g4g4xr8wXOfzdMh508GfyQbRsJ7PmSVqmDzOmOGa&#10;UGqRgDj8WkuQeSb/Q+Q/AAAA//8DAFBLAQItABQABgAIAAAAIQC2gziS/gAAAOEBAAATAAAAAAAA&#10;AAAAAAAAAAAAAABbQ29udGVudF9UeXBlc10ueG1sUEsBAi0AFAAGAAgAAAAhADj9If/WAAAAlAEA&#10;AAsAAAAAAAAAAAAAAAAALwEAAF9yZWxzLy5yZWxzUEsBAi0AFAAGAAgAAAAhAFDLi+lcAwAA6wcA&#10;AA4AAAAAAAAAAAAAAAAALgIAAGRycy9lMm9Eb2MueG1sUEsBAi0AFAAGAAgAAAAhAD0BQ4HhAAAA&#10;DAEAAA8AAAAAAAAAAAAAAAAAtgUAAGRycy9kb3ducmV2LnhtbFBLBQYAAAAABAAEAPMAAADEBgAA&#10;AAA=&#10;">
                <v:shape id="Freeform 109"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3rwwAAANwAAAAPAAAAZHJzL2Rvd25yZXYueG1sRE9Na8JA&#10;EL0X/A/LCL3VjQ2EEF2DKIVKL6kK4m3IjklMdjbNrpr++26h0Ns83ucs89F04k6DaywrmM8iEMSl&#10;1Q1XCo6Ht5cUhPPIGjvLpOCbHOSrydMSM20f/En3va9ECGGXoYLa+z6T0pU1GXQz2xMH7mIHgz7A&#10;oZJ6wEcIN518jaJEGmw4NNTY06amst3fjILbJdLxuTgV6Y5duv247tqv5KzU83RcL0B4Gv2/+M/9&#10;rsP8OIbfZ8IFcvUDAAD//wMAUEsBAi0AFAAGAAgAAAAhANvh9svuAAAAhQEAABMAAAAAAAAAAAAA&#10;AAAAAAAAAFtDb250ZW50X1R5cGVzXS54bWxQSwECLQAUAAYACAAAACEAWvQsW78AAAAVAQAACwAA&#10;AAAAAAAAAAAAAAAfAQAAX3JlbHMvLnJlbHNQSwECLQAUAAYACAAAACEAmRlN68MAAADcAAAADwAA&#10;AAAAAAAAAAAAAAAHAgAAZHJzL2Rvd25yZXYueG1sUEsFBgAAAAADAAMAtwAAAPcCAAAAAA==&#10;" path="m,l8611,e" filled="f" strokeweight=".15417mm">
                  <v:path arrowok="t" o:connecttype="custom" o:connectlocs="0,0;8611,0" o:connectangles="0,0"/>
                </v:shape>
                <w10:wrap anchorx="page"/>
              </v:group>
            </w:pict>
          </mc:Fallback>
        </mc:AlternateContent>
      </w:r>
      <w:r w:rsidRPr="00A413AB">
        <w:rPr>
          <w:noProof/>
        </w:rPr>
        <mc:AlternateContent>
          <mc:Choice Requires="wpg">
            <w:drawing>
              <wp:anchor distT="0" distB="0" distL="114300" distR="114300" simplePos="0" relativeHeight="251722752" behindDoc="1" locked="0" layoutInCell="1" allowOverlap="1" wp14:anchorId="7A33473D" wp14:editId="1C40D909">
                <wp:simplePos x="0" y="0"/>
                <wp:positionH relativeFrom="page">
                  <wp:posOffset>914400</wp:posOffset>
                </wp:positionH>
                <wp:positionV relativeFrom="paragraph">
                  <wp:posOffset>-146050</wp:posOffset>
                </wp:positionV>
                <wp:extent cx="5467985" cy="1270"/>
                <wp:effectExtent l="9525" t="6350" r="8890" b="11430"/>
                <wp:wrapNone/>
                <wp:docPr id="13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31" name="Freeform 107"/>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4C6C7" id="Group 106" o:spid="_x0000_s1026" style="position:absolute;margin-left:1in;margin-top:-11.5pt;width:430.55pt;height:.1pt;z-index:-251593728;mso-position-horizontal-relative:page"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IdXgMAAOsHAAAOAAAAZHJzL2Uyb0RvYy54bWykVVlv4zYQfi/Q/0DwsYWjI/IRIc5i4SMo&#10;sEeAeH8ATVEHKpEqSVtOi/73DoeSIztZtNj6gSY1w5lvvjl4/+HU1OQotKmUXNLoJqRESK6yShZL&#10;+m23nSwoMZbJjNVKiiV9EYZ+ePj5p/uuTUWsSlVnQhMwIk3atUtaWtumQWB4KRpmblQrJAhzpRtm&#10;4aiLINOsA+tNHcRhOAs6pbNWKy6Mga9rL6QPaD/PBbdf89wIS+olBWwWV43r3q3Bwz1LC83asuI9&#10;DPYDKBpWSXB6NrVmlpGDrt6YaiqulVG5veGqCVSeV1xgDBBNFF5F86jVocVYirQr2jNNQO0VTz9s&#10;ln85PmlSZZC7W+BHsgaShH5JFM4cPV1bpKD1qNvn9kn7GGH7SfHfDYiDa7k7F16Z7LvPKgOD7GAV&#10;0nPKdeNMQODkhFl4OWdBnCzh8HGazOZ3iyklHGRRPO+TxEvIpLsUJQkgBdkkBsiYQF5u+suLWRT5&#10;m7ETBSz1LhFmD8vFBNVmXgk1/4/Q55K1AvNkHFVnQgGJJ3SrhXA1DJzOPaeoOBBqxmyOJA6mAdL/&#10;lcd3KBnY/B4hLOUHYx+Fwnyw4ydjkcoigx1mOevB74DtvKmhLX6dkJA4X7h46ouzGkTr1X4JyC4k&#10;HUHXvdHBVjwoeVthOI3eNXY76Dlj8cgYZPQMkZUDan6SPWzYEeaGT4gF1yrjamYH4IZKAwug5EL8&#10;ji74vtb1d3oXGqbK9TzRlMA82XtOWmYdMufCbUm3pMiF+9Coo9gpFNmrFgAnr9JajrV8FkeovBhu&#10;OAdY52enDusotVJtq7rGNNTSQZlOp54bo+oqc0KHxuhiv6o1OTI3KfHXN9CFGkwkmaGxUrBs0+8t&#10;q2q/B+c1cgv111PgKhFH4V934d1msVkkkySebSZJuF5PPm5XyWS2jebT9e16tVpHf7u0RUlaVlkm&#10;pEM3jOUo+W9d2j8QfqCeB/NFFBfBbvH3NtjgEgaSDLEM/xgdjBXfon6m7FX2Au2qlX9n4F2ETan0&#10;n5R08MYsqfnjwLSgpP5Nwsy5831r8ZBM5zF0mh5L9mMJkxxMLamlUOBuu7L+ITu0uipK8BRhyUv1&#10;EcZtXrl+RnweVX+AsYc7fFEwlv71c0/W+Ixar2/0wz8AAAD//wMAUEsDBBQABgAIAAAAIQDGgN41&#10;4QAAAAwBAAAPAAAAZHJzL2Rvd25yZXYueG1sTI9Ba8JAEIXvhf6HZQq96SZRi6TZiEjbkxSqhdLb&#10;mB2TYHY3ZNck/vtOTvU2b+bx5nvZZjSN6KnztbMK4nkEgmzhdG1LBd/H99kahA9oNTbOkoIbedjk&#10;jw8ZptoN9ov6QygFh1ifooIqhDaV0hcVGfRz15Ll29l1BgPLrpS6w4HDTSOTKHqRBmvLHypsaVdR&#10;cTlcjYKPAYftIn7r95fz7vZ7XH3+7GNS6vlp3L6CCDSGfzNM+IwOOTOd3NVqLxrWyyV3CQpmyYKH&#10;yRFFqxjEaVola5B5Ju9L5H8AAAD//wMAUEsBAi0AFAAGAAgAAAAhALaDOJL+AAAA4QEAABMAAAAA&#10;AAAAAAAAAAAAAAAAAFtDb250ZW50X1R5cGVzXS54bWxQSwECLQAUAAYACAAAACEAOP0h/9YAAACU&#10;AQAACwAAAAAAAAAAAAAAAAAvAQAAX3JlbHMvLnJlbHNQSwECLQAUAAYACAAAACEA9W5iHV4DAADr&#10;BwAADgAAAAAAAAAAAAAAAAAuAgAAZHJzL2Uyb0RvYy54bWxQSwECLQAUAAYACAAAACEAxoDeNeEA&#10;AAAMAQAADwAAAAAAAAAAAAAAAAC4BQAAZHJzL2Rvd25yZXYueG1sUEsFBgAAAAAEAAQA8wAAAMYG&#10;AAAAAA==&#10;">
                <v:shape id="Freeform 107"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3YHxAAAANwAAAAPAAAAZHJzL2Rvd25yZXYueG1sRE9Na8JA&#10;EL0X/A/LCL3VTRqQEF1FlEKll9QWxNuQHZOY7GyaXZP033cLhd7m8T5nvZ1MKwbqXW1ZQbyIQBAX&#10;VtdcKvj8eHlKQTiPrLG1TAq+ycF2M3tYY6btyO80nHwpQgi7DBVU3neZlK6oyKBb2I44cFfbG/QB&#10;9qXUPY4h3LTyOYqW0mDNoaHCjvYVFc3pbhTcr5FOLvk5T4/s0sPb7dh8LS9KPc6n3QqEp8n/i//c&#10;rzrMT2L4fSZcIDc/AAAA//8DAFBLAQItABQABgAIAAAAIQDb4fbL7gAAAIUBAAATAAAAAAAAAAAA&#10;AAAAAAAAAABbQ29udGVudF9UeXBlc10ueG1sUEsBAi0AFAAGAAgAAAAhAFr0LFu/AAAAFQEAAAsA&#10;AAAAAAAAAAAAAAAAHwEAAF9yZWxzLy5yZWxzUEsBAi0AFAAGAAgAAAAhAAaHdgf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t>6.</w:t>
      </w:r>
      <w:r w:rsidRPr="00A413AB">
        <w:rPr>
          <w:spacing w:val="54"/>
        </w:rPr>
        <w:t xml:space="preserve"> </w:t>
      </w:r>
      <w:r w:rsidRPr="00A413AB">
        <w:t>How</w:t>
      </w:r>
      <w:r w:rsidRPr="00A413AB">
        <w:rPr>
          <w:spacing w:val="-3"/>
        </w:rPr>
        <w:t xml:space="preserve"> </w:t>
      </w:r>
      <w:r w:rsidRPr="00A413AB">
        <w:t>effective</w:t>
      </w:r>
      <w:r w:rsidRPr="00A413AB">
        <w:rPr>
          <w:spacing w:val="-7"/>
        </w:rPr>
        <w:t xml:space="preserve"> </w:t>
      </w:r>
      <w:r w:rsidRPr="00A413AB">
        <w:t>was</w:t>
      </w:r>
      <w:r w:rsidRPr="00A413AB">
        <w:rPr>
          <w:spacing w:val="-2"/>
        </w:rPr>
        <w:t xml:space="preserve"> </w:t>
      </w:r>
      <w:r w:rsidRPr="00A413AB">
        <w:t>the</w:t>
      </w:r>
      <w:r w:rsidRPr="00A413AB">
        <w:rPr>
          <w:spacing w:val="-2"/>
        </w:rPr>
        <w:t xml:space="preserve"> </w:t>
      </w:r>
      <w:r w:rsidRPr="00A413AB">
        <w:t>contractor</w:t>
      </w:r>
      <w:r w:rsidRPr="00A413AB">
        <w:rPr>
          <w:spacing w:val="-8"/>
        </w:rPr>
        <w:t xml:space="preserve"> </w:t>
      </w:r>
      <w:r w:rsidRPr="00A413AB">
        <w:t>in</w:t>
      </w:r>
      <w:r w:rsidRPr="00A413AB">
        <w:rPr>
          <w:spacing w:val="-1"/>
        </w:rPr>
        <w:t xml:space="preserve"> m</w:t>
      </w:r>
      <w:r w:rsidRPr="00A413AB">
        <w:t>eeting</w:t>
      </w:r>
      <w:r w:rsidRPr="00A413AB">
        <w:rPr>
          <w:spacing w:val="-6"/>
        </w:rPr>
        <w:t xml:space="preserve"> </w:t>
      </w:r>
      <w:r w:rsidRPr="00A413AB">
        <w:t>co</w:t>
      </w:r>
      <w:r w:rsidRPr="00A413AB">
        <w:rPr>
          <w:spacing w:val="-1"/>
        </w:rPr>
        <w:t>m</w:t>
      </w:r>
      <w:r w:rsidRPr="00A413AB">
        <w:t>pletion</w:t>
      </w:r>
      <w:r w:rsidRPr="00A413AB">
        <w:rPr>
          <w:spacing w:val="-9"/>
        </w:rPr>
        <w:t xml:space="preserve"> </w:t>
      </w:r>
      <w:r w:rsidRPr="00A413AB">
        <w:t>require</w:t>
      </w:r>
      <w:r w:rsidRPr="00A413AB">
        <w:rPr>
          <w:spacing w:val="-1"/>
        </w:rPr>
        <w:t>m</w:t>
      </w:r>
      <w:r w:rsidRPr="00A413AB">
        <w:t>ents</w:t>
      </w:r>
      <w:r w:rsidR="00B775B4">
        <w:t>,</w:t>
      </w:r>
      <w:r w:rsidRPr="00A413AB">
        <w:rPr>
          <w:spacing w:val="-10"/>
        </w:rPr>
        <w:t xml:space="preserve"> </w:t>
      </w:r>
      <w:r w:rsidRPr="00A413AB">
        <w:t>including</w:t>
      </w:r>
      <w:r w:rsidRPr="00A413AB">
        <w:rPr>
          <w:spacing w:val="-7"/>
        </w:rPr>
        <w:t xml:space="preserve"> </w:t>
      </w:r>
      <w:r w:rsidRPr="00A413AB">
        <w:t>punch</w:t>
      </w:r>
      <w:r w:rsidRPr="00A413AB">
        <w:rPr>
          <w:spacing w:val="-4"/>
        </w:rPr>
        <w:t xml:space="preserve"> </w:t>
      </w:r>
      <w:r w:rsidRPr="00A413AB">
        <w:t>list</w:t>
      </w:r>
      <w:r w:rsidRPr="00A413AB">
        <w:rPr>
          <w:spacing w:val="-2"/>
        </w:rPr>
        <w:t xml:space="preserve"> </w:t>
      </w:r>
      <w:r w:rsidRPr="00A413AB">
        <w:t>ite</w:t>
      </w:r>
      <w:r w:rsidRPr="00A413AB">
        <w:rPr>
          <w:spacing w:val="-1"/>
        </w:rPr>
        <w:t>m</w:t>
      </w:r>
      <w:r w:rsidRPr="00A413AB">
        <w:t>s</w:t>
      </w:r>
      <w:r w:rsidRPr="00A413AB">
        <w:rPr>
          <w:spacing w:val="-5"/>
        </w:rPr>
        <w:t xml:space="preserve"> </w:t>
      </w:r>
      <w:r w:rsidRPr="00A413AB">
        <w:t>and warranty</w:t>
      </w:r>
      <w:r w:rsidRPr="00A413AB">
        <w:rPr>
          <w:spacing w:val="-5"/>
        </w:rPr>
        <w:t xml:space="preserve"> </w:t>
      </w:r>
      <w:r w:rsidRPr="00A413AB">
        <w:t>work?</w:t>
      </w:r>
    </w:p>
    <w:p w14:paraId="707822A0" w14:textId="77777777" w:rsidR="00D635BE" w:rsidRPr="00A413AB" w:rsidRDefault="00D635BE" w:rsidP="004E0A36">
      <w:pPr>
        <w:jc w:val="both"/>
      </w:pPr>
      <w:r w:rsidRPr="00A413AB">
        <w:rPr>
          <w:noProof/>
        </w:rPr>
        <mc:AlternateContent>
          <mc:Choice Requires="wpg">
            <w:drawing>
              <wp:anchor distT="0" distB="0" distL="114300" distR="114300" simplePos="0" relativeHeight="251723776" behindDoc="1" locked="0" layoutInCell="1" allowOverlap="1" wp14:anchorId="7ED2FB11" wp14:editId="7EF6C258">
                <wp:simplePos x="0" y="0"/>
                <wp:positionH relativeFrom="page">
                  <wp:posOffset>914400</wp:posOffset>
                </wp:positionH>
                <wp:positionV relativeFrom="paragraph">
                  <wp:posOffset>480695</wp:posOffset>
                </wp:positionV>
                <wp:extent cx="5467985" cy="1270"/>
                <wp:effectExtent l="9525" t="13970" r="8890" b="3810"/>
                <wp:wrapNone/>
                <wp:docPr id="12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57"/>
                          <a:chExt cx="8611" cy="2"/>
                        </a:xfrm>
                      </wpg:grpSpPr>
                      <wps:wsp>
                        <wps:cNvPr id="129" name="Freeform 105"/>
                        <wps:cNvSpPr>
                          <a:spLocks/>
                        </wps:cNvSpPr>
                        <wps:spPr bwMode="auto">
                          <a:xfrm>
                            <a:off x="1440" y="75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63179" id="Group 104" o:spid="_x0000_s1026" style="position:absolute;margin-left:1in;margin-top:37.85pt;width:430.55pt;height:.1pt;z-index:-251592704;mso-position-horizontal-relative:page" coordorigin="1440,75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20XQMAAOkHAAAOAAAAZHJzL2Uyb0RvYy54bWykVduO2zYQfS+QfyD4mMKrSyRfhPUGgS+L&#10;AmkbIO4H0BR1QSRSJWnLm6L/3uFQ8mq9DVokfqBJzXDmzJkL799f2oachTa1kmsa3YWUCMlVXsty&#10;Tf847GdLSoxlMmeNkmJNn4Sh7x/e/HTfd5mIVaWaXGgCRqTJ+m5NK2u7LAgMr0TLzJ3qhARhoXTL&#10;LBx1GeSa9WC9bYI4DOdBr3TeacWFMfB164X0Ae0XheD296IwwpJmTQGbxVXjenRr8HDPslKzrqr5&#10;AIN9B4qW1RKcXk1tmWXkpOtXptqaa2VUYe+4agNVFDUXGANEE4U30TxqdeowljLry+5KE1B7w9N3&#10;m+W/nT9pUueQuxhSJVkLSUK/JAoTR0/flRloPeruc/dJ+xhh+1HxLwbEwa3cnUuvTI79ryoHg+xk&#10;FdJzKXTrTEDg5IJZeLpmQVws4fAxTeaL1TKlhIMsihdDkngFmXSXoiSBTIJskS58/ni1G+4u51Hk&#10;L8ZOFLDMe0SUAyoXEhSbeebT/BifnyvWCUyTcUxd+VyNfO61EK6EgdLUU4qKI59mSuZE4mAa4Pw/&#10;aXzNyMjlt/hgGT8Z+ygUZoOdPxrrOyGHHeY4H2rhAFwXbQNN8fOMhMS5wsUzX17VgHav9jYgh5D0&#10;BF0PRkdb8ajkbYVhGv2rsXejnjMWT4xBQssRIqtG1PwiB9iwI8yNnhDLrVPGVcwBwI11BhZAyYX4&#10;DV3wfavr7wwuNMyU22miKYFpcvScdMw6ZM6F25J+TZEL96FVZ3FQKLI3DQBOnqWNnGr5LE5QeTHc&#10;cA6wzK9OHdZJaqXa102DaWikg5KmqefGqKbOndChMbo8bhpNzszNSfwN/fNCDeaRzNFYJVi+G/aW&#10;1Y3fg/MGuYX6GyhwlYiD8K9VuNotd8tklsTz3SwJt9vZh/0mmc330SLdvttuNtvob5e2KMmqOs+F&#10;dOjGoRwl/69Jh+fBj9PrWH4RxYtg9/h7HWzwEgaSDLGM/xgdTBXfoX6kHFX+BN2qlX9l4FWETaX0&#10;V0p6eGHW1Px5YlpQ0vwiYeSsfNtaPCTpIoZO01PJcSphkoOpNbUUCtxtN9Y/Y6dO12UFniIseak+&#10;wLAtatfPiM+jGg4w9XCH7wnGMrx97sGanlHr+YV++AcAAP//AwBQSwMEFAAGAAgAAAAhAOFb+Nng&#10;AAAACgEAAA8AAABkcnMvZG93bnJldi54bWxMj8FOwzAQRO9I/IO1SNyoHWhoCXGqqgJOFRItEupt&#10;m2yTqPE6it0k/XucExxndjT7Jl2NphE9da62rCGaKRDEuS1qLjV8798fliCcRy6wsUwaruRgld3e&#10;pJgUduAv6ne+FKGEXYIaKu/bREqXV2TQzWxLHG4n2xn0QXalLDocQrlp5KNSz9JgzeFDhS1tKsrP&#10;u4vR8DHgsH6K3vrt+bS5Hvbx5882Iq3v78b1KwhPo/8Lw4Qf0CELTEd74cKJJuj5PGzxGhbxAsQU&#10;UCqOQBwn5wVklsr/E7JfAAAA//8DAFBLAQItABQABgAIAAAAIQC2gziS/gAAAOEBAAATAAAAAAAA&#10;AAAAAAAAAAAAAABbQ29udGVudF9UeXBlc10ueG1sUEsBAi0AFAAGAAgAAAAhADj9If/WAAAAlAEA&#10;AAsAAAAAAAAAAAAAAAAALwEAAF9yZWxzLy5yZWxzUEsBAi0AFAAGAAgAAAAhAHtWHbRdAwAA6QcA&#10;AA4AAAAAAAAAAAAAAAAALgIAAGRycy9lMm9Eb2MueG1sUEsBAi0AFAAGAAgAAAAhAOFb+NngAAAA&#10;CgEAAA8AAAAAAAAAAAAAAAAAtwUAAGRycy9kb3ducmV2LnhtbFBLBQYAAAAABAAEAPMAAADEBgAA&#10;AAA=&#10;">
                <v:shape id="Freeform 105" o:spid="_x0000_s1027" style="position:absolute;left:1440;top:75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zcxAAAANwAAAAPAAAAZHJzL2Rvd25yZXYueG1sRE9Na8JA&#10;EL0X/A/LFHprNrUQYuoqRSlUerEqFG9DdkzSZGdjdk3Sf+8KBW/zeJ8zX46mET11rrKs4CWKQRDn&#10;VldcKDjsP55TEM4ja2wsk4I/crBcTB7mmGk78Df1O1+IEMIuQwWl920mpctLMugi2xIH7mQ7gz7A&#10;rpC6wyGEm0ZO4ziRBisODSW2tCopr3cXo+ByivXrcfuzTTfs0vXX76Y+J0elnh7H9zcQnkZ/F/+7&#10;P3WYP53B7ZlwgVxcAQAA//8DAFBLAQItABQABgAIAAAAIQDb4fbL7gAAAIUBAAATAAAAAAAAAAAA&#10;AAAAAAAAAABbQ29udGVudF9UeXBlc10ueG1sUEsBAi0AFAAGAAgAAAAhAFr0LFu/AAAAFQEAAAsA&#10;AAAAAAAAAAAAAAAAHwEAAF9yZWxzLy5yZWxzUEsBAi0AFAAGAAgAAAAhAH0o7Nz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rPr>
          <w:position w:val="-1"/>
        </w:rPr>
        <w:t>E</w:t>
      </w:r>
      <w:r w:rsidRPr="00A413AB">
        <w:rPr>
          <w:spacing w:val="55"/>
          <w:position w:val="-1"/>
        </w:rPr>
        <w:t xml:space="preserve"> </w:t>
      </w:r>
      <w:r w:rsidRPr="00A413AB">
        <w:rPr>
          <w:position w:val="-1"/>
        </w:rPr>
        <w:t>S</w:t>
      </w:r>
      <w:r w:rsidRPr="00A413AB">
        <w:rPr>
          <w:spacing w:val="55"/>
          <w:position w:val="-1"/>
        </w:rPr>
        <w:t xml:space="preserve"> </w:t>
      </w:r>
      <w:r w:rsidRPr="00A413AB">
        <w:rPr>
          <w:position w:val="-1"/>
        </w:rPr>
        <w:t>M</w:t>
      </w:r>
      <w:r w:rsidRPr="00A413AB">
        <w:rPr>
          <w:spacing w:val="54"/>
          <w:position w:val="-1"/>
        </w:rPr>
        <w:t xml:space="preserve"> </w:t>
      </w:r>
      <w:r w:rsidRPr="00A413AB">
        <w:rPr>
          <w:position w:val="-1"/>
        </w:rPr>
        <w:t>U</w:t>
      </w:r>
      <w:r w:rsidRPr="00A413AB">
        <w:rPr>
          <w:spacing w:val="54"/>
          <w:position w:val="-1"/>
        </w:rPr>
        <w:t xml:space="preserve"> </w:t>
      </w:r>
      <w:r w:rsidRPr="00A413AB">
        <w:rPr>
          <w:position w:val="-1"/>
        </w:rPr>
        <w:t>N/A</w:t>
      </w:r>
    </w:p>
    <w:p w14:paraId="70257DA0" w14:textId="6F910952" w:rsidR="00D635BE" w:rsidRPr="00A413AB" w:rsidRDefault="00D635BE" w:rsidP="004E0A36">
      <w:pPr>
        <w:ind w:left="0" w:firstLine="0"/>
        <w:jc w:val="both"/>
      </w:pPr>
    </w:p>
    <w:p w14:paraId="69514CD9" w14:textId="77777777" w:rsidR="00D635BE" w:rsidRPr="00A413AB" w:rsidRDefault="00D635BE" w:rsidP="004E0A36">
      <w:pPr>
        <w:jc w:val="both"/>
      </w:pPr>
    </w:p>
    <w:p w14:paraId="6EFE060F" w14:textId="77777777" w:rsidR="00D635BE" w:rsidRPr="00A413AB" w:rsidRDefault="00D635BE" w:rsidP="004E0A36">
      <w:pPr>
        <w:jc w:val="both"/>
      </w:pPr>
    </w:p>
    <w:p w14:paraId="59723973" w14:textId="1EE7D291" w:rsidR="00D635BE" w:rsidRPr="00A413AB" w:rsidRDefault="00D635BE" w:rsidP="004E0A36">
      <w:pPr>
        <w:jc w:val="both"/>
      </w:pPr>
      <w:r w:rsidRPr="00A413AB">
        <w:rPr>
          <w:noProof/>
        </w:rPr>
        <mc:AlternateContent>
          <mc:Choice Requires="wpg">
            <w:drawing>
              <wp:anchor distT="0" distB="0" distL="114300" distR="114300" simplePos="0" relativeHeight="251724800" behindDoc="1" locked="0" layoutInCell="1" allowOverlap="1" wp14:anchorId="5B8A9DE2" wp14:editId="6FD7C0F0">
                <wp:simplePos x="0" y="0"/>
                <wp:positionH relativeFrom="page">
                  <wp:posOffset>914400</wp:posOffset>
                </wp:positionH>
                <wp:positionV relativeFrom="paragraph">
                  <wp:posOffset>-468630</wp:posOffset>
                </wp:positionV>
                <wp:extent cx="5467985" cy="1270"/>
                <wp:effectExtent l="9525" t="7620" r="8890" b="10160"/>
                <wp:wrapNone/>
                <wp:docPr id="12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27" name="Freeform 103"/>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4C622" id="Group 102" o:spid="_x0000_s1026" style="position:absolute;margin-left:1in;margin-top:-36.9pt;width:430.55pt;height:.1pt;z-index:-251591680;mso-position-horizontal-relative:page"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QUYAMAAOsHAAAOAAAAZHJzL2Uyb0RvYy54bWykVVlv4zYQfi/Q/0DwsYWjI/IRIc5i4SMo&#10;sEeAeH8ATVEHKpEqSVtOi/73DoeSIztZtNj6QR5phjPffHPw/sOpqclRaFMpuaTRTUiJkFxllSyW&#10;9NtuO1lQYiyTGauVFEv6Igz98PDzT/ddm4pYlarOhCbgRJq0a5e0tLZNg8DwUjTM3KhWSFDmSjfM&#10;wqsugkyzDrw3dRCH4SzolM5arbgwBr6uvZI+oP88F9x+zXMjLKmXFLBZfGp87t0zeLhnaaFZW1a8&#10;h8F+AEXDKglBz67WzDJy0NUbV03FtTIqtzdcNYHK84oLzAGyicKrbB61OrSYS5F2RXumCai94umH&#10;3fIvxydNqgxqF88okayBImFcEoWxo6drixSsHnX73D5pnyOInxT/3YA6uNa798Ibk333WWXgkB2s&#10;QnpOuW6cC0icnLAKL+cqiJMlHD5Ok9n8bjGlhIMuiud9kXgJlXSHoiSBSoJuMr9d+ALyctMfXsyi&#10;yJ9E8AFLfUiE2cNyOUG3mVdCzf8j9LlkrcA6GUfVmdD5QOhWC+F6GDi99Zyi4UCoGbM50jiYBkj/&#10;Vx7foWRg83uEsJQfjH0UCuvBjp+M9bOQgYRVzvpu2AHbeVPDWPw6ISFxsfDRz87ZDHj3Zr8EZBeS&#10;jmDo3ungKx6MvK8wnEbvOrsd7JyzeOQMKloMEFk5oOYn2cMGiTC3fEJsuFYZ1zM7ADd0GngAI5fi&#10;d2wh9rWtP9OH0LBVrveJpgT2yd5z0jLrkLkQTiTdkiIX7kOjjmKnUGWvRgCCvGprObbyVRyh8mo4&#10;4QLAFHoBgzqso9JKta3qGstQSwdlOp16boyqq8wpHRqji/2q1uTI3KbEn0sGnF2YwUaSGTorBcs2&#10;vWxZVXsZ7GvkFvqvp8B1Iq7Cv+7Cu81is0gmSTzbTJJwvZ583K6SyWwbzafr2/VqtY7+dmWLkrSs&#10;skxIh25Yy1Hy36a0vyD8Qj0v5ossLpLd4u9tssElDOQCchn+PdfDiPqdslfZC4yrVv6egXsRhFLp&#10;Pynp4I5ZUvPHgWlBSf2bhJ1z5+fW4ksynccwaXqs2Y81THJwtaSWQoM7cWX9RXZodVWUECnClpfq&#10;I6zbvHLzDGvPpB5V/wJrDyW8UTCX/vZzV9b4Ha1e7+iHfwAAAP//AwBQSwMEFAAGAAgAAAAhAD0B&#10;Q4HhAAAADAEAAA8AAABkcnMvZG93bnJldi54bWxMj81OwzAQhO9IvIO1SNxaO/QHFOJUVQWcKiRa&#10;JMTNjbdJ1HgdxW6Svj1bLnCc2dHsfNlqdI3osQu1Jw3JVIFAKrytqdTwuX+dPIEI0ZA1jSfUcMEA&#10;q/z2JjOp9QN9YL+LpeASCqnRUMXYplKGokJnwtS3SHw7+s6ZyLIrpe3MwOWukQ9KLaUzNfGHyrS4&#10;qbA47c5Ow9tghvUseem3p+Pm8r1fvH9tE9T6/m5cP4OIOMa/MFzn83TIedPBn8kG0bCez5klapg8&#10;zpjhmlBqkYA4/FpLkHkm/0PkPwAAAP//AwBQSwECLQAUAAYACAAAACEAtoM4kv4AAADhAQAAEwAA&#10;AAAAAAAAAAAAAAAAAAAAW0NvbnRlbnRfVHlwZXNdLnhtbFBLAQItABQABgAIAAAAIQA4/SH/1gAA&#10;AJQBAAALAAAAAAAAAAAAAAAAAC8BAABfcmVscy8ucmVsc1BLAQItABQABgAIAAAAIQBvSBQUYAMA&#10;AOsHAAAOAAAAAAAAAAAAAAAAAC4CAABkcnMvZTJvRG9jLnhtbFBLAQItABQABgAIAAAAIQA9AUOB&#10;4QAAAAwBAAAPAAAAAAAAAAAAAAAAALoFAABkcnMvZG93bnJldi54bWxQSwUGAAAAAAQABADzAAAA&#10;yAYAAAAA&#10;">
                <v:shape id="Freeform 103"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01wwAAANwAAAAPAAAAZHJzL2Rvd25yZXYueG1sRE9Na8JA&#10;EL0X/A/LCL3VjQoaoqtIS0HpJY2F4m3IjtlodjbNrpr++25B8DaP9znLdW8bcaXO144VjEcJCOLS&#10;6ZorBV/795cUhA/IGhvHpOCXPKxXg6clZtrd+JOuRahEDGGfoQITQptJ6UtDFv3ItcSRO7rOYoiw&#10;q6Tu8BbDbSMnSTKTFmuODQZbejVUnouLVXA5Jnp6yL/zdMc+ffs47c4/s4NSz8N+swARqA8P8d29&#10;1XH+ZA7/z8QL5OoPAAD//wMAUEsBAi0AFAAGAAgAAAAhANvh9svuAAAAhQEAABMAAAAAAAAAAAAA&#10;AAAAAAAAAFtDb250ZW50X1R5cGVzXS54bWxQSwECLQAUAAYACAAAACEAWvQsW78AAAAVAQAACwAA&#10;AAAAAAAAAAAAAAAfAQAAX3JlbHMvLnJlbHNQSwECLQAUAAYACAAAACEAY/vdNcMAAADcAAAADwAA&#10;AAAAAAAAAAAAAAAHAgAAZHJzL2Rvd25yZXYueG1sUEsFBgAAAAADAAMAtwAAAPcCAAAAAA==&#10;" path="m,l8611,e" filled="f" strokeweight=".15417mm">
                  <v:path arrowok="t" o:connecttype="custom" o:connectlocs="0,0;8611,0" o:connectangles="0,0"/>
                </v:shape>
                <w10:wrap anchorx="page"/>
              </v:group>
            </w:pict>
          </mc:Fallback>
        </mc:AlternateContent>
      </w:r>
      <w:r w:rsidRPr="00A413AB">
        <w:rPr>
          <w:noProof/>
        </w:rPr>
        <mc:AlternateContent>
          <mc:Choice Requires="wpg">
            <w:drawing>
              <wp:anchor distT="0" distB="0" distL="114300" distR="114300" simplePos="0" relativeHeight="251725824" behindDoc="1" locked="0" layoutInCell="1" allowOverlap="1" wp14:anchorId="4311AF39" wp14:editId="187BF740">
                <wp:simplePos x="0" y="0"/>
                <wp:positionH relativeFrom="page">
                  <wp:posOffset>914400</wp:posOffset>
                </wp:positionH>
                <wp:positionV relativeFrom="paragraph">
                  <wp:posOffset>-146050</wp:posOffset>
                </wp:positionV>
                <wp:extent cx="5467985" cy="1270"/>
                <wp:effectExtent l="9525" t="6350" r="8890" b="11430"/>
                <wp:wrapNone/>
                <wp:docPr id="12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25" name="Freeform 101"/>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07043" id="Group 100" o:spid="_x0000_s1026" style="position:absolute;margin-left:1in;margin-top:-11.5pt;width:430.55pt;height:.1pt;z-index:-251590656;mso-position-horizontal-relative:page"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9SXAMAAOsHAAAOAAAAZHJzL2Uyb0RvYy54bWykVdtu2zAMfR+wfxD0uCH1pU6aGk2LIpdi&#10;QLcVaPYBii1fMFvyJCVON+zfR1F26qYtNnR5UCSTIg8PL7q42tcV2XGlSylmNDjxKeEikWkp8hn9&#10;tl6NppRow0TKKin4jD5wTa8u37+7aJuYh7KQVcoVASNCx20zo4UxTex5Oil4zfSJbLgAYSZVzQwc&#10;Ve6lirVgva680PcnXitV2iiZcK3h68IJ6SXazzKemK9Zprkh1YwCNoOrwnVjV+/ygsW5Yk1RJh0M&#10;9gYUNSsFOD2YWjDDyFaVz0zVZaKklpk5SWTtySwrE44xQDSBfxTNjZLbBmPJ4zZvDjQBtUc8vdls&#10;8mV3p0iZQu7CiBLBakgS+iWBj/S0TR6D1o1q7ps75WKE7a1MvmtgzzuW23PulMmm/SxTMMi2RiI9&#10;+0zV1gQETvaYhYdDFvjekAQ+jqPJ2fl0TEkCsiA865KUFJBJeymIIsgkyEbh6UG27C5PJ0HgboY2&#10;tx6LnUuE2cGyxQHVph8J1f9H6H3BGo550paqA6EQgyN0pTi3NQycBhaW9Q+KPaF6yOZAYtU0kP5X&#10;Hl+gpGfzNUJYnGy1ueES88F2t9q4Xkhhh1lOO/BrYDurK2iLjyPiE+sLl653DmrAu1P74JG1T1qC&#10;rjujva2wV3K2fH8cvGjstNezxsKBMcho3kNkRY862YsONuwIs8PHx4JrpLY1swZwfaWBBVCyIb6i&#10;C76Pdd2dzoWCqXI8TxQlME82jpOGGYvMurBb0s4ocmE/1HLH1xJF5qgFwMmjtBJDLZfFASonhhvW&#10;Adb5wanFOkitkKuyqjANlbBQxuOx40bLqkyt0KLRKt/MK0V2zE5K/HUN9EQNJpJI0VjBWbrs9oaV&#10;lduD8wq5hfrrKLCViKPw17l/vpwup9EoCifLUeQvFqPr1TwaTVbB2XhxupjPF8Fvm7YgiosyTbmw&#10;6PqxHET/1qXdA+EG6mEwP4niSbAr/D0P1nsKA0mGWPp/jA7GimtR19MbmT5Auyrp3hl4F2FTSPWT&#10;khbemBnVP7ZMcUqqTwJmzrnrW4OHaHwWQqepoWQzlDCRgKkZNRQK3G7nxj1k20aVeQGeAix5Ia9h&#10;3Gal7WfE51B1Bxh7uMMXBWPpXj/7ZA3PqPX4Rl/+AQAA//8DAFBLAwQUAAYACAAAACEAxoDeNeEA&#10;AAAMAQAADwAAAGRycy9kb3ducmV2LnhtbEyPQWvCQBCF74X+h2UKvekmUYuk2YhI25MUqoXS25gd&#10;k2B2N2TXJP77Tk71Nm/m8eZ72WY0jeip87WzCuJ5BIJs4XRtSwXfx/fZGoQPaDU2zpKCG3nY5I8P&#10;GabaDfaL+kMoBYdYn6KCKoQ2ldIXFRn0c9eS5dvZdQYDy66UusOBw00jkyh6kQZryx8qbGlXUXE5&#10;XI2CjwGH7SJ+6/eX8+72e1x9/uxjUur5ady+ggg0hn8zTPiMDjkzndzVai8a1ssldwkKZsmCh8kR&#10;RasYxGlaJWuQeSbvS+R/AAAA//8DAFBLAQItABQABgAIAAAAIQC2gziS/gAAAOEBAAATAAAAAAAA&#10;AAAAAAAAAAAAAABbQ29udGVudF9UeXBlc10ueG1sUEsBAi0AFAAGAAgAAAAhADj9If/WAAAAlAEA&#10;AAsAAAAAAAAAAAAAAAAALwEAAF9yZWxzLy5yZWxzUEsBAi0AFAAGAAgAAAAhAFKPr1JcAwAA6wcA&#10;AA4AAAAAAAAAAAAAAAAALgIAAGRycy9lMm9Eb2MueG1sUEsBAi0AFAAGAAgAAAAhAMaA3jXhAAAA&#10;DAEAAA8AAAAAAAAAAAAAAAAAtgUAAGRycy9kb3ducmV2LnhtbFBLBQYAAAAABAAEAPMAAADEBgAA&#10;AAA=&#10;">
                <v:shape id="Freeform 101"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bZwgAAANwAAAAPAAAAZHJzL2Rvd25yZXYueG1sRE9Ni8Iw&#10;EL0L/ocwgjebrqKUrlEWRVC8uCqIt6EZ267NpDZR67/fLCx4m8f7nOm8NZV4UONKywo+ohgEcWZ1&#10;ybmC42E1SEA4j6yxskwKXuRgPut2pphq++Rveux9LkIIuxQVFN7XqZQuK8igi2xNHLiLbQz6AJtc&#10;6gafIdxUchjHE2mw5NBQYE2LgrLr/m4U3C+xHp13p12yYZcstz+b621yVqrfa78+QXhq/Vv8717r&#10;MH84hr9nwgVy9gsAAP//AwBQSwECLQAUAAYACAAAACEA2+H2y+4AAACFAQAAEwAAAAAAAAAAAAAA&#10;AAAAAAAAW0NvbnRlbnRfVHlwZXNdLnhtbFBLAQItABQABgAIAAAAIQBa9CxbvwAAABUBAAALAAAA&#10;AAAAAAAAAAAAAB8BAABfcmVscy8ucmVsc1BLAQItABQABgAIAAAAIQD8ZebZwgAAANwAAAAPAAAA&#10;AAAAAAAAAAAAAAcCAABkcnMvZG93bnJldi54bWxQSwUGAAAAAAMAAwC3AAAA9gIAAAAA&#10;" path="m,l8611,e" filled="f" strokeweight=".15417mm">
                  <v:path arrowok="t" o:connecttype="custom" o:connectlocs="0,0;8611,0" o:connectangles="0,0"/>
                </v:shape>
                <w10:wrap anchorx="page"/>
              </v:group>
            </w:pict>
          </mc:Fallback>
        </mc:AlternateContent>
      </w:r>
      <w:r w:rsidRPr="00A413AB">
        <w:t>7.</w:t>
      </w:r>
      <w:r w:rsidRPr="00A413AB">
        <w:rPr>
          <w:spacing w:val="54"/>
        </w:rPr>
        <w:t xml:space="preserve"> </w:t>
      </w:r>
      <w:r w:rsidRPr="00A413AB">
        <w:t>How</w:t>
      </w:r>
      <w:r w:rsidRPr="00A413AB">
        <w:rPr>
          <w:spacing w:val="-3"/>
        </w:rPr>
        <w:t xml:space="preserve"> </w:t>
      </w:r>
      <w:r w:rsidRPr="00A413AB">
        <w:t>efficient</w:t>
      </w:r>
      <w:r w:rsidRPr="00A413AB">
        <w:rPr>
          <w:spacing w:val="-6"/>
        </w:rPr>
        <w:t xml:space="preserve"> </w:t>
      </w:r>
      <w:r w:rsidRPr="00A413AB">
        <w:t>and</w:t>
      </w:r>
      <w:r w:rsidRPr="00A413AB">
        <w:rPr>
          <w:spacing w:val="-2"/>
        </w:rPr>
        <w:t xml:space="preserve"> </w:t>
      </w:r>
      <w:r w:rsidRPr="00A413AB">
        <w:t>timely</w:t>
      </w:r>
      <w:r w:rsidRPr="00A413AB">
        <w:rPr>
          <w:spacing w:val="-3"/>
        </w:rPr>
        <w:t xml:space="preserve"> </w:t>
      </w:r>
      <w:r w:rsidRPr="00A413AB">
        <w:t>were</w:t>
      </w:r>
      <w:r w:rsidRPr="00A413AB">
        <w:rPr>
          <w:spacing w:val="-3"/>
        </w:rPr>
        <w:t xml:space="preserve"> </w:t>
      </w:r>
      <w:r w:rsidRPr="00A413AB">
        <w:t>the</w:t>
      </w:r>
      <w:r w:rsidRPr="00A413AB">
        <w:rPr>
          <w:spacing w:val="-2"/>
        </w:rPr>
        <w:t xml:space="preserve"> </w:t>
      </w:r>
      <w:r w:rsidRPr="00A413AB">
        <w:t>services</w:t>
      </w:r>
      <w:r w:rsidRPr="00A413AB">
        <w:rPr>
          <w:spacing w:val="-6"/>
        </w:rPr>
        <w:t xml:space="preserve"> </w:t>
      </w:r>
      <w:r w:rsidRPr="00A413AB">
        <w:t>perfor</w:t>
      </w:r>
      <w:r w:rsidRPr="00A413AB">
        <w:rPr>
          <w:spacing w:val="-1"/>
        </w:rPr>
        <w:t>m</w:t>
      </w:r>
      <w:r w:rsidRPr="00A413AB">
        <w:t>ed</w:t>
      </w:r>
      <w:r w:rsidRPr="00A413AB">
        <w:rPr>
          <w:spacing w:val="-8"/>
        </w:rPr>
        <w:t xml:space="preserve"> </w:t>
      </w:r>
      <w:r w:rsidRPr="00A413AB">
        <w:t>(co</w:t>
      </w:r>
      <w:r w:rsidRPr="00A413AB">
        <w:rPr>
          <w:spacing w:val="-1"/>
        </w:rPr>
        <w:t>m</w:t>
      </w:r>
      <w:r w:rsidRPr="00A413AB">
        <w:t>pliance</w:t>
      </w:r>
      <w:r w:rsidRPr="00A413AB">
        <w:rPr>
          <w:spacing w:val="-10"/>
        </w:rPr>
        <w:t xml:space="preserve"> </w:t>
      </w:r>
      <w:r w:rsidRPr="00A413AB">
        <w:t>with</w:t>
      </w:r>
      <w:r w:rsidRPr="00A413AB">
        <w:rPr>
          <w:spacing w:val="-3"/>
        </w:rPr>
        <w:t xml:space="preserve"> </w:t>
      </w:r>
      <w:r w:rsidRPr="00A413AB">
        <w:t>the</w:t>
      </w:r>
      <w:r w:rsidRPr="00A413AB">
        <w:rPr>
          <w:spacing w:val="-2"/>
        </w:rPr>
        <w:t xml:space="preserve"> </w:t>
      </w:r>
      <w:r w:rsidRPr="00A413AB">
        <w:t>schedules</w:t>
      </w:r>
      <w:r w:rsidRPr="00A413AB">
        <w:rPr>
          <w:spacing w:val="-8"/>
        </w:rPr>
        <w:t xml:space="preserve"> </w:t>
      </w:r>
      <w:r w:rsidRPr="00A413AB">
        <w:t>of</w:t>
      </w:r>
      <w:r w:rsidRPr="00A413AB">
        <w:rPr>
          <w:spacing w:val="-1"/>
        </w:rPr>
        <w:t xml:space="preserve"> </w:t>
      </w:r>
      <w:r w:rsidRPr="00A413AB">
        <w:t>co</w:t>
      </w:r>
      <w:r w:rsidRPr="00A413AB">
        <w:rPr>
          <w:spacing w:val="-1"/>
        </w:rPr>
        <w:t>m</w:t>
      </w:r>
      <w:r w:rsidRPr="00A413AB">
        <w:t>pletion)?</w:t>
      </w:r>
    </w:p>
    <w:p w14:paraId="0E12DF86" w14:textId="77777777" w:rsidR="00D635BE" w:rsidRPr="00A413AB" w:rsidRDefault="00D635BE" w:rsidP="004E0A36">
      <w:pPr>
        <w:jc w:val="both"/>
      </w:pPr>
      <w:r w:rsidRPr="00A413AB">
        <w:rPr>
          <w:noProof/>
        </w:rPr>
        <mc:AlternateContent>
          <mc:Choice Requires="wpg">
            <w:drawing>
              <wp:anchor distT="0" distB="0" distL="114300" distR="114300" simplePos="0" relativeHeight="251726848" behindDoc="1" locked="0" layoutInCell="1" allowOverlap="1" wp14:anchorId="66C9080C" wp14:editId="49469E3C">
                <wp:simplePos x="0" y="0"/>
                <wp:positionH relativeFrom="page">
                  <wp:posOffset>914400</wp:posOffset>
                </wp:positionH>
                <wp:positionV relativeFrom="paragraph">
                  <wp:posOffset>480695</wp:posOffset>
                </wp:positionV>
                <wp:extent cx="5467985" cy="1270"/>
                <wp:effectExtent l="9525" t="13970" r="8890" b="3810"/>
                <wp:wrapNone/>
                <wp:docPr id="12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57"/>
                          <a:chExt cx="8611" cy="2"/>
                        </a:xfrm>
                      </wpg:grpSpPr>
                      <wps:wsp>
                        <wps:cNvPr id="123" name="Freeform 99"/>
                        <wps:cNvSpPr>
                          <a:spLocks/>
                        </wps:cNvSpPr>
                        <wps:spPr bwMode="auto">
                          <a:xfrm>
                            <a:off x="1440" y="75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9F09B" id="Group 98" o:spid="_x0000_s1026" style="position:absolute;margin-left:1in;margin-top:37.85pt;width:430.55pt;height:.1pt;z-index:-251589632;mso-position-horizontal-relative:page" coordorigin="1440,75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aNXAMAAOcHAAAOAAAAZHJzL2Uyb0RvYy54bWykVduO2zYQfS+QfyD4mMKrSyRfhPUGgS+L&#10;AmkbIO4H0BR1QSRSJWnLm6L/3uFQ8mq9DVokfqBJzXDmzJkL799f2oachTa1kmsa3YWUCMlVXsty&#10;Tf847GdLSoxlMmeNkmJNn4Sh7x/e/HTfd5mIVaWaXGgCRqTJ+m5NK2u7LAgMr0TLzJ3qhARhoXTL&#10;LBx1GeSa9WC9bYI4DOdBr3TeacWFMfB164X0Ae0XheD296IwwpJmTQGbxVXjenRr8HDPslKzrqr5&#10;AIN9B4qW1RKcXk1tmWXkpOtXptqaa2VUYe+4agNVFDUXGANEE4U30TxqdeowljLry+5KE1B7w9N3&#10;m+W/nT9pUueQuzimRLIWkoR+yWrp2Om7MgOlR9197j5pHyJsPyr+xYA4uJW7c+mVybH/VeVgj52s&#10;QnYuhW6dCYibXDAJT9ckiIslHD6myXyxWqaUcJBF8WLIEa8gke5SlCSQSJAt0oVPH692w93lPIr8&#10;xdiJApZ5j4hyQOVCglozz3SaH6Pzc8U6gVkyjqkrne9GOvdaCFfBZLXyjKLeSKeZcjmROJQGKP9P&#10;Fl8TMlL5LTpYxk/GPgqFyWDnj8b6PshhhynOh0o4ANVF20BL/DwjIXGucPHEl1c1YN2rvQ3IISQ9&#10;QdeD0dEW1NfUVhim0b8aA+KejcUTY5DPcoTIqhE1v8gBNuwIc4MnxGrrlHEFcwBwY5mBBVByIX5D&#10;F3zf6vo7gwsNE+V2lmhKYJYcPScdsw6Zc+G2pF9T5MJ9aNVZHBSK7E39g5NnaSOnWj6LE1ReDDec&#10;A6zyq1OHdZJaqfZ102AaGumgpGnquTGqqXMndGiMLo+bRpMzc1MSf0P7vFCDaSRzNFYJlu+GvWV1&#10;4/fgvEFuof4GClwl4hj8axWudsvdMpkl8Xw3S8LtdvZhv0lm8320SLfvtpvNNvrbpS1KsqrOcyEd&#10;unEkR8n/69HhcfDD9DqUX0TxItg9/l4HG7yEgSRDLOM/RgdDxXeonyhHlT9Bt2rl3xh4E2FTKf2V&#10;kh7elzU1f56YFpQ0v0iYOCvfthYPSbqIodP0VHKcSpjkYGpNLYUCd9uN9Y/YqdN1WYGnCEteqg8w&#10;a4va9TPi86iGAww93OFrgrEML597rqZn1Hp+nx/+AQAA//8DAFBLAwQUAAYACAAAACEA4Vv42eAA&#10;AAAKAQAADwAAAGRycy9kb3ducmV2LnhtbEyPwU7DMBBE70j8g7VI3KgdaGgJcaqqAk4VEi0S6m2b&#10;bJOo8TqK3ST9e5wTHGd2NPsmXY2mET11rrasIZopEMS5LWouNXzv3x+WIJxHLrCxTBqu5GCV3d6k&#10;mBR24C/qd74UoYRdghoq79tESpdXZNDNbEscbifbGfRBdqUsOhxCuWnko1LP0mDN4UOFLW0qys+7&#10;i9HwMeCwfore+u35tLke9vHnzzYire/vxvUrCE+j/wvDhB/QIQtMR3vhwokm6Pk8bPEaFvECxBRQ&#10;Ko5AHCfnBWSWyv8Tsl8AAAD//wMAUEsBAi0AFAAGAAgAAAAhALaDOJL+AAAA4QEAABMAAAAAAAAA&#10;AAAAAAAAAAAAAFtDb250ZW50X1R5cGVzXS54bWxQSwECLQAUAAYACAAAACEAOP0h/9YAAACUAQAA&#10;CwAAAAAAAAAAAAAAAAAvAQAAX3JlbHMvLnJlbHNQSwECLQAUAAYACAAAACEAxEbWjVwDAADnBwAA&#10;DgAAAAAAAAAAAAAAAAAuAgAAZHJzL2Uyb0RvYy54bWxQSwECLQAUAAYACAAAACEA4Vv42eAAAAAK&#10;AQAADwAAAAAAAAAAAAAAAAC2BQAAZHJzL2Rvd25yZXYueG1sUEsFBgAAAAAEAAQA8wAAAMMGAAAA&#10;AA==&#10;">
                <v:shape id="Freeform 99" o:spid="_x0000_s1027" style="position:absolute;left:1440;top:75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s2wgAAANwAAAAPAAAAZHJzL2Rvd25yZXYueG1sRE9Ni8Iw&#10;EL0L+x/CLOxNU1uQ0jWKKIKyF1eFxdvQjG21mdQmav33ZkHwNo/3OeNpZ2pxo9ZVlhUMBxEI4tzq&#10;igsF+92yn4JwHlljbZkUPMjBdPLRG2Om7Z1/6bb1hQgh7DJUUHrfZFK6vCSDbmAb4sAdbWvQB9gW&#10;Urd4D+GmlnEUjaTBikNDiQ3NS8rP26tRcD1GOjls/jbpml26+Dmtz5fRQamvz272DcJT59/il3ul&#10;w/w4gf9nwgVy8gQAAP//AwBQSwECLQAUAAYACAAAACEA2+H2y+4AAACFAQAAEwAAAAAAAAAAAAAA&#10;AAAAAAAAW0NvbnRlbnRfVHlwZXNdLnhtbFBLAQItABQABgAIAAAAIQBa9CxbvwAAABUBAAALAAAA&#10;AAAAAAAAAAAAAB8BAABfcmVscy8ucmVsc1BLAQItABQABgAIAAAAIQAcwNs2wgAAANwAAAAPAAAA&#10;AAAAAAAAAAAAAAcCAABkcnMvZG93bnJldi54bWxQSwUGAAAAAAMAAwC3AAAA9gIAAAAA&#10;" path="m,l8611,e" filled="f" strokeweight=".15417mm">
                  <v:path arrowok="t" o:connecttype="custom" o:connectlocs="0,0;8611,0" o:connectangles="0,0"/>
                </v:shape>
                <w10:wrap anchorx="page"/>
              </v:group>
            </w:pict>
          </mc:Fallback>
        </mc:AlternateContent>
      </w:r>
      <w:r w:rsidRPr="00A413AB">
        <w:rPr>
          <w:position w:val="-1"/>
        </w:rPr>
        <w:t>E</w:t>
      </w:r>
      <w:r w:rsidRPr="00A413AB">
        <w:rPr>
          <w:spacing w:val="55"/>
          <w:position w:val="-1"/>
        </w:rPr>
        <w:t xml:space="preserve"> </w:t>
      </w:r>
      <w:r w:rsidRPr="00A413AB">
        <w:rPr>
          <w:position w:val="-1"/>
        </w:rPr>
        <w:t>S</w:t>
      </w:r>
      <w:r w:rsidRPr="00A413AB">
        <w:rPr>
          <w:spacing w:val="55"/>
          <w:position w:val="-1"/>
        </w:rPr>
        <w:t xml:space="preserve"> </w:t>
      </w:r>
      <w:r w:rsidRPr="00A413AB">
        <w:rPr>
          <w:position w:val="-1"/>
        </w:rPr>
        <w:t>M</w:t>
      </w:r>
      <w:r w:rsidRPr="00A413AB">
        <w:rPr>
          <w:spacing w:val="54"/>
          <w:position w:val="-1"/>
        </w:rPr>
        <w:t xml:space="preserve"> </w:t>
      </w:r>
      <w:r w:rsidRPr="00A413AB">
        <w:rPr>
          <w:position w:val="-1"/>
        </w:rPr>
        <w:t>U</w:t>
      </w:r>
      <w:r w:rsidRPr="00A413AB">
        <w:rPr>
          <w:spacing w:val="54"/>
          <w:position w:val="-1"/>
        </w:rPr>
        <w:t xml:space="preserve"> </w:t>
      </w:r>
      <w:r w:rsidRPr="00A413AB">
        <w:rPr>
          <w:position w:val="-1"/>
        </w:rPr>
        <w:t>N/A</w:t>
      </w:r>
    </w:p>
    <w:p w14:paraId="0515DCFE" w14:textId="77777777" w:rsidR="00D635BE" w:rsidRPr="00A413AB" w:rsidRDefault="00D635BE" w:rsidP="004E0A36">
      <w:pPr>
        <w:jc w:val="both"/>
      </w:pPr>
    </w:p>
    <w:p w14:paraId="42FDF363" w14:textId="77777777" w:rsidR="00D635BE" w:rsidRPr="00A413AB" w:rsidRDefault="00D635BE" w:rsidP="004E0A36">
      <w:pPr>
        <w:jc w:val="both"/>
      </w:pPr>
    </w:p>
    <w:p w14:paraId="236EEC77" w14:textId="77777777" w:rsidR="00D635BE" w:rsidRPr="00A413AB" w:rsidRDefault="00D635BE" w:rsidP="004E0A36">
      <w:pPr>
        <w:jc w:val="both"/>
      </w:pPr>
    </w:p>
    <w:p w14:paraId="4BE755B4" w14:textId="70C88429" w:rsidR="00D635BE" w:rsidRPr="00A413AB" w:rsidRDefault="00D635BE" w:rsidP="004E0A36">
      <w:pPr>
        <w:jc w:val="both"/>
      </w:pPr>
      <w:r w:rsidRPr="00A413AB">
        <w:rPr>
          <w:noProof/>
        </w:rPr>
        <mc:AlternateContent>
          <mc:Choice Requires="wpg">
            <w:drawing>
              <wp:anchor distT="0" distB="0" distL="114300" distR="114300" simplePos="0" relativeHeight="251727872" behindDoc="1" locked="0" layoutInCell="1" allowOverlap="1" wp14:anchorId="35313086" wp14:editId="3B1F5E85">
                <wp:simplePos x="0" y="0"/>
                <wp:positionH relativeFrom="page">
                  <wp:posOffset>914400</wp:posOffset>
                </wp:positionH>
                <wp:positionV relativeFrom="paragraph">
                  <wp:posOffset>-468630</wp:posOffset>
                </wp:positionV>
                <wp:extent cx="5467985" cy="1270"/>
                <wp:effectExtent l="9525" t="7620" r="8890" b="10160"/>
                <wp:wrapNone/>
                <wp:docPr id="12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21" name="Freeform 97"/>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5274F" id="Group 96" o:spid="_x0000_s1026" style="position:absolute;margin-left:1in;margin-top:-36.9pt;width:430.55pt;height:.1pt;z-index:-251588608;mso-position-horizontal-relative:page"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iMWgMAAOkHAAAOAAAAZHJzL2Uyb0RvYy54bWykVduO0zAQfUfiHyw/grpJuukt2i5CvayQ&#10;lotE+QDXcS4isYPtNl0Q/854nHSzBQSCPrh2Zjxz5szFN69OdUWOQptSySWNrkJKhOQqLWW+pJ92&#10;29GcEmOZTFmlpFjSB2Hoq9vnz27aJhFjVagqFZqAEWmStlnSwtomCQLDC1Ezc6UaIUGYKV0zC0ed&#10;B6lmLVivq2AchtOgVTpttOLCGPi69kJ6i/azTHD7PsuMsKRaUsBmcdW47t0a3N6wJNesKUrewWD/&#10;gKJmpQSnZ1NrZhk56PInU3XJtTIqs1dc1YHKspILjAGiicKLaO60OjQYS560eXOmCai94OmfzfJ3&#10;xw+alCnkbgz8SFZDktAvWUwdO22TJ6B0p5uPzQftQ4TtveKfDYiDS7k7516Z7Nu3KgV77GAVsnPK&#10;dO1MQNzkhEl4OCdBnCzh8HEST2eL+YQSDrJoPOtyxAtIpLsUxTEABdlodj33+ePFprs8n0aRvzl2&#10;ooAl3iXC7GC5mKDYzCOf5v/4/FiwRmCajKPqzCcg8XxutRCuhMli5ilFvZ5PMyRzIHEoDXD+Rxp/&#10;wUhP5u/4YAk/GHsnFKaDHe+N9Z2Qwg6TnHbYd0B2VlfQFC9HJCTOFy6e+fysBsF6tRcB2YWkJei6&#10;M9rbGvdK3lYYTqJfGrvu9Zyx8cAYJDTvIbKiR81PsoMNO8Lc6Amx3hplXMnsAFxfaGABlFyIv9EF&#10;35e6/k7nQsNMuZwmmhKYJnvPScOsQ+ZcuC1plxS5cB9qdRQ7hSJ70QHg5FFayaGWz+IAlRfDDecA&#10;y/zs1GEdpFaqbVlVmIZKOiiTycRzY1RVpk7o0Bid71eVJkfm5iT+uv55ogbzSKZorBAs3XR7y8rK&#10;78F5hdxC/XUUuErEQfhtES428808HsXj6WYUh+v16PV2FY+m22g2WV+vV6t19N2lLYqTokxTIR26&#10;fihH8d81afc8+HF6HstPongS7BZ/PwcbPIWBJEMs/T9GB1PFt6gfKXuVPkC7auVfGXgVYVMo/ZWS&#10;Fl6YJTVfDkwLSqo3EkbOwvetxUM8mbn5q4eS/VDCJAdTS2opFLjbrqx/xg6NLvMCPEVY8lK9hmmb&#10;la6fEZ9H1R1g6uEO3xOMpXv73IM1PKPW4wt9+wMAAP//AwBQSwMEFAAGAAgAAAAhAD0BQ4HhAAAA&#10;DAEAAA8AAABkcnMvZG93bnJldi54bWxMj81OwzAQhO9IvIO1SNxaO/QHFOJUVQWcKiRaJMTNjbdJ&#10;1HgdxW6Svj1bLnCc2dHsfNlqdI3osQu1Jw3JVIFAKrytqdTwuX+dPIEI0ZA1jSfUcMEAq/z2JjOp&#10;9QN9YL+LpeASCqnRUMXYplKGokJnwtS3SHw7+s6ZyLIrpe3MwOWukQ9KLaUzNfGHyrS4qbA47c5O&#10;w9tghvUseem3p+Pm8r1fvH9tE9T6/m5cP4OIOMa/MFzn83TIedPBn8kG0bCez5klapg8zpjhmlBq&#10;kYA4/FpLkHkm/0PkPwAAAP//AwBQSwECLQAUAAYACAAAACEAtoM4kv4AAADhAQAAEwAAAAAAAAAA&#10;AAAAAAAAAAAAW0NvbnRlbnRfVHlwZXNdLnhtbFBLAQItABQABgAIAAAAIQA4/SH/1gAAAJQBAAAL&#10;AAAAAAAAAAAAAAAAAC8BAABfcmVscy8ucmVsc1BLAQItABQABgAIAAAAIQBgd4iMWgMAAOkHAAAO&#10;AAAAAAAAAAAAAAAAAC4CAABkcnMvZTJvRG9jLnhtbFBLAQItABQABgAIAAAAIQA9AUOB4QAAAAwB&#10;AAAPAAAAAAAAAAAAAAAAALQFAABkcnMvZG93bnJldi54bWxQSwUGAAAAAAQABADzAAAAwgYAAAAA&#10;">
                <v:shape id="Freeform 97"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DawwAAANwAAAAPAAAAZHJzL2Rvd25yZXYueG1sRE9Na8JA&#10;EL0X/A/LCN7qJhYkRFcRpVDxktqCeBuyYxKTnU2zq4n/3i0UepvH+5zlejCNuFPnKssK4mkEgji3&#10;uuJCwffX+2sCwnlkjY1lUvAgB+vV6GWJqbY9f9L96AsRQtilqKD0vk2ldHlJBt3UtsSBu9jOoA+w&#10;K6TusA/hppGzKJpLgxWHhhJb2paU18ebUXC7RPrtnJ2yZM8u2R2u+/pnflZqMh42CxCeBv8v/nN/&#10;6DB/FsPvM+ECuXoCAAD//wMAUEsBAi0AFAAGAAgAAAAhANvh9svuAAAAhQEAABMAAAAAAAAAAAAA&#10;AAAAAAAAAFtDb250ZW50X1R5cGVzXS54bWxQSwECLQAUAAYACAAAACEAWvQsW78AAAAVAQAACwAA&#10;AAAAAAAAAAAAAAAfAQAAX3JlbHMvLnJlbHNQSwECLQAUAAYACAAAACEAg17g2sMAAADcAAAADwAA&#10;AAAAAAAAAAAAAAAHAgAAZHJzL2Rvd25yZXYueG1sUEsFBgAAAAADAAMAtwAAAPcCAAAAAA==&#10;" path="m,l8611,e" filled="f" strokeweight=".15417mm">
                  <v:path arrowok="t" o:connecttype="custom" o:connectlocs="0,0;8611,0" o:connectangles="0,0"/>
                </v:shape>
                <w10:wrap anchorx="page"/>
              </v:group>
            </w:pict>
          </mc:Fallback>
        </mc:AlternateContent>
      </w:r>
      <w:r w:rsidRPr="00A413AB">
        <w:rPr>
          <w:noProof/>
        </w:rPr>
        <mc:AlternateContent>
          <mc:Choice Requires="wpg">
            <w:drawing>
              <wp:anchor distT="0" distB="0" distL="114300" distR="114300" simplePos="0" relativeHeight="251728896" behindDoc="1" locked="0" layoutInCell="1" allowOverlap="1" wp14:anchorId="3D79E5FD" wp14:editId="0878F44E">
                <wp:simplePos x="0" y="0"/>
                <wp:positionH relativeFrom="page">
                  <wp:posOffset>914400</wp:posOffset>
                </wp:positionH>
                <wp:positionV relativeFrom="paragraph">
                  <wp:posOffset>-146050</wp:posOffset>
                </wp:positionV>
                <wp:extent cx="5467985" cy="1270"/>
                <wp:effectExtent l="9525" t="6350" r="8890" b="11430"/>
                <wp:wrapNone/>
                <wp:docPr id="11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19" name="Freeform 95"/>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8E57" id="Group 94" o:spid="_x0000_s1026" style="position:absolute;margin-left:1in;margin-top:-11.5pt;width:430.55pt;height:.1pt;z-index:-251587584;mso-position-horizontal-relative:page"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aSWQMAAOkHAAAOAAAAZHJzL2Uyb0RvYy54bWykVduO0zAQfUfiHyw/grq5bNJto+0i1MsK&#10;ablIlA9wE+ciEjvYbtMF8e+Mx0k3210Egj64dmY8c+bMxddvjk1NDlzpSooFDS58SrhIZVaJYkG/&#10;bDeTGSXaMJGxWgq+oPdc0zc3L19cd23CQ1nKOuOKgBGhk65d0NKYNvE8nZa8YfpCtlyAMJeqYQaO&#10;qvAyxTqw3tRe6PtTr5Mqa5VMudbwdeWE9Abt5zlPzcc819yQekEBm8FV4bqzq3dzzZJCsbas0h4G&#10;+wcUDasEOD2ZWjHDyF5VT0w1Vaqklrm5SGXjyTyvUo4xQDSBfxbNrZL7FmMpkq5oTzQBtWc8/bPZ&#10;9MPhkyJVBrkLIFWCNZAk9EvmkWWna4sElG5V+7n9pFyIsL2T6VcNYu9cbs+FUya77r3MwB7bG4ns&#10;HHPVWBMQNzliEu5PSeBHQ1L4GEfTq/kspiQFWRBe9TlKS0ikvRREESQSZJPw8iRb95dn0yBwN0ML&#10;3mOJc4kwe1g2Jig2/cCn/j8+P5es5Zgmbak68Tkf+Nwozm0Jk3nsKEW9gU89JnMksSg1cP5HGp9h&#10;ZCDzd3ywJN1rc8slpoMd7rRxnZDBDpOc9bWwBbLzpoameD0hPrG+cOk756QGtDu1Vx7Z+qQj6Lo3&#10;OtgKByVny/fj4Fljl4OeNRaOjEFCiwEiKwfU6VH0sGFHmB09PtZbK7UtmS2AGwoNLICSDfE3uuD7&#10;XNfd6V0omCnn00RRAtNk5zhpmbHIrAu7Jd2CIhf2QyMPfCtRZM46AJw8SGsx1nJZHKFyYrhhHWCZ&#10;n5xarKPUCrmp6hrTUAsLJY5jx42WdZVZoUWjVbFb1oocmJ2T+Ov755EazCORobGSs2zd7w2rarcH&#10;5zVyC/XXU2ArEQfhj7k/X8/Ws2gShdP1JPJXq8nbzTKaTDfBVby6XC2Xq+CnTVsQJWWVZVxYdMNQ&#10;DqK/a9L+eXDj9DSWH0XxKNgN/p4G6z2GgSRDLMM/RgdTxbWoGyk7md1DuyrpXhl4FWFTSvWdkg5e&#10;mAXV3/ZMcUrqdwJGztz1rcFDFF+F0GlqLNmNJUykYGpBDYUCt9ulcc/YvlVVUYKnAEteyLcwbfPK&#10;9jPic6j6A0w93OF7grH0b599sMZn1Hp4oW9+AQAA//8DAFBLAwQUAAYACAAAACEAxoDeNeEAAAAM&#10;AQAADwAAAGRycy9kb3ducmV2LnhtbEyPQWvCQBCF74X+h2UKvekmUYuk2YhI25MUqoXS25gdk2B2&#10;N2TXJP77Tk71Nm/m8eZ72WY0jeip87WzCuJ5BIJs4XRtSwXfx/fZGoQPaDU2zpKCG3nY5I8PGaba&#10;DfaL+kMoBYdYn6KCKoQ2ldIXFRn0c9eS5dvZdQYDy66UusOBw00jkyh6kQZryx8qbGlXUXE5XI2C&#10;jwGH7SJ+6/eX8+72e1x9/uxjUur5ady+ggg0hn8zTPiMDjkzndzVai8a1ssldwkKZsmCh8kRRasY&#10;xGlaJWuQeSbvS+R/AAAA//8DAFBLAQItABQABgAIAAAAIQC2gziS/gAAAOEBAAATAAAAAAAAAAAA&#10;AAAAAAAAAABbQ29udGVudF9UeXBlc10ueG1sUEsBAi0AFAAGAAgAAAAhADj9If/WAAAAlAEAAAsA&#10;AAAAAAAAAAAAAAAALwEAAF9yZWxzLy5yZWxzUEsBAi0AFAAGAAgAAAAhAFzHlpJZAwAA6QcAAA4A&#10;AAAAAAAAAAAAAAAALgIAAGRycy9lMm9Eb2MueG1sUEsBAi0AFAAGAAgAAAAhAMaA3jXhAAAADAEA&#10;AA8AAAAAAAAAAAAAAAAAswUAAGRycy9kb3ducmV2LnhtbFBLBQYAAAAABAAEAPMAAADBBgAAAAA=&#10;">
                <v:shape id="Freeform 95"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ZhxAAAANwAAAAPAAAAZHJzL2Rvd25yZXYueG1sRE9Na8JA&#10;EL0X+h+WKfTWbNJCiNFVRClUerFWEG9DdkxisrNpdjXpv3eFQm/zeJ8zW4ymFVfqXW1ZQRLFIIgL&#10;q2suFey/318yEM4ja2wtk4JfcrCYPz7MMNd24C+67nwpQgi7HBVU3ne5lK6oyKCLbEccuJPtDfoA&#10;+1LqHocQblr5GsepNFhzaKiwo1VFRbO7GAWXU6zfjtvDNtuwy9af503zkx6Ven4al1MQnkb/L/5z&#10;f+gwP5nA/ZlwgZzfAAAA//8DAFBLAQItABQABgAIAAAAIQDb4fbL7gAAAIUBAAATAAAAAAAAAAAA&#10;AAAAAAAAAABbQ29udGVudF9UeXBlc10ueG1sUEsBAi0AFAAGAAgAAAAhAFr0LFu/AAAAFQEAAAsA&#10;AAAAAAAAAAAAAAAAHwEAAF9yZWxzLy5yZWxzUEsBAi0AFAAGAAgAAAAhALNEJmH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t>8.</w:t>
      </w:r>
      <w:r w:rsidR="00740366">
        <w:t xml:space="preserve"> </w:t>
      </w:r>
      <w:r w:rsidRPr="00A413AB">
        <w:t>Please</w:t>
      </w:r>
      <w:r w:rsidRPr="00A413AB">
        <w:rPr>
          <w:spacing w:val="-5"/>
        </w:rPr>
        <w:t xml:space="preserve"> </w:t>
      </w:r>
      <w:r w:rsidRPr="00A413AB">
        <w:t>circle</w:t>
      </w:r>
      <w:r w:rsidRPr="00A413AB">
        <w:rPr>
          <w:spacing w:val="-4"/>
        </w:rPr>
        <w:t xml:space="preserve"> </w:t>
      </w:r>
      <w:r w:rsidRPr="00A413AB">
        <w:t>the</w:t>
      </w:r>
      <w:r w:rsidRPr="00A413AB">
        <w:rPr>
          <w:spacing w:val="-2"/>
        </w:rPr>
        <w:t xml:space="preserve"> </w:t>
      </w:r>
      <w:r w:rsidRPr="00A413AB">
        <w:t>statement</w:t>
      </w:r>
      <w:r w:rsidRPr="00A413AB">
        <w:rPr>
          <w:spacing w:val="-7"/>
        </w:rPr>
        <w:t xml:space="preserve"> </w:t>
      </w:r>
      <w:r w:rsidRPr="00A413AB">
        <w:t>that</w:t>
      </w:r>
      <w:r w:rsidRPr="00A413AB">
        <w:rPr>
          <w:spacing w:val="-2"/>
        </w:rPr>
        <w:t xml:space="preserve"> </w:t>
      </w:r>
      <w:r w:rsidRPr="00A413AB">
        <w:t>best</w:t>
      </w:r>
      <w:r w:rsidRPr="00A413AB">
        <w:rPr>
          <w:spacing w:val="-3"/>
        </w:rPr>
        <w:t xml:space="preserve"> </w:t>
      </w:r>
      <w:r w:rsidRPr="00A413AB">
        <w:t>describes</w:t>
      </w:r>
      <w:r w:rsidRPr="00A413AB">
        <w:rPr>
          <w:spacing w:val="-7"/>
        </w:rPr>
        <w:t xml:space="preserve"> </w:t>
      </w:r>
      <w:r w:rsidRPr="00A413AB">
        <w:rPr>
          <w:spacing w:val="2"/>
        </w:rPr>
        <w:t>y</w:t>
      </w:r>
      <w:r w:rsidRPr="00A413AB">
        <w:t>our</w:t>
      </w:r>
      <w:r w:rsidRPr="00A413AB">
        <w:rPr>
          <w:spacing w:val="-3"/>
        </w:rPr>
        <w:t xml:space="preserve"> </w:t>
      </w:r>
      <w:r w:rsidRPr="00A413AB">
        <w:t>feelings</w:t>
      </w:r>
      <w:r w:rsidRPr="00A413AB">
        <w:rPr>
          <w:spacing w:val="-6"/>
        </w:rPr>
        <w:t xml:space="preserve"> </w:t>
      </w:r>
      <w:r w:rsidRPr="00A413AB">
        <w:t>with</w:t>
      </w:r>
      <w:r w:rsidRPr="00A413AB">
        <w:rPr>
          <w:spacing w:val="-3"/>
        </w:rPr>
        <w:t xml:space="preserve"> </w:t>
      </w:r>
      <w:r w:rsidRPr="00A413AB">
        <w:t>regard</w:t>
      </w:r>
      <w:r w:rsidRPr="00A413AB">
        <w:rPr>
          <w:spacing w:val="-5"/>
        </w:rPr>
        <w:t xml:space="preserve"> </w:t>
      </w:r>
      <w:r w:rsidRPr="00A413AB">
        <w:t>to</w:t>
      </w:r>
      <w:r w:rsidRPr="00A413AB">
        <w:rPr>
          <w:spacing w:val="-1"/>
        </w:rPr>
        <w:t xml:space="preserve"> </w:t>
      </w:r>
      <w:r w:rsidRPr="00A413AB">
        <w:t>the</w:t>
      </w:r>
      <w:r w:rsidRPr="00A413AB">
        <w:rPr>
          <w:spacing w:val="-2"/>
        </w:rPr>
        <w:t xml:space="preserve"> </w:t>
      </w:r>
      <w:r w:rsidRPr="00A413AB">
        <w:t>contractor.</w:t>
      </w:r>
    </w:p>
    <w:p w14:paraId="04CFC1B8" w14:textId="5F55E15A" w:rsidR="00D635BE" w:rsidRPr="00A413AB" w:rsidRDefault="00D635BE" w:rsidP="0088600C">
      <w:pPr>
        <w:pStyle w:val="ListParagraph"/>
        <w:numPr>
          <w:ilvl w:val="0"/>
          <w:numId w:val="62"/>
        </w:numPr>
        <w:jc w:val="both"/>
      </w:pPr>
      <w:r w:rsidRPr="00A413AB">
        <w:t>They</w:t>
      </w:r>
      <w:r w:rsidRPr="00D635BE">
        <w:rPr>
          <w:spacing w:val="-2"/>
        </w:rPr>
        <w:t xml:space="preserve"> </w:t>
      </w:r>
      <w:r w:rsidRPr="00A413AB">
        <w:t>were</w:t>
      </w:r>
      <w:r w:rsidRPr="00D635BE">
        <w:rPr>
          <w:spacing w:val="-3"/>
        </w:rPr>
        <w:t xml:space="preserve"> </w:t>
      </w:r>
      <w:r w:rsidRPr="00A413AB">
        <w:t>an</w:t>
      </w:r>
      <w:r w:rsidRPr="00D635BE">
        <w:rPr>
          <w:spacing w:val="-1"/>
        </w:rPr>
        <w:t xml:space="preserve"> </w:t>
      </w:r>
      <w:r w:rsidRPr="00A413AB">
        <w:t>outstanding</w:t>
      </w:r>
      <w:r w:rsidRPr="00D635BE">
        <w:rPr>
          <w:spacing w:val="-9"/>
        </w:rPr>
        <w:t xml:space="preserve"> </w:t>
      </w:r>
      <w:r w:rsidRPr="00A413AB">
        <w:t>contractor</w:t>
      </w:r>
      <w:r w:rsidRPr="00D635BE">
        <w:rPr>
          <w:spacing w:val="-8"/>
        </w:rPr>
        <w:t xml:space="preserve"> </w:t>
      </w:r>
      <w:r w:rsidRPr="00A413AB">
        <w:t>in</w:t>
      </w:r>
      <w:r w:rsidRPr="00D635BE">
        <w:rPr>
          <w:spacing w:val="-1"/>
        </w:rPr>
        <w:t xml:space="preserve"> </w:t>
      </w:r>
      <w:r w:rsidRPr="00A413AB">
        <w:t>e</w:t>
      </w:r>
      <w:r w:rsidRPr="00D635BE">
        <w:rPr>
          <w:spacing w:val="2"/>
        </w:rPr>
        <w:t>v</w:t>
      </w:r>
      <w:r w:rsidRPr="00A413AB">
        <w:t>ery</w:t>
      </w:r>
      <w:r w:rsidRPr="00D635BE">
        <w:rPr>
          <w:spacing w:val="-2"/>
        </w:rPr>
        <w:t xml:space="preserve"> </w:t>
      </w:r>
      <w:r w:rsidRPr="00A413AB">
        <w:t>respect.</w:t>
      </w:r>
      <w:r w:rsidRPr="00D635BE">
        <w:rPr>
          <w:spacing w:val="49"/>
        </w:rPr>
        <w:t xml:space="preserve"> </w:t>
      </w:r>
      <w:r w:rsidRPr="00A413AB">
        <w:t>Problems</w:t>
      </w:r>
      <w:r w:rsidRPr="00D635BE">
        <w:rPr>
          <w:spacing w:val="-7"/>
        </w:rPr>
        <w:t xml:space="preserve"> </w:t>
      </w:r>
      <w:r w:rsidRPr="00A413AB">
        <w:t>were</w:t>
      </w:r>
      <w:r w:rsidRPr="00D635BE">
        <w:rPr>
          <w:spacing w:val="-3"/>
        </w:rPr>
        <w:t xml:space="preserve"> </w:t>
      </w:r>
      <w:r w:rsidRPr="00A413AB">
        <w:t>solved</w:t>
      </w:r>
      <w:r w:rsidRPr="00D635BE">
        <w:rPr>
          <w:spacing w:val="-5"/>
        </w:rPr>
        <w:t xml:space="preserve"> </w:t>
      </w:r>
      <w:r w:rsidRPr="00A413AB">
        <w:t>in</w:t>
      </w:r>
      <w:r w:rsidRPr="00D635BE">
        <w:rPr>
          <w:spacing w:val="-1"/>
        </w:rPr>
        <w:t xml:space="preserve"> </w:t>
      </w:r>
      <w:r w:rsidRPr="00A413AB">
        <w:t>a spirit</w:t>
      </w:r>
      <w:r w:rsidRPr="00D635BE">
        <w:rPr>
          <w:spacing w:val="-4"/>
        </w:rPr>
        <w:t xml:space="preserve"> </w:t>
      </w:r>
      <w:r w:rsidRPr="00A413AB">
        <w:t>of tea</w:t>
      </w:r>
      <w:r w:rsidRPr="00D635BE">
        <w:rPr>
          <w:spacing w:val="-1"/>
        </w:rPr>
        <w:t>m</w:t>
      </w:r>
      <w:r w:rsidRPr="00A413AB">
        <w:t>work.</w:t>
      </w:r>
      <w:r w:rsidRPr="00D635BE">
        <w:rPr>
          <w:spacing w:val="47"/>
        </w:rPr>
        <w:t xml:space="preserve"> </w:t>
      </w:r>
      <w:r w:rsidRPr="00A413AB">
        <w:t>Quality</w:t>
      </w:r>
      <w:r w:rsidRPr="00D635BE">
        <w:rPr>
          <w:spacing w:val="-4"/>
        </w:rPr>
        <w:t xml:space="preserve"> </w:t>
      </w:r>
      <w:r w:rsidRPr="00A413AB">
        <w:t>work,</w:t>
      </w:r>
      <w:r w:rsidRPr="00D635BE">
        <w:rPr>
          <w:spacing w:val="-4"/>
        </w:rPr>
        <w:t xml:space="preserve"> </w:t>
      </w:r>
      <w:r w:rsidRPr="00A413AB">
        <w:t>ti</w:t>
      </w:r>
      <w:r w:rsidRPr="00D635BE">
        <w:rPr>
          <w:spacing w:val="-1"/>
        </w:rPr>
        <w:t>m</w:t>
      </w:r>
      <w:r w:rsidRPr="00A413AB">
        <w:t>ely</w:t>
      </w:r>
      <w:r w:rsidRPr="00D635BE">
        <w:rPr>
          <w:spacing w:val="-3"/>
        </w:rPr>
        <w:t xml:space="preserve"> </w:t>
      </w:r>
      <w:r w:rsidRPr="00A413AB">
        <w:t>actions,</w:t>
      </w:r>
      <w:r w:rsidRPr="00D635BE">
        <w:rPr>
          <w:spacing w:val="-6"/>
        </w:rPr>
        <w:t xml:space="preserve"> </w:t>
      </w:r>
      <w:r w:rsidRPr="00A413AB">
        <w:t>and</w:t>
      </w:r>
      <w:r w:rsidRPr="00D635BE">
        <w:rPr>
          <w:spacing w:val="-2"/>
        </w:rPr>
        <w:t xml:space="preserve"> </w:t>
      </w:r>
      <w:r w:rsidRPr="00A413AB">
        <w:t>co</w:t>
      </w:r>
      <w:r w:rsidRPr="00D635BE">
        <w:rPr>
          <w:spacing w:val="-1"/>
        </w:rPr>
        <w:t>m</w:t>
      </w:r>
      <w:r w:rsidRPr="00A413AB">
        <w:t>plete</w:t>
      </w:r>
      <w:r w:rsidRPr="00D635BE">
        <w:rPr>
          <w:spacing w:val="-7"/>
        </w:rPr>
        <w:t xml:space="preserve"> </w:t>
      </w:r>
      <w:r w:rsidRPr="00A413AB">
        <w:t>docu</w:t>
      </w:r>
      <w:r w:rsidRPr="00D635BE">
        <w:rPr>
          <w:spacing w:val="-1"/>
        </w:rPr>
        <w:t>m</w:t>
      </w:r>
      <w:r w:rsidRPr="00A413AB">
        <w:t>entation</w:t>
      </w:r>
      <w:r w:rsidRPr="00D635BE">
        <w:rPr>
          <w:spacing w:val="-12"/>
        </w:rPr>
        <w:t xml:space="preserve"> </w:t>
      </w:r>
      <w:r w:rsidRPr="00A413AB">
        <w:t>were</w:t>
      </w:r>
      <w:r w:rsidRPr="00D635BE">
        <w:rPr>
          <w:spacing w:val="-3"/>
        </w:rPr>
        <w:t xml:space="preserve"> </w:t>
      </w:r>
      <w:r w:rsidRPr="00A413AB">
        <w:t>routinely</w:t>
      </w:r>
      <w:r w:rsidRPr="00D635BE">
        <w:rPr>
          <w:spacing w:val="-5"/>
        </w:rPr>
        <w:t xml:space="preserve"> </w:t>
      </w:r>
      <w:r w:rsidRPr="00A413AB">
        <w:t>achieved. We</w:t>
      </w:r>
      <w:r w:rsidRPr="00D635BE">
        <w:rPr>
          <w:spacing w:val="-3"/>
        </w:rPr>
        <w:t xml:space="preserve"> </w:t>
      </w:r>
      <w:r w:rsidRPr="00A413AB">
        <w:t>would</w:t>
      </w:r>
      <w:r w:rsidRPr="00D635BE">
        <w:rPr>
          <w:spacing w:val="-4"/>
        </w:rPr>
        <w:t xml:space="preserve"> </w:t>
      </w:r>
      <w:r w:rsidRPr="00A413AB">
        <w:t>pay a premium</w:t>
      </w:r>
      <w:r w:rsidRPr="00D635BE">
        <w:rPr>
          <w:spacing w:val="-7"/>
        </w:rPr>
        <w:t xml:space="preserve"> </w:t>
      </w:r>
      <w:r w:rsidRPr="00A413AB">
        <w:t>price</w:t>
      </w:r>
      <w:r w:rsidRPr="00D635BE">
        <w:rPr>
          <w:spacing w:val="-3"/>
        </w:rPr>
        <w:t xml:space="preserve"> </w:t>
      </w:r>
      <w:r w:rsidRPr="00A413AB">
        <w:t>to</w:t>
      </w:r>
      <w:r w:rsidRPr="00D635BE">
        <w:rPr>
          <w:spacing w:val="-1"/>
        </w:rPr>
        <w:t xml:space="preserve"> </w:t>
      </w:r>
      <w:r w:rsidRPr="00A413AB">
        <w:t>contract</w:t>
      </w:r>
      <w:r w:rsidRPr="00D635BE">
        <w:rPr>
          <w:spacing w:val="-6"/>
        </w:rPr>
        <w:t xml:space="preserve"> </w:t>
      </w:r>
      <w:r w:rsidRPr="00A413AB">
        <w:t>with</w:t>
      </w:r>
      <w:r w:rsidRPr="00D635BE">
        <w:rPr>
          <w:spacing w:val="-3"/>
        </w:rPr>
        <w:t xml:space="preserve"> </w:t>
      </w:r>
      <w:r w:rsidRPr="00A413AB">
        <w:t>them</w:t>
      </w:r>
      <w:r w:rsidRPr="00D635BE">
        <w:rPr>
          <w:spacing w:val="-3"/>
        </w:rPr>
        <w:t xml:space="preserve"> </w:t>
      </w:r>
      <w:r w:rsidRPr="00A413AB">
        <w:t>again.</w:t>
      </w:r>
    </w:p>
    <w:p w14:paraId="1D801285" w14:textId="0066B51C" w:rsidR="00D635BE" w:rsidRPr="00A413AB" w:rsidRDefault="00D635BE" w:rsidP="0088600C">
      <w:pPr>
        <w:pStyle w:val="ListParagraph"/>
        <w:numPr>
          <w:ilvl w:val="0"/>
          <w:numId w:val="62"/>
        </w:numPr>
        <w:jc w:val="both"/>
      </w:pPr>
      <w:r w:rsidRPr="00A413AB">
        <w:t>They</w:t>
      </w:r>
      <w:r w:rsidRPr="00D635BE">
        <w:rPr>
          <w:spacing w:val="-2"/>
        </w:rPr>
        <w:t xml:space="preserve"> </w:t>
      </w:r>
      <w:r w:rsidRPr="00A413AB">
        <w:t>were</w:t>
      </w:r>
      <w:r w:rsidRPr="00D635BE">
        <w:rPr>
          <w:spacing w:val="-3"/>
        </w:rPr>
        <w:t xml:space="preserve"> </w:t>
      </w:r>
      <w:r w:rsidRPr="00A413AB">
        <w:t>an</w:t>
      </w:r>
      <w:r w:rsidRPr="00D635BE">
        <w:rPr>
          <w:spacing w:val="-1"/>
        </w:rPr>
        <w:t xml:space="preserve"> </w:t>
      </w:r>
      <w:r w:rsidRPr="00A413AB">
        <w:t>above</w:t>
      </w:r>
      <w:r w:rsidR="00B775B4">
        <w:rPr>
          <w:spacing w:val="-4"/>
        </w:rPr>
        <w:t>-</w:t>
      </w:r>
      <w:r w:rsidRPr="00A413AB">
        <w:t>average</w:t>
      </w:r>
      <w:r w:rsidRPr="00D635BE">
        <w:rPr>
          <w:spacing w:val="-6"/>
        </w:rPr>
        <w:t xml:space="preserve"> </w:t>
      </w:r>
      <w:r w:rsidRPr="00A413AB">
        <w:t>contractor</w:t>
      </w:r>
      <w:r w:rsidRPr="00D635BE">
        <w:rPr>
          <w:spacing w:val="-8"/>
        </w:rPr>
        <w:t xml:space="preserve"> </w:t>
      </w:r>
      <w:r w:rsidRPr="00A413AB">
        <w:t>who</w:t>
      </w:r>
      <w:r w:rsidRPr="00D635BE">
        <w:rPr>
          <w:spacing w:val="-6"/>
        </w:rPr>
        <w:t xml:space="preserve"> </w:t>
      </w:r>
      <w:r w:rsidRPr="00A413AB">
        <w:t>we</w:t>
      </w:r>
      <w:r w:rsidRPr="00D635BE">
        <w:rPr>
          <w:spacing w:val="-2"/>
        </w:rPr>
        <w:t xml:space="preserve"> </w:t>
      </w:r>
      <w:r w:rsidRPr="00A413AB">
        <w:t>would</w:t>
      </w:r>
      <w:r w:rsidRPr="00D635BE">
        <w:rPr>
          <w:spacing w:val="-4"/>
        </w:rPr>
        <w:t xml:space="preserve"> </w:t>
      </w:r>
      <w:r w:rsidRPr="00A413AB">
        <w:t>not</w:t>
      </w:r>
      <w:r w:rsidRPr="00D635BE">
        <w:rPr>
          <w:spacing w:val="-2"/>
        </w:rPr>
        <w:t xml:space="preserve"> </w:t>
      </w:r>
      <w:r w:rsidRPr="00A413AB">
        <w:t>hesitate</w:t>
      </w:r>
      <w:r w:rsidRPr="00D635BE">
        <w:rPr>
          <w:spacing w:val="-6"/>
        </w:rPr>
        <w:t xml:space="preserve"> </w:t>
      </w:r>
      <w:r w:rsidRPr="00A413AB">
        <w:t>to</w:t>
      </w:r>
      <w:r w:rsidRPr="00D635BE">
        <w:rPr>
          <w:spacing w:val="-1"/>
        </w:rPr>
        <w:t xml:space="preserve"> </w:t>
      </w:r>
      <w:r w:rsidRPr="00A413AB">
        <w:t>award</w:t>
      </w:r>
      <w:r w:rsidRPr="00D635BE">
        <w:rPr>
          <w:spacing w:val="-4"/>
        </w:rPr>
        <w:t xml:space="preserve"> </w:t>
      </w:r>
      <w:r w:rsidRPr="00A413AB">
        <w:t>again.</w:t>
      </w:r>
      <w:r>
        <w:t xml:space="preserve"> </w:t>
      </w:r>
      <w:r w:rsidRPr="00A413AB">
        <w:t>Proble</w:t>
      </w:r>
      <w:r w:rsidRPr="00D635BE">
        <w:rPr>
          <w:spacing w:val="-1"/>
        </w:rPr>
        <w:t>m</w:t>
      </w:r>
      <w:r w:rsidRPr="00A413AB">
        <w:t>s</w:t>
      </w:r>
      <w:r w:rsidRPr="00D635BE">
        <w:rPr>
          <w:spacing w:val="-7"/>
        </w:rPr>
        <w:t xml:space="preserve"> </w:t>
      </w:r>
      <w:r w:rsidRPr="00A413AB">
        <w:t>encountered</w:t>
      </w:r>
      <w:r w:rsidRPr="00D635BE">
        <w:rPr>
          <w:spacing w:val="-10"/>
        </w:rPr>
        <w:t xml:space="preserve"> </w:t>
      </w:r>
      <w:r w:rsidRPr="00A413AB">
        <w:t>were</w:t>
      </w:r>
      <w:r w:rsidRPr="00D635BE">
        <w:rPr>
          <w:spacing w:val="-3"/>
        </w:rPr>
        <w:t xml:space="preserve"> </w:t>
      </w:r>
      <w:r w:rsidRPr="00D635BE">
        <w:rPr>
          <w:spacing w:val="-1"/>
        </w:rPr>
        <w:t>m</w:t>
      </w:r>
      <w:r w:rsidRPr="00A413AB">
        <w:t>inor</w:t>
      </w:r>
      <w:r w:rsidRPr="00D635BE">
        <w:rPr>
          <w:spacing w:val="-4"/>
        </w:rPr>
        <w:t xml:space="preserve"> </w:t>
      </w:r>
      <w:r w:rsidRPr="00A413AB">
        <w:t>and</w:t>
      </w:r>
      <w:r w:rsidRPr="00D635BE">
        <w:rPr>
          <w:spacing w:val="-2"/>
        </w:rPr>
        <w:t xml:space="preserve"> </w:t>
      </w:r>
      <w:r w:rsidRPr="00A413AB">
        <w:t>s</w:t>
      </w:r>
      <w:r w:rsidRPr="00D635BE">
        <w:rPr>
          <w:spacing w:val="2"/>
        </w:rPr>
        <w:t>o</w:t>
      </w:r>
      <w:r w:rsidRPr="00A413AB">
        <w:t>lutions</w:t>
      </w:r>
      <w:r w:rsidRPr="00D635BE">
        <w:rPr>
          <w:spacing w:val="-7"/>
        </w:rPr>
        <w:t xml:space="preserve"> </w:t>
      </w:r>
      <w:r w:rsidRPr="00A413AB">
        <w:t>were</w:t>
      </w:r>
      <w:r w:rsidRPr="00D635BE">
        <w:rPr>
          <w:spacing w:val="-3"/>
        </w:rPr>
        <w:t xml:space="preserve"> </w:t>
      </w:r>
      <w:r w:rsidRPr="00A413AB">
        <w:t>found</w:t>
      </w:r>
      <w:r w:rsidRPr="00D635BE">
        <w:rPr>
          <w:spacing w:val="-4"/>
        </w:rPr>
        <w:t xml:space="preserve"> </w:t>
      </w:r>
      <w:r w:rsidRPr="00A413AB">
        <w:t>with</w:t>
      </w:r>
      <w:r w:rsidRPr="00D635BE">
        <w:rPr>
          <w:spacing w:val="-3"/>
        </w:rPr>
        <w:t xml:space="preserve"> </w:t>
      </w:r>
      <w:r w:rsidRPr="00A413AB">
        <w:t>little</w:t>
      </w:r>
      <w:r w:rsidRPr="00D635BE">
        <w:rPr>
          <w:spacing w:val="-3"/>
        </w:rPr>
        <w:t xml:space="preserve"> </w:t>
      </w:r>
      <w:r w:rsidRPr="00A413AB">
        <w:t>difficult</w:t>
      </w:r>
      <w:r w:rsidRPr="00D635BE">
        <w:rPr>
          <w:spacing w:val="2"/>
        </w:rPr>
        <w:t>y</w:t>
      </w:r>
      <w:r w:rsidRPr="00A413AB">
        <w:t>.</w:t>
      </w:r>
    </w:p>
    <w:p w14:paraId="75619E48" w14:textId="6924DABA" w:rsidR="00D635BE" w:rsidRDefault="00D635BE" w:rsidP="0088600C">
      <w:pPr>
        <w:pStyle w:val="ListParagraph"/>
        <w:numPr>
          <w:ilvl w:val="0"/>
          <w:numId w:val="62"/>
        </w:numPr>
        <w:jc w:val="both"/>
      </w:pPr>
      <w:r w:rsidRPr="00A413AB">
        <w:t>They</w:t>
      </w:r>
      <w:r w:rsidRPr="00D635BE">
        <w:rPr>
          <w:spacing w:val="-2"/>
        </w:rPr>
        <w:t xml:space="preserve"> </w:t>
      </w:r>
      <w:r w:rsidRPr="00A413AB">
        <w:t>were</w:t>
      </w:r>
      <w:r w:rsidRPr="00D635BE">
        <w:rPr>
          <w:spacing w:val="-3"/>
        </w:rPr>
        <w:t xml:space="preserve"> </w:t>
      </w:r>
      <w:r w:rsidRPr="00A413AB">
        <w:t>an</w:t>
      </w:r>
      <w:r w:rsidRPr="00D635BE">
        <w:rPr>
          <w:spacing w:val="-1"/>
        </w:rPr>
        <w:t xml:space="preserve"> </w:t>
      </w:r>
      <w:r w:rsidRPr="00A413AB">
        <w:t>average</w:t>
      </w:r>
      <w:r w:rsidRPr="00D635BE">
        <w:rPr>
          <w:spacing w:val="-6"/>
        </w:rPr>
        <w:t xml:space="preserve"> </w:t>
      </w:r>
      <w:r w:rsidRPr="00A413AB">
        <w:t>contractor</w:t>
      </w:r>
      <w:r w:rsidRPr="00D635BE">
        <w:rPr>
          <w:spacing w:val="-8"/>
        </w:rPr>
        <w:t xml:space="preserve"> </w:t>
      </w:r>
      <w:r w:rsidRPr="00A413AB">
        <w:t>meeting</w:t>
      </w:r>
      <w:r w:rsidRPr="00D635BE">
        <w:rPr>
          <w:spacing w:val="-6"/>
        </w:rPr>
        <w:t xml:space="preserve"> </w:t>
      </w:r>
      <w:r w:rsidRPr="00A413AB">
        <w:t>the</w:t>
      </w:r>
      <w:r w:rsidRPr="00D635BE">
        <w:rPr>
          <w:spacing w:val="-2"/>
        </w:rPr>
        <w:t xml:space="preserve"> </w:t>
      </w:r>
      <w:r w:rsidRPr="00D635BE">
        <w:rPr>
          <w:spacing w:val="-1"/>
        </w:rPr>
        <w:t>m</w:t>
      </w:r>
      <w:r w:rsidRPr="00A413AB">
        <w:t>ini</w:t>
      </w:r>
      <w:r w:rsidRPr="00D635BE">
        <w:rPr>
          <w:spacing w:val="-1"/>
        </w:rPr>
        <w:t>m</w:t>
      </w:r>
      <w:r w:rsidRPr="00A413AB">
        <w:t>um</w:t>
      </w:r>
      <w:r w:rsidRPr="00D635BE">
        <w:rPr>
          <w:spacing w:val="-10"/>
        </w:rPr>
        <w:t xml:space="preserve"> </w:t>
      </w:r>
      <w:r w:rsidRPr="00A413AB">
        <w:t>require</w:t>
      </w:r>
      <w:r w:rsidRPr="00D635BE">
        <w:rPr>
          <w:spacing w:val="-1"/>
        </w:rPr>
        <w:t>m</w:t>
      </w:r>
      <w:r w:rsidRPr="00A413AB">
        <w:t>ents</w:t>
      </w:r>
      <w:r w:rsidRPr="00D635BE">
        <w:rPr>
          <w:spacing w:val="-10"/>
        </w:rPr>
        <w:t xml:space="preserve"> </w:t>
      </w:r>
      <w:r w:rsidRPr="00A413AB">
        <w:t>of</w:t>
      </w:r>
      <w:r w:rsidRPr="00D635BE">
        <w:rPr>
          <w:spacing w:val="-1"/>
        </w:rPr>
        <w:t xml:space="preserve"> </w:t>
      </w:r>
      <w:r w:rsidRPr="00A413AB">
        <w:t>the</w:t>
      </w:r>
      <w:r w:rsidRPr="00D635BE">
        <w:rPr>
          <w:spacing w:val="-2"/>
        </w:rPr>
        <w:t xml:space="preserve"> </w:t>
      </w:r>
      <w:r w:rsidRPr="00A413AB">
        <w:t>contract.</w:t>
      </w:r>
      <w:r>
        <w:t xml:space="preserve"> </w:t>
      </w:r>
      <w:r w:rsidRPr="00A413AB">
        <w:t>Performance</w:t>
      </w:r>
      <w:r w:rsidRPr="00D635BE">
        <w:rPr>
          <w:spacing w:val="-10"/>
        </w:rPr>
        <w:t xml:space="preserve"> </w:t>
      </w:r>
      <w:r w:rsidRPr="00A413AB">
        <w:t>deficiencies</w:t>
      </w:r>
      <w:r w:rsidRPr="00D635BE">
        <w:rPr>
          <w:spacing w:val="-9"/>
        </w:rPr>
        <w:t xml:space="preserve"> </w:t>
      </w:r>
      <w:r w:rsidRPr="00A413AB">
        <w:t>improved</w:t>
      </w:r>
      <w:r w:rsidRPr="00D635BE">
        <w:rPr>
          <w:spacing w:val="-7"/>
        </w:rPr>
        <w:t xml:space="preserve"> </w:t>
      </w:r>
      <w:r w:rsidRPr="00A413AB">
        <w:t>when</w:t>
      </w:r>
      <w:r w:rsidRPr="00D635BE">
        <w:rPr>
          <w:spacing w:val="-4"/>
        </w:rPr>
        <w:t xml:space="preserve"> </w:t>
      </w:r>
      <w:r w:rsidRPr="00A413AB">
        <w:t>identified</w:t>
      </w:r>
      <w:r w:rsidRPr="00D635BE">
        <w:rPr>
          <w:spacing w:val="-7"/>
        </w:rPr>
        <w:t xml:space="preserve"> </w:t>
      </w:r>
      <w:r w:rsidRPr="00A413AB">
        <w:t>by the</w:t>
      </w:r>
      <w:r w:rsidRPr="00D635BE">
        <w:rPr>
          <w:spacing w:val="-2"/>
        </w:rPr>
        <w:t xml:space="preserve"> </w:t>
      </w:r>
      <w:r w:rsidRPr="00A413AB">
        <w:t>client/agenc</w:t>
      </w:r>
      <w:r w:rsidRPr="00D635BE">
        <w:rPr>
          <w:spacing w:val="2"/>
        </w:rPr>
        <w:t>y</w:t>
      </w:r>
      <w:r w:rsidRPr="00A413AB">
        <w:t>.</w:t>
      </w:r>
    </w:p>
    <w:p w14:paraId="427A13E2" w14:textId="477E2933" w:rsidR="00D635BE" w:rsidRPr="00A413AB" w:rsidRDefault="00D635BE" w:rsidP="0088600C">
      <w:pPr>
        <w:pStyle w:val="ListParagraph"/>
        <w:numPr>
          <w:ilvl w:val="0"/>
          <w:numId w:val="62"/>
        </w:numPr>
        <w:jc w:val="both"/>
      </w:pPr>
      <w:r w:rsidRPr="00A413AB">
        <w:t>They</w:t>
      </w:r>
      <w:r w:rsidRPr="00D635BE">
        <w:rPr>
          <w:spacing w:val="-2"/>
        </w:rPr>
        <w:t xml:space="preserve"> </w:t>
      </w:r>
      <w:r w:rsidRPr="00A413AB">
        <w:t>were</w:t>
      </w:r>
      <w:r w:rsidRPr="00D635BE">
        <w:rPr>
          <w:spacing w:val="-3"/>
        </w:rPr>
        <w:t xml:space="preserve"> </w:t>
      </w:r>
      <w:r w:rsidRPr="00A413AB">
        <w:t>a below</w:t>
      </w:r>
      <w:r w:rsidR="00B775B4">
        <w:rPr>
          <w:spacing w:val="-4"/>
        </w:rPr>
        <w:t>-</w:t>
      </w:r>
      <w:r w:rsidRPr="00A413AB">
        <w:t>average</w:t>
      </w:r>
      <w:r w:rsidRPr="00D635BE">
        <w:rPr>
          <w:spacing w:val="-6"/>
        </w:rPr>
        <w:t xml:space="preserve"> </w:t>
      </w:r>
      <w:r w:rsidRPr="00A413AB">
        <w:t>contractor.</w:t>
      </w:r>
      <w:r w:rsidRPr="00D635BE">
        <w:rPr>
          <w:spacing w:val="47"/>
        </w:rPr>
        <w:t xml:space="preserve"> </w:t>
      </w:r>
      <w:r w:rsidRPr="00A413AB">
        <w:t>Numerous</w:t>
      </w:r>
      <w:r w:rsidRPr="00D635BE">
        <w:rPr>
          <w:spacing w:val="-8"/>
        </w:rPr>
        <w:t xml:space="preserve"> </w:t>
      </w:r>
      <w:r w:rsidRPr="00A413AB">
        <w:t>proble</w:t>
      </w:r>
      <w:r w:rsidRPr="00D635BE">
        <w:rPr>
          <w:spacing w:val="-1"/>
        </w:rPr>
        <w:t>m</w:t>
      </w:r>
      <w:r w:rsidRPr="00A413AB">
        <w:t>s</w:t>
      </w:r>
      <w:r w:rsidRPr="00D635BE">
        <w:rPr>
          <w:spacing w:val="-7"/>
        </w:rPr>
        <w:t xml:space="preserve"> </w:t>
      </w:r>
      <w:r w:rsidRPr="00A413AB">
        <w:t>developed</w:t>
      </w:r>
      <w:r w:rsidRPr="00D635BE">
        <w:rPr>
          <w:spacing w:val="-8"/>
        </w:rPr>
        <w:t xml:space="preserve"> </w:t>
      </w:r>
      <w:r w:rsidRPr="00A413AB">
        <w:t>that</w:t>
      </w:r>
      <w:r w:rsidRPr="00D635BE">
        <w:rPr>
          <w:spacing w:val="-2"/>
        </w:rPr>
        <w:t xml:space="preserve"> </w:t>
      </w:r>
      <w:r w:rsidRPr="00A413AB">
        <w:t>were</w:t>
      </w:r>
      <w:r w:rsidRPr="00D635BE">
        <w:rPr>
          <w:spacing w:val="-3"/>
        </w:rPr>
        <w:t xml:space="preserve"> </w:t>
      </w:r>
      <w:r w:rsidRPr="00A413AB">
        <w:t>a result</w:t>
      </w:r>
      <w:r w:rsidRPr="00D635BE">
        <w:rPr>
          <w:spacing w:val="-4"/>
        </w:rPr>
        <w:t xml:space="preserve"> </w:t>
      </w:r>
      <w:r w:rsidRPr="00A413AB">
        <w:t>of</w:t>
      </w:r>
      <w:r w:rsidRPr="00D635BE">
        <w:rPr>
          <w:spacing w:val="-1"/>
        </w:rPr>
        <w:t xml:space="preserve"> </w:t>
      </w:r>
      <w:r w:rsidRPr="00A413AB">
        <w:t>their lack</w:t>
      </w:r>
      <w:r w:rsidRPr="00D635BE">
        <w:rPr>
          <w:spacing w:val="-3"/>
        </w:rPr>
        <w:t xml:space="preserve"> </w:t>
      </w:r>
      <w:r w:rsidRPr="00A413AB">
        <w:t>of</w:t>
      </w:r>
      <w:r w:rsidRPr="00D635BE">
        <w:rPr>
          <w:spacing w:val="-1"/>
        </w:rPr>
        <w:t xml:space="preserve"> </w:t>
      </w:r>
      <w:r w:rsidRPr="00A413AB">
        <w:t>cooperation</w:t>
      </w:r>
      <w:r w:rsidRPr="00D635BE">
        <w:rPr>
          <w:spacing w:val="-9"/>
        </w:rPr>
        <w:t xml:space="preserve"> </w:t>
      </w:r>
      <w:r w:rsidRPr="00A413AB">
        <w:t>and</w:t>
      </w:r>
      <w:r w:rsidRPr="00D635BE">
        <w:rPr>
          <w:spacing w:val="-2"/>
        </w:rPr>
        <w:t xml:space="preserve"> </w:t>
      </w:r>
      <w:r w:rsidRPr="00A413AB">
        <w:t>failure</w:t>
      </w:r>
      <w:r w:rsidRPr="00D635BE">
        <w:rPr>
          <w:spacing w:val="-5"/>
        </w:rPr>
        <w:t xml:space="preserve"> </w:t>
      </w:r>
      <w:r w:rsidRPr="00A413AB">
        <w:t>to</w:t>
      </w:r>
      <w:r w:rsidRPr="00D635BE">
        <w:rPr>
          <w:spacing w:val="-1"/>
        </w:rPr>
        <w:t xml:space="preserve"> </w:t>
      </w:r>
      <w:r w:rsidRPr="00A413AB">
        <w:t>perform</w:t>
      </w:r>
      <w:r w:rsidRPr="00D635BE">
        <w:rPr>
          <w:spacing w:val="-8"/>
        </w:rPr>
        <w:t xml:space="preserve"> </w:t>
      </w:r>
      <w:r w:rsidRPr="00A413AB">
        <w:t>as</w:t>
      </w:r>
      <w:r w:rsidRPr="00D635BE">
        <w:rPr>
          <w:spacing w:val="-1"/>
        </w:rPr>
        <w:t xml:space="preserve"> </w:t>
      </w:r>
      <w:r w:rsidRPr="00A413AB">
        <w:t>r</w:t>
      </w:r>
      <w:r w:rsidRPr="00D635BE">
        <w:rPr>
          <w:spacing w:val="-1"/>
        </w:rPr>
        <w:t>e</w:t>
      </w:r>
      <w:r w:rsidRPr="00A413AB">
        <w:t>quired.</w:t>
      </w:r>
      <w:r w:rsidRPr="00D635BE">
        <w:rPr>
          <w:spacing w:val="48"/>
        </w:rPr>
        <w:t xml:space="preserve"> </w:t>
      </w:r>
      <w:r w:rsidRPr="00A413AB">
        <w:t>An</w:t>
      </w:r>
      <w:r w:rsidRPr="00D635BE">
        <w:rPr>
          <w:spacing w:val="-2"/>
        </w:rPr>
        <w:t xml:space="preserve"> </w:t>
      </w:r>
      <w:r w:rsidRPr="00A413AB">
        <w:t>aggressive</w:t>
      </w:r>
      <w:r w:rsidRPr="00D635BE">
        <w:rPr>
          <w:spacing w:val="-8"/>
        </w:rPr>
        <w:t xml:space="preserve"> </w:t>
      </w:r>
      <w:r w:rsidRPr="00A413AB">
        <w:t>inspection</w:t>
      </w:r>
      <w:r w:rsidRPr="00D635BE">
        <w:rPr>
          <w:spacing w:val="-8"/>
        </w:rPr>
        <w:t xml:space="preserve"> </w:t>
      </w:r>
      <w:r w:rsidRPr="00A413AB">
        <w:t>program</w:t>
      </w:r>
      <w:r w:rsidRPr="00D635BE">
        <w:rPr>
          <w:spacing w:val="-8"/>
        </w:rPr>
        <w:t xml:space="preserve"> </w:t>
      </w:r>
      <w:r w:rsidRPr="00A413AB">
        <w:t>was required</w:t>
      </w:r>
      <w:r w:rsidRPr="00D635BE">
        <w:rPr>
          <w:spacing w:val="-6"/>
        </w:rPr>
        <w:t xml:space="preserve"> </w:t>
      </w:r>
      <w:r w:rsidRPr="00A413AB">
        <w:t>to</w:t>
      </w:r>
      <w:r w:rsidRPr="00D635BE">
        <w:rPr>
          <w:spacing w:val="-1"/>
        </w:rPr>
        <w:t xml:space="preserve"> </w:t>
      </w:r>
      <w:r w:rsidRPr="00A413AB">
        <w:t>ensure</w:t>
      </w:r>
      <w:r w:rsidRPr="00D635BE">
        <w:rPr>
          <w:spacing w:val="-5"/>
        </w:rPr>
        <w:t xml:space="preserve"> </w:t>
      </w:r>
      <w:r w:rsidRPr="00A413AB">
        <w:t>compliance.</w:t>
      </w:r>
    </w:p>
    <w:p w14:paraId="605989F6" w14:textId="379AE5D0" w:rsidR="00D635BE" w:rsidRPr="00A413AB" w:rsidRDefault="00D635BE" w:rsidP="0088600C">
      <w:pPr>
        <w:pStyle w:val="ListParagraph"/>
        <w:numPr>
          <w:ilvl w:val="0"/>
          <w:numId w:val="62"/>
        </w:numPr>
        <w:jc w:val="both"/>
      </w:pPr>
      <w:r w:rsidRPr="00A413AB">
        <w:t>They</w:t>
      </w:r>
      <w:r w:rsidRPr="00D635BE">
        <w:rPr>
          <w:spacing w:val="-2"/>
        </w:rPr>
        <w:t xml:space="preserve"> </w:t>
      </w:r>
      <w:r w:rsidRPr="00A413AB">
        <w:t>were</w:t>
      </w:r>
      <w:r w:rsidRPr="00D635BE">
        <w:rPr>
          <w:spacing w:val="-3"/>
        </w:rPr>
        <w:t xml:space="preserve"> </w:t>
      </w:r>
      <w:r w:rsidRPr="00A413AB">
        <w:t>a poor</w:t>
      </w:r>
      <w:r w:rsidRPr="00D635BE">
        <w:rPr>
          <w:spacing w:val="-3"/>
        </w:rPr>
        <w:t xml:space="preserve"> </w:t>
      </w:r>
      <w:r w:rsidRPr="00A413AB">
        <w:t>contractor</w:t>
      </w:r>
      <w:r w:rsidRPr="00D635BE">
        <w:rPr>
          <w:spacing w:val="-8"/>
        </w:rPr>
        <w:t xml:space="preserve"> </w:t>
      </w:r>
      <w:r w:rsidRPr="00A413AB">
        <w:t>who</w:t>
      </w:r>
      <w:r w:rsidRPr="00D635BE">
        <w:rPr>
          <w:spacing w:val="-3"/>
        </w:rPr>
        <w:t xml:space="preserve"> </w:t>
      </w:r>
      <w:r w:rsidRPr="00A413AB">
        <w:t>we</w:t>
      </w:r>
      <w:r w:rsidRPr="00D635BE">
        <w:rPr>
          <w:spacing w:val="-2"/>
        </w:rPr>
        <w:t xml:space="preserve"> </w:t>
      </w:r>
      <w:r w:rsidRPr="00A413AB">
        <w:t>would</w:t>
      </w:r>
      <w:r w:rsidRPr="00D635BE">
        <w:rPr>
          <w:spacing w:val="-4"/>
        </w:rPr>
        <w:t xml:space="preserve"> </w:t>
      </w:r>
      <w:r w:rsidRPr="00A413AB">
        <w:t>not</w:t>
      </w:r>
      <w:r w:rsidRPr="00D635BE">
        <w:rPr>
          <w:spacing w:val="-2"/>
        </w:rPr>
        <w:t xml:space="preserve"> </w:t>
      </w:r>
      <w:r w:rsidRPr="00A413AB">
        <w:t>want</w:t>
      </w:r>
      <w:r w:rsidRPr="00D635BE">
        <w:rPr>
          <w:spacing w:val="-3"/>
        </w:rPr>
        <w:t xml:space="preserve"> </w:t>
      </w:r>
      <w:r w:rsidRPr="00A413AB">
        <w:t>again</w:t>
      </w:r>
      <w:r w:rsidRPr="00D635BE">
        <w:rPr>
          <w:spacing w:val="-4"/>
        </w:rPr>
        <w:t xml:space="preserve"> </w:t>
      </w:r>
      <w:r w:rsidRPr="00A413AB">
        <w:t>under</w:t>
      </w:r>
      <w:r w:rsidRPr="00D635BE">
        <w:rPr>
          <w:spacing w:val="-4"/>
        </w:rPr>
        <w:t xml:space="preserve"> </w:t>
      </w:r>
      <w:r w:rsidRPr="00A413AB">
        <w:t>any circu</w:t>
      </w:r>
      <w:r w:rsidRPr="00D635BE">
        <w:rPr>
          <w:spacing w:val="-1"/>
        </w:rPr>
        <w:t>m</w:t>
      </w:r>
      <w:r w:rsidRPr="00A413AB">
        <w:t>stances.</w:t>
      </w:r>
      <w:r w:rsidRPr="00D635BE">
        <w:rPr>
          <w:spacing w:val="43"/>
        </w:rPr>
        <w:t xml:space="preserve"> </w:t>
      </w:r>
      <w:r w:rsidRPr="00A413AB">
        <w:t>We</w:t>
      </w:r>
      <w:r w:rsidRPr="00D635BE">
        <w:rPr>
          <w:spacing w:val="-2"/>
        </w:rPr>
        <w:t xml:space="preserve"> </w:t>
      </w:r>
      <w:r w:rsidRPr="00A413AB">
        <w:t>would have</w:t>
      </w:r>
      <w:r w:rsidRPr="00D635BE">
        <w:rPr>
          <w:spacing w:val="-3"/>
        </w:rPr>
        <w:t xml:space="preserve"> </w:t>
      </w:r>
      <w:r w:rsidRPr="00A413AB">
        <w:t>been</w:t>
      </w:r>
      <w:r w:rsidRPr="00D635BE">
        <w:rPr>
          <w:spacing w:val="-3"/>
        </w:rPr>
        <w:t xml:space="preserve"> </w:t>
      </w:r>
      <w:r w:rsidRPr="00A413AB">
        <w:t>within</w:t>
      </w:r>
      <w:r w:rsidRPr="00D635BE">
        <w:rPr>
          <w:spacing w:val="-5"/>
        </w:rPr>
        <w:t xml:space="preserve"> </w:t>
      </w:r>
      <w:r w:rsidRPr="00A413AB">
        <w:t>our</w:t>
      </w:r>
      <w:r w:rsidRPr="00D635BE">
        <w:rPr>
          <w:spacing w:val="-2"/>
        </w:rPr>
        <w:t xml:space="preserve"> </w:t>
      </w:r>
      <w:r w:rsidRPr="00A413AB">
        <w:t>rights</w:t>
      </w:r>
      <w:r w:rsidRPr="00D635BE">
        <w:rPr>
          <w:spacing w:val="-4"/>
        </w:rPr>
        <w:t xml:space="preserve"> </w:t>
      </w:r>
      <w:r w:rsidRPr="00A413AB">
        <w:t>to ter</w:t>
      </w:r>
      <w:r w:rsidRPr="00D635BE">
        <w:rPr>
          <w:spacing w:val="-1"/>
        </w:rPr>
        <w:t>m</w:t>
      </w:r>
      <w:r w:rsidRPr="00A413AB">
        <w:t>inate</w:t>
      </w:r>
      <w:r w:rsidRPr="00D635BE">
        <w:rPr>
          <w:spacing w:val="-7"/>
        </w:rPr>
        <w:t xml:space="preserve"> </w:t>
      </w:r>
      <w:r w:rsidRPr="00A413AB">
        <w:t>them</w:t>
      </w:r>
      <w:r w:rsidRPr="00D635BE">
        <w:rPr>
          <w:spacing w:val="-5"/>
        </w:rPr>
        <w:t xml:space="preserve"> </w:t>
      </w:r>
      <w:r w:rsidRPr="00A413AB">
        <w:t>for</w:t>
      </w:r>
      <w:r w:rsidRPr="00D635BE">
        <w:rPr>
          <w:spacing w:val="-2"/>
        </w:rPr>
        <w:t xml:space="preserve"> </w:t>
      </w:r>
      <w:r w:rsidRPr="00A413AB">
        <w:t>default.</w:t>
      </w:r>
    </w:p>
    <w:p w14:paraId="660E796F" w14:textId="3094BA9F" w:rsidR="00D635BE" w:rsidRPr="00A413AB" w:rsidRDefault="00D635BE" w:rsidP="0088600C">
      <w:pPr>
        <w:pStyle w:val="ListParagraph"/>
        <w:numPr>
          <w:ilvl w:val="0"/>
          <w:numId w:val="62"/>
        </w:numPr>
        <w:jc w:val="both"/>
      </w:pPr>
      <w:r w:rsidRPr="00A413AB">
        <w:rPr>
          <w:noProof/>
        </w:rPr>
        <mc:AlternateContent>
          <mc:Choice Requires="wpg">
            <w:drawing>
              <wp:anchor distT="0" distB="0" distL="114300" distR="114300" simplePos="0" relativeHeight="251730944" behindDoc="1" locked="0" layoutInCell="1" allowOverlap="1" wp14:anchorId="7810CBB2" wp14:editId="37635CBB">
                <wp:simplePos x="0" y="0"/>
                <wp:positionH relativeFrom="page">
                  <wp:posOffset>914400</wp:posOffset>
                </wp:positionH>
                <wp:positionV relativeFrom="paragraph">
                  <wp:posOffset>480695</wp:posOffset>
                </wp:positionV>
                <wp:extent cx="5467985" cy="1270"/>
                <wp:effectExtent l="9525" t="13970" r="8890" b="3810"/>
                <wp:wrapNone/>
                <wp:docPr id="11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57"/>
                          <a:chExt cx="8611" cy="2"/>
                        </a:xfrm>
                      </wpg:grpSpPr>
                      <wps:wsp>
                        <wps:cNvPr id="117" name="Freeform 93"/>
                        <wps:cNvSpPr>
                          <a:spLocks/>
                        </wps:cNvSpPr>
                        <wps:spPr bwMode="auto">
                          <a:xfrm>
                            <a:off x="1440" y="757"/>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79B8E" id="Group 92" o:spid="_x0000_s1026" style="position:absolute;margin-left:1in;margin-top:37.85pt;width:430.55pt;height:.1pt;z-index:-251585536;mso-position-horizontal-relative:page" coordorigin="1440,757"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3bXgMAAOcHAAAOAAAAZHJzL2Uyb0RvYy54bWykVduO2zgMfS+w/yDocYuM7YydizGZoshl&#10;UKA3oOkHKLJ8wdqSKylxpov991KUnfFkWuyimweHNiny8PCiuzfnpiYnoU2l5IpGNyElQnKVVbJY&#10;0a/73WRBibFMZqxWUqzoozD0zf0fr+66NhVTVao6E5qAE2nSrl3R0to2DQLDS9Ewc6NaIUGZK90w&#10;C6+6CDLNOvDe1ME0DGdBp3TWasWFMfB145X0Hv3nueD2U54bYUm9ooDN4lPj8+Cewf0dSwvN2rLi&#10;PQz2GygaVkkIenG1YZaRo65euGoqrpVRub3hqglUnldcYA6QTRReZfOg1bHFXIq0K9oLTUDtFU+/&#10;7ZZ/PH3WpMqgdtGMEskaKBLGJcupY6drixSMHnT7pf2sfYogvlf8LwPq4Frv3gtvTA7dB5WBP3a0&#10;Ctk557pxLiBvcsYiPF6KIM6WcPiYxLP5cpFQwkEXTed9jXgJhXSHojiGQoJunsx9+Xi57c8uZlHk&#10;DyL2gKU+IqLsUbmUoNfME53m/9H5pWStwCoZx9SFzvlA504L4TqYLG89o2g30GnGXI40DqUByv+V&#10;xZeEDFT+ig6W8qOxD0JhMdjpvbF+DjKQsMRZ3wl7oDpvahiJ1xMSEhcKH/3cXMyAdW/2Z0D2IekI&#10;hu6dDr6mg5H3FYZJ9FNnt4OdczYdOYN6FgNEVg6o+Vn2sEEizC2eELutVcY1zB7ADW0GHsDIpfgL&#10;W4h9bevP9CE0bJTrXaIpgV1y8Jy0zDpkLoQTSbeiyIX70KiT2CtU2av+hyBP2lqOrXwVR6i8Gk64&#10;ADCCXsCgDuuotFLtqrrGMtTSQUmSxHNjVF1lTunQGF0c1rUmJ+a2JP5cMuDsmRlsI5mhs1KwbNvL&#10;llW1l8G+Rm6h/3oKXCfiGvx7GS63i+0insTT2XYSh5vN5O1uHU9mu2iebG436/Um+seVLYrTssoy&#10;IR26YSVH8X+b0f5y8Mv0spSfZfEs2R3+XiYbPIeBXEAuw7/nephQv1EOKnuEadXK3zFwJ4JQKv2d&#10;kg7ulxU1345MC0rqdxI2ztKPrcWXOJlPYdL0WHMYa5jk4GpFLYUGd+La+kvs2OqqKCFShC0v1VvY&#10;tXnl5hmWnkk9qv4Flh5KeJtgLv3N566r8TtaPd3P9z8AAAD//wMAUEsDBBQABgAIAAAAIQDhW/jZ&#10;4AAAAAoBAAAPAAAAZHJzL2Rvd25yZXYueG1sTI/BTsMwEETvSPyDtUjcqB1oaAlxqqoCThUSLRLq&#10;bZtsk6jxOordJP17nBMcZ3Y0+yZdjaYRPXWutqwhmikQxLktai41fO/fH5YgnEcusLFMGq7kYJXd&#10;3qSYFHbgL+p3vhShhF2CGirv20RKl1dk0M1sSxxuJ9sZ9EF2pSw6HEK5aeSjUs/SYM3hQ4UtbSrK&#10;z7uL0fAx4LB+it767fm0uR728efPNiKt7+/G9SsIT6P/C8OEH9AhC0xHe+HCiSbo+Txs8RoW8QLE&#10;FFAqjkAcJ+cFZJbK/xOyXwAAAP//AwBQSwECLQAUAAYACAAAACEAtoM4kv4AAADhAQAAEwAAAAAA&#10;AAAAAAAAAAAAAAAAW0NvbnRlbnRfVHlwZXNdLnhtbFBLAQItABQABgAIAAAAIQA4/SH/1gAAAJQB&#10;AAALAAAAAAAAAAAAAAAAAC8BAABfcmVscy8ucmVsc1BLAQItABQABgAIAAAAIQD4jc3bXgMAAOcH&#10;AAAOAAAAAAAAAAAAAAAAAC4CAABkcnMvZTJvRG9jLnhtbFBLAQItABQABgAIAAAAIQDhW/jZ4AAA&#10;AAoBAAAPAAAAAAAAAAAAAAAAALgFAABkcnMvZG93bnJldi54bWxQSwUGAAAAAAQABADzAAAAxQYA&#10;AAAA&#10;">
                <v:shape id="Freeform 93" o:spid="_x0000_s1027" style="position:absolute;left:1440;top:757;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eIxAAAANwAAAAPAAAAZHJzL2Rvd25yZXYueG1sRE9Na8JA&#10;EL0L/Q/LCL3pJhVsiFlFWgSlF7WFktuQHZOY7GzMrpr++65Q6G0e73Oy1WBacaPe1ZYVxNMIBHFh&#10;dc2lgq/PzSQB4TyyxtYyKfghB6vl0yjDVNs7H+h29KUIIexSVFB536VSuqIig25qO+LAnWxv0AfY&#10;l1L3eA/hppUvUTSXBmsODRV29FZR0RyvRsH1FOlZvv/eJzt2yfvHeddc5rlSz+NhvQDhafD/4j/3&#10;Vof58Ss8ngkXyOUvAAAA//8DAFBLAQItABQABgAIAAAAIQDb4fbL7gAAAIUBAAATAAAAAAAAAAAA&#10;AAAAAAAAAABbQ29udGVudF9UeXBlc10ueG1sUEsBAi0AFAAGAAgAAAAhAFr0LFu/AAAAFQEAAAsA&#10;AAAAAAAAAAAAAAAAHwEAAF9yZWxzLy5yZWxzUEsBAi0AFAAGAAgAAAAhAK2XF4j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D635BE">
        <w:rPr>
          <w:position w:val="-1"/>
        </w:rPr>
        <w:t>None</w:t>
      </w:r>
      <w:r w:rsidRPr="00D635BE">
        <w:rPr>
          <w:spacing w:val="-4"/>
          <w:position w:val="-1"/>
        </w:rPr>
        <w:t xml:space="preserve"> </w:t>
      </w:r>
      <w:r w:rsidRPr="00D635BE">
        <w:rPr>
          <w:position w:val="-1"/>
        </w:rPr>
        <w:t>of</w:t>
      </w:r>
      <w:r w:rsidRPr="00D635BE">
        <w:rPr>
          <w:spacing w:val="-1"/>
          <w:position w:val="-1"/>
        </w:rPr>
        <w:t xml:space="preserve"> </w:t>
      </w:r>
      <w:r w:rsidRPr="00D635BE">
        <w:rPr>
          <w:position w:val="-1"/>
        </w:rPr>
        <w:t>the</w:t>
      </w:r>
      <w:r w:rsidRPr="00D635BE">
        <w:rPr>
          <w:spacing w:val="-2"/>
          <w:position w:val="-1"/>
        </w:rPr>
        <w:t xml:space="preserve"> </w:t>
      </w:r>
      <w:r w:rsidRPr="00D635BE">
        <w:rPr>
          <w:position w:val="-1"/>
        </w:rPr>
        <w:t>above.</w:t>
      </w:r>
      <w:r w:rsidRPr="00D635BE">
        <w:rPr>
          <w:spacing w:val="50"/>
          <w:position w:val="-1"/>
        </w:rPr>
        <w:t xml:space="preserve"> </w:t>
      </w:r>
      <w:r w:rsidRPr="00D635BE">
        <w:rPr>
          <w:position w:val="-1"/>
        </w:rPr>
        <w:t>Please</w:t>
      </w:r>
      <w:r w:rsidRPr="00D635BE">
        <w:rPr>
          <w:spacing w:val="-5"/>
          <w:position w:val="-1"/>
        </w:rPr>
        <w:t xml:space="preserve"> </w:t>
      </w:r>
      <w:r w:rsidRPr="00D635BE">
        <w:rPr>
          <w:position w:val="-1"/>
        </w:rPr>
        <w:t>provide</w:t>
      </w:r>
      <w:r w:rsidRPr="00D635BE">
        <w:rPr>
          <w:spacing w:val="-6"/>
          <w:position w:val="-1"/>
        </w:rPr>
        <w:t xml:space="preserve"> </w:t>
      </w:r>
      <w:r w:rsidRPr="00D635BE">
        <w:rPr>
          <w:spacing w:val="2"/>
          <w:position w:val="-1"/>
        </w:rPr>
        <w:t>y</w:t>
      </w:r>
      <w:r w:rsidRPr="00D635BE">
        <w:rPr>
          <w:position w:val="-1"/>
        </w:rPr>
        <w:t>our</w:t>
      </w:r>
      <w:r w:rsidRPr="00D635BE">
        <w:rPr>
          <w:spacing w:val="-3"/>
          <w:position w:val="-1"/>
        </w:rPr>
        <w:t xml:space="preserve"> </w:t>
      </w:r>
      <w:r w:rsidRPr="00D635BE">
        <w:rPr>
          <w:position w:val="-1"/>
        </w:rPr>
        <w:t>state</w:t>
      </w:r>
      <w:r w:rsidRPr="00D635BE">
        <w:rPr>
          <w:spacing w:val="-1"/>
          <w:position w:val="-1"/>
        </w:rPr>
        <w:t>m</w:t>
      </w:r>
      <w:r w:rsidRPr="00D635BE">
        <w:rPr>
          <w:position w:val="-1"/>
        </w:rPr>
        <w:t>ent.</w:t>
      </w:r>
    </w:p>
    <w:p w14:paraId="4FF7DD99" w14:textId="14BEA034" w:rsidR="00D635BE" w:rsidRPr="00A413AB" w:rsidRDefault="00D635BE" w:rsidP="004E0A36">
      <w:pPr>
        <w:ind w:left="0" w:firstLine="0"/>
        <w:jc w:val="both"/>
      </w:pPr>
    </w:p>
    <w:p w14:paraId="6F799591" w14:textId="323A09E1" w:rsidR="00D635BE" w:rsidRDefault="00D635BE" w:rsidP="004E0A36">
      <w:pPr>
        <w:spacing w:after="160" w:line="259" w:lineRule="auto"/>
        <w:ind w:left="0" w:firstLine="0"/>
        <w:jc w:val="both"/>
        <w:rPr>
          <w:position w:val="-1"/>
        </w:rPr>
      </w:pPr>
      <w:r w:rsidRPr="00A413AB">
        <w:rPr>
          <w:noProof/>
        </w:rPr>
        <mc:AlternateContent>
          <mc:Choice Requires="wpg">
            <w:drawing>
              <wp:anchor distT="0" distB="0" distL="114300" distR="114300" simplePos="0" relativeHeight="251731968" behindDoc="1" locked="0" layoutInCell="1" allowOverlap="1" wp14:anchorId="79E94F84" wp14:editId="54854D10">
                <wp:simplePos x="0" y="0"/>
                <wp:positionH relativeFrom="margin">
                  <wp:align>left</wp:align>
                </wp:positionH>
                <wp:positionV relativeFrom="paragraph">
                  <wp:posOffset>86906</wp:posOffset>
                </wp:positionV>
                <wp:extent cx="5467985" cy="1270"/>
                <wp:effectExtent l="0" t="0" r="18415" b="17780"/>
                <wp:wrapNone/>
                <wp:docPr id="11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15" name="Freeform 91"/>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52589" id="Group 90" o:spid="_x0000_s1026" style="position:absolute;margin-left:0;margin-top:6.85pt;width:430.55pt;height:.1pt;z-index:-251584512;mso-position-horizontal:left;mso-position-horizontal-relative:margin"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2sWwMAAOkHAAAOAAAAZHJzL2Uyb0RvYy54bWykVduO0zAQfUfiHyw/grq5bHqLtotQLyuk&#10;BVba8gFu4lxEYgfbbbog/p3xOOlmu4tA0AfXzoxnzpy5+Ordsa7IgStdSrGgwYVPCReJTEuRL+iX&#10;7WY0o0QbJlJWScEX9IFr+u769aurtol5KAtZpVwRMCJ03DYLWhjTxJ6nk4LXTF/IhgsQZlLVzMBR&#10;5V6qWAvW68oLfX/itVKljZIJ1xq+rpyQXqP9LOOJ+ZxlmhtSLShgM7gqXHd29a6vWJwr1hRl0sFg&#10;/4CiZqUApydTK2YY2avymam6TJTUMjMXiaw9mWVlwjEGiCbwz6K5UXLfYCx53ObNiSag9oynfzab&#10;fDrcKVKmkLsgokSwGpKEfskc2WmbPAalG9XcN3fKhQjbW5l81UCedy6359wpk137UaZgj+2NRHaO&#10;maqtCYibHDEJD6ck8KMhCXwcR5PpfDamJAFZEE67HCUFJNJeCqIIEgmyUXh5kq27y7NJELiboU2t&#10;x2LnEmF2sGxtQLHpRz71//F5X7CGY5q0perEJ8Tg+Nwozm0Jk3lgUVn3oNfzqYdkDiRWTQPnf6Tx&#10;BUZ6Mn/HB4uTvTY3XGI62OFWG9cJKewwyWmHfQtkZ3UFTfF2RHxifeHSdc5JDWh3am88svVJS9B1&#10;Z7S3FfZKzpbvj4MXjV32etZYODAGCc17iKzoUSdH0cGGHWF29PhYb43UtmS2AK4vNLAASjbE3+iC&#10;73Ndd6dzoWCmnE8TRQlMk53jpGHGIrMu7Ja0C4pc2A+1PPCtRJE56wBw8iitxFDLZXGAyonhhnWA&#10;ZX5yarEOUivkpqwqTEMlLJTxeOy40bIqUyu0aLTKd8tKkQOzcxJ/Xf88UYN5JFI0VnCWrru9YWXl&#10;9uC8Qm6h/joKbCXiIPwx9+fr2XoWjaJwsh5F/mo1er9ZRqPJJpiOV5er5XIV/LRpC6K4KNOUC4uu&#10;H8pB9HdN2j0PbpyexvKTKJ4Eu8Hf82C9pzCQZIil/8foYKq4FnU9vZPpA7Srku6VgVcRNoVU3ylp&#10;4YVZUP1tzxSnpPogYOTMXd8aPETjaQidpoaS3VDCRAKmFtRQKHC7XRr3jO0bVeYFeAqw5IV8D9M2&#10;K20/Iz6HqjvA1MMdvicYS/f22QdreEatxxf6+hcAAAD//wMAUEsDBBQABgAIAAAAIQC7ce+63QAA&#10;AAYBAAAPAAAAZHJzL2Rvd25yZXYueG1sTI/BbsIwEETvlfoP1lbqrTguKoUQByHU9oQqAZWq3pZ4&#10;SSJiO4pNEv6+y6k9zsxq5m22Gm0jeupC7Z0GNUlAkCu8qV2p4evw/jQHESI6g413pOFKAVb5/V2G&#10;qfGD21G/j6XgEhdS1FDF2KZShqIii2HiW3KcnXxnMbLsSmk6HLjcNvI5SWbSYu14ocKWNhUV5/3F&#10;avgYcFhP1Vu/PZ8215/Dy+f3VpHWjw/jegki0hj/juGGz+iQM9PRX5wJotHAj0R2p68gOJ3PlAJx&#10;vBkLkHkm/+PnvwAAAP//AwBQSwECLQAUAAYACAAAACEAtoM4kv4AAADhAQAAEwAAAAAAAAAAAAAA&#10;AAAAAAAAW0NvbnRlbnRfVHlwZXNdLnhtbFBLAQItABQABgAIAAAAIQA4/SH/1gAAAJQBAAALAAAA&#10;AAAAAAAAAAAAAC8BAABfcmVscy8ucmVsc1BLAQItABQABgAIAAAAIQDjP62sWwMAAOkHAAAOAAAA&#10;AAAAAAAAAAAAAC4CAABkcnMvZTJvRG9jLnhtbFBLAQItABQABgAIAAAAIQC7ce+63QAAAAYBAAAP&#10;AAAAAAAAAAAAAAAAALUFAABkcnMvZG93bnJldi54bWxQSwUGAAAAAAQABADzAAAAvwYAAAAA&#10;">
                <v:shape id="Freeform 91"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xkwwAAANwAAAAPAAAAZHJzL2Rvd25yZXYueG1sRE9Li8Iw&#10;EL4v7H8II+xtm6oopRpFVgRlLz4WFm9DM7bVZlKbqPXfG0HwNh/fc8bT1lTiSo0rLSvoRjEI4szq&#10;knMFf7vFdwLCeWSNlWVScCcH08nnxxhTbW+8oevW5yKEsEtRQeF9nUrpsoIMusjWxIE72MagD7DJ&#10;pW7wFsJNJXtxPJQGSw4NBdb0U1B22l6Mgssh1v39+n+drNgl89/j6nQe7pX66rSzEQhPrX+LX+6l&#10;DvO7A3g+Ey6QkwcAAAD//wMAUEsBAi0AFAAGAAgAAAAhANvh9svuAAAAhQEAABMAAAAAAAAAAAAA&#10;AAAAAAAAAFtDb250ZW50X1R5cGVzXS54bWxQSwECLQAUAAYACAAAACEAWvQsW78AAAAVAQAACwAA&#10;AAAAAAAAAAAAAAAfAQAAX3JlbHMvLnJlbHNQSwECLQAUAAYACAAAACEAMgksZMMAAADcAAAADwAA&#10;AAAAAAAAAAAAAAAHAgAAZHJzL2Rvd25yZXYueG1sUEsFBgAAAAADAAMAtwAAAPcCAAAAAA==&#10;" path="m,l8611,e" filled="f" strokeweight=".15417mm">
                  <v:path arrowok="t" o:connecttype="custom" o:connectlocs="0,0;8611,0" o:connectangles="0,0"/>
                </v:shape>
                <w10:wrap anchorx="margin"/>
              </v:group>
            </w:pict>
          </mc:Fallback>
        </mc:AlternateContent>
      </w:r>
      <w:r>
        <w:rPr>
          <w:position w:val="-1"/>
        </w:rPr>
        <w:br w:type="page"/>
      </w:r>
    </w:p>
    <w:p w14:paraId="70943A9A" w14:textId="67B3AD61" w:rsidR="00D635BE" w:rsidRDefault="00D635BE" w:rsidP="004E0A36">
      <w:pPr>
        <w:jc w:val="both"/>
        <w:rPr>
          <w:position w:val="-1"/>
        </w:rPr>
      </w:pPr>
      <w:r w:rsidRPr="00A413AB">
        <w:rPr>
          <w:position w:val="-1"/>
        </w:rPr>
        <w:lastRenderedPageBreak/>
        <w:t>9.</w:t>
      </w:r>
      <w:r w:rsidRPr="00A413AB">
        <w:rPr>
          <w:spacing w:val="54"/>
          <w:position w:val="-1"/>
        </w:rPr>
        <w:t xml:space="preserve"> </w:t>
      </w:r>
      <w:r w:rsidRPr="00A413AB">
        <w:rPr>
          <w:position w:val="-1"/>
        </w:rPr>
        <w:t>Was</w:t>
      </w:r>
      <w:r w:rsidRPr="00A413AB">
        <w:rPr>
          <w:spacing w:val="-3"/>
          <w:position w:val="-1"/>
        </w:rPr>
        <w:t xml:space="preserve"> </w:t>
      </w:r>
      <w:r w:rsidRPr="00A413AB">
        <w:rPr>
          <w:position w:val="-1"/>
        </w:rPr>
        <w:t>the</w:t>
      </w:r>
      <w:r w:rsidRPr="00A413AB">
        <w:rPr>
          <w:spacing w:val="-2"/>
          <w:position w:val="-1"/>
        </w:rPr>
        <w:t xml:space="preserve"> </w:t>
      </w:r>
      <w:r w:rsidRPr="00A413AB">
        <w:rPr>
          <w:position w:val="-1"/>
        </w:rPr>
        <w:t>contractor</w:t>
      </w:r>
      <w:r w:rsidRPr="00A413AB">
        <w:rPr>
          <w:spacing w:val="-8"/>
          <w:position w:val="-1"/>
        </w:rPr>
        <w:t xml:space="preserve"> </w:t>
      </w:r>
      <w:r w:rsidRPr="00A413AB">
        <w:rPr>
          <w:position w:val="-1"/>
        </w:rPr>
        <w:t>given</w:t>
      </w:r>
      <w:r w:rsidRPr="00A413AB">
        <w:rPr>
          <w:spacing w:val="-4"/>
          <w:position w:val="-1"/>
        </w:rPr>
        <w:t xml:space="preserve"> </w:t>
      </w:r>
      <w:r w:rsidRPr="00A413AB">
        <w:rPr>
          <w:position w:val="-1"/>
        </w:rPr>
        <w:t>any of</w:t>
      </w:r>
      <w:r w:rsidRPr="00A413AB">
        <w:rPr>
          <w:spacing w:val="-1"/>
          <w:position w:val="-1"/>
        </w:rPr>
        <w:t xml:space="preserve"> </w:t>
      </w:r>
      <w:r w:rsidRPr="00A413AB">
        <w:rPr>
          <w:position w:val="-1"/>
        </w:rPr>
        <w:t>the</w:t>
      </w:r>
      <w:r w:rsidRPr="00A413AB">
        <w:rPr>
          <w:spacing w:val="-2"/>
          <w:position w:val="-1"/>
        </w:rPr>
        <w:t xml:space="preserve"> </w:t>
      </w:r>
      <w:r w:rsidRPr="00A413AB">
        <w:rPr>
          <w:position w:val="-1"/>
        </w:rPr>
        <w:t>following</w:t>
      </w:r>
      <w:r w:rsidRPr="00A413AB">
        <w:rPr>
          <w:spacing w:val="-8"/>
          <w:position w:val="-1"/>
        </w:rPr>
        <w:t xml:space="preserve"> </w:t>
      </w:r>
      <w:r w:rsidRPr="00A413AB">
        <w:rPr>
          <w:position w:val="-1"/>
        </w:rPr>
        <w:t>(or</w:t>
      </w:r>
      <w:r w:rsidRPr="00A413AB">
        <w:rPr>
          <w:spacing w:val="-2"/>
          <w:position w:val="-1"/>
        </w:rPr>
        <w:t xml:space="preserve"> </w:t>
      </w:r>
      <w:r w:rsidRPr="00A413AB">
        <w:rPr>
          <w:position w:val="-1"/>
        </w:rPr>
        <w:t>an</w:t>
      </w:r>
      <w:r w:rsidRPr="00A413AB">
        <w:rPr>
          <w:spacing w:val="2"/>
          <w:position w:val="-1"/>
        </w:rPr>
        <w:t>y</w:t>
      </w:r>
      <w:r w:rsidRPr="00A413AB">
        <w:rPr>
          <w:position w:val="-1"/>
        </w:rPr>
        <w:t>thing</w:t>
      </w:r>
      <w:r w:rsidRPr="00A413AB">
        <w:rPr>
          <w:spacing w:val="-7"/>
          <w:position w:val="-1"/>
        </w:rPr>
        <w:t xml:space="preserve"> </w:t>
      </w:r>
      <w:r w:rsidRPr="00A413AB">
        <w:rPr>
          <w:position w:val="-1"/>
        </w:rPr>
        <w:t>of</w:t>
      </w:r>
      <w:r w:rsidRPr="00A413AB">
        <w:rPr>
          <w:spacing w:val="-1"/>
          <w:position w:val="-1"/>
        </w:rPr>
        <w:t xml:space="preserve"> </w:t>
      </w:r>
      <w:r w:rsidRPr="00A413AB">
        <w:rPr>
          <w:position w:val="-1"/>
        </w:rPr>
        <w:t>a si</w:t>
      </w:r>
      <w:r w:rsidRPr="00A413AB">
        <w:rPr>
          <w:spacing w:val="-1"/>
          <w:position w:val="-1"/>
        </w:rPr>
        <w:t>m</w:t>
      </w:r>
      <w:r w:rsidRPr="00A413AB">
        <w:rPr>
          <w:position w:val="-1"/>
        </w:rPr>
        <w:t>ilar</w:t>
      </w:r>
      <w:r w:rsidRPr="00A413AB">
        <w:rPr>
          <w:spacing w:val="-5"/>
          <w:position w:val="-1"/>
        </w:rPr>
        <w:t xml:space="preserve"> </w:t>
      </w:r>
      <w:r w:rsidRPr="00A413AB">
        <w:rPr>
          <w:position w:val="-1"/>
        </w:rPr>
        <w:t>nature)?</w:t>
      </w:r>
    </w:p>
    <w:p w14:paraId="730F62BD" w14:textId="6548787C" w:rsidR="003D027E" w:rsidRDefault="003D027E" w:rsidP="003D027E">
      <w:pPr>
        <w:spacing w:after="120" w:line="247" w:lineRule="auto"/>
        <w:ind w:left="14" w:hanging="14"/>
        <w:jc w:val="both"/>
        <w:rPr>
          <w:position w:val="-1"/>
        </w:rPr>
      </w:pPr>
      <w:r>
        <w:rPr>
          <w:position w:val="-1"/>
        </w:rPr>
        <w:tab/>
      </w:r>
      <w:r>
        <w:rPr>
          <w:position w:val="-1"/>
        </w:rPr>
        <w:tab/>
        <w:t>Cure Notice</w:t>
      </w:r>
      <w:r w:rsidR="00B775B4">
        <w:rPr>
          <w:position w:val="-1"/>
        </w:rPr>
        <w:t>:</w:t>
      </w:r>
      <w:r>
        <w:rPr>
          <w:position w:val="-1"/>
        </w:rPr>
        <w:tab/>
      </w:r>
      <w:r>
        <w:rPr>
          <w:position w:val="-1"/>
        </w:rPr>
        <w:tab/>
      </w:r>
      <w:r>
        <w:rPr>
          <w:position w:val="-1"/>
        </w:rPr>
        <w:tab/>
        <w:t>Yes</w:t>
      </w:r>
      <w:r>
        <w:rPr>
          <w:position w:val="-1"/>
        </w:rPr>
        <w:tab/>
        <w:t>No</w:t>
      </w:r>
    </w:p>
    <w:p w14:paraId="0BE333F8" w14:textId="4A9F3AC1" w:rsidR="003D027E" w:rsidRDefault="003D027E" w:rsidP="003D027E">
      <w:pPr>
        <w:spacing w:after="120" w:line="247" w:lineRule="auto"/>
        <w:ind w:left="14" w:hanging="14"/>
        <w:jc w:val="both"/>
        <w:rPr>
          <w:position w:val="-1"/>
        </w:rPr>
      </w:pPr>
      <w:r>
        <w:rPr>
          <w:position w:val="-1"/>
        </w:rPr>
        <w:tab/>
      </w:r>
      <w:r>
        <w:rPr>
          <w:position w:val="-1"/>
        </w:rPr>
        <w:tab/>
        <w:t>Show Cause Notice:</w:t>
      </w:r>
      <w:r>
        <w:rPr>
          <w:position w:val="-1"/>
        </w:rPr>
        <w:tab/>
      </w:r>
      <w:r>
        <w:rPr>
          <w:position w:val="-1"/>
        </w:rPr>
        <w:tab/>
        <w:t>Yes</w:t>
      </w:r>
      <w:r>
        <w:rPr>
          <w:position w:val="-1"/>
        </w:rPr>
        <w:tab/>
        <w:t>No</w:t>
      </w:r>
    </w:p>
    <w:p w14:paraId="1E87196B" w14:textId="2F6E2B91" w:rsidR="00D635BE" w:rsidRPr="00A413AB" w:rsidRDefault="003D027E" w:rsidP="003D027E">
      <w:pPr>
        <w:spacing w:after="180" w:line="247" w:lineRule="auto"/>
        <w:ind w:left="14" w:hanging="14"/>
        <w:jc w:val="both"/>
      </w:pPr>
      <w:r>
        <w:rPr>
          <w:position w:val="-1"/>
        </w:rPr>
        <w:tab/>
      </w:r>
      <w:r>
        <w:rPr>
          <w:position w:val="-1"/>
        </w:rPr>
        <w:tab/>
        <w:t>Termination for Default:</w:t>
      </w:r>
      <w:r>
        <w:rPr>
          <w:position w:val="-1"/>
        </w:rPr>
        <w:tab/>
      </w:r>
      <w:r>
        <w:rPr>
          <w:position w:val="-1"/>
        </w:rPr>
        <w:tab/>
        <w:t>Yes</w:t>
      </w:r>
      <w:r>
        <w:rPr>
          <w:position w:val="-1"/>
        </w:rPr>
        <w:tab/>
        <w:t>No</w:t>
      </w:r>
    </w:p>
    <w:p w14:paraId="3FE6EE6B" w14:textId="28430E4F" w:rsidR="00D635BE" w:rsidRPr="00A413AB" w:rsidRDefault="00D635BE" w:rsidP="004E0A36">
      <w:pPr>
        <w:jc w:val="both"/>
      </w:pPr>
      <w:r w:rsidRPr="00A413AB">
        <w:rPr>
          <w:noProof/>
        </w:rPr>
        <mc:AlternateContent>
          <mc:Choice Requires="wpg">
            <w:drawing>
              <wp:anchor distT="0" distB="0" distL="114300" distR="114300" simplePos="0" relativeHeight="251732992" behindDoc="1" locked="0" layoutInCell="1" allowOverlap="1" wp14:anchorId="3B6CE7DE" wp14:editId="5C08109B">
                <wp:simplePos x="0" y="0"/>
                <wp:positionH relativeFrom="page">
                  <wp:posOffset>914400</wp:posOffset>
                </wp:positionH>
                <wp:positionV relativeFrom="paragraph">
                  <wp:posOffset>661670</wp:posOffset>
                </wp:positionV>
                <wp:extent cx="5467985" cy="1270"/>
                <wp:effectExtent l="9525" t="13970" r="8890" b="3810"/>
                <wp:wrapNone/>
                <wp:docPr id="11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1042"/>
                          <a:chExt cx="8611" cy="2"/>
                        </a:xfrm>
                      </wpg:grpSpPr>
                      <wps:wsp>
                        <wps:cNvPr id="113" name="Freeform 89"/>
                        <wps:cNvSpPr>
                          <a:spLocks/>
                        </wps:cNvSpPr>
                        <wps:spPr bwMode="auto">
                          <a:xfrm>
                            <a:off x="1440" y="1042"/>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88A86" id="Group 88" o:spid="_x0000_s1026" style="position:absolute;margin-left:1in;margin-top:52.1pt;width:430.55pt;height:.1pt;z-index:-251583488;mso-position-horizontal-relative:page" coordorigin="1440,1042"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urWgMAAOkHAAAOAAAAZHJzL2Uyb0RvYy54bWykVVmP0zAQfkfiP1h+BHWTdNNuG213teqx&#10;QuKSKD/AdZxDJHaw3aYL4r8zHifdbAGBlj6448x4jm+u69tjXZGD0KZUckGji5ASIblKS5kv6Oft&#10;ZjSjxFgmU1YpKRb0QRh6e/PyxXXbJGKsClWlQhNQIk3SNgtaWNskQWB4IWpmLlQjJDAzpWtm4arz&#10;INWsBe11FYzDcBq0SqeNVlwYA19XnklvUH+WCW4/ZJkRllQLCr5ZPDWeO3cGN9csyTVripJ3brBn&#10;eFGzUoLRk6oVs4zsdfmLqrrkWhmV2Quu6kBlWckFxgDRROFZNPda7RuMJU/avDnBBNCe4fRstfz9&#10;4aMmZQq5i8aUSFZDktAumc0cOm2TJyB0r5tPzUftQwTyreJfDLCDc767516Y7Np3KgV9bG8VonPM&#10;dO1UQNzkiEl4OCVBHC3h8HEST6/mswklHHjR+KrLES8gke5RFMeQSMcL47HPHy/W3ePZNIr8S2QF&#10;LPEm0c3OLRcTFJt5xNP8H56fCtYITJNxUJ3wvOzx3GghXAmT2dxDinI9nmYI5oDjvDSA+V9h/A0i&#10;PZh/woMlfG/svVCYDnZ4a6zvhBQoTHLa1cIWwM7qCpri9YiExNnCo+uckxjA7sVeBWQbkpag6U5p&#10;rwsqbKgrDCfRb5UBco/KxgNlkNC8d5EVvdf8KDu3gSLMjZ4Q661RxpXMFpzrCw00gJAL8Q+yYPtc&#10;1r/pTGiYKefTRFMC02TnMWmYdZ45E44k7YIiFu5DrQ5iq5BlzzoAjDxyKzmU8lkceOXZ8MIZgCb0&#10;BBp1vg5SK9WmrCpMQyWdK5PJxGNjVFWmjum8MTrfLStNDszNSfy5YEDZEzGYRzJFZYVg6bqjLSsr&#10;T4N8hdhC/XUQuErEQfh9Hs7Xs/UsHsXj6XoUh6vV6G6zjEfTTXQ1WV2ulstV9MOlLYqTokxTIZ13&#10;/VCO4n9r0m49+HF6GstPongS7AZ/vwYbPHUDsYBY+n+Pdd+ifqTsVPoA7aqV3zKwFYEolP5GSQsb&#10;ZkHN1z3TgpLqjYSRM/d9a/EST67G0Gl6yNkNOUxyULWglkKBO3Jp/RrbN7rMC7AUYclLdQfTNitd&#10;P8PUM4n3qrvA1EMK9wnG0u0+t7CGd5R63NA3PwEAAP//AwBQSwMEFAAGAAgAAAAhAA7yhu/gAAAA&#10;DAEAAA8AAABkcnMvZG93bnJldi54bWxMj0FLw0AQhe+C/2EZwZvdTU1FYjalFPVUBFtBvE2z0yQ0&#10;uxuy2yT990692Nu8mceb7+XLybZioD403mlIZgoEudKbxlUavnZvD88gQkRnsPWONJwpwLK4vckx&#10;M350nzRsYyU4xIUMNdQxdpmUoazJYpj5jhzfDr63GFn2lTQ9jhxuWzlX6klabBx/qLGjdU3lcXuy&#10;Gt5HHFePyeuwOR7W55/d4uN7k5DW93fT6gVEpCn+m+GCz+hQMNPen5wJomWdptwl8qDSOYiLQ6lF&#10;AmL/t0pBFrm8LlH8AgAA//8DAFBLAQItABQABgAIAAAAIQC2gziS/gAAAOEBAAATAAAAAAAAAAAA&#10;AAAAAAAAAABbQ29udGVudF9UeXBlc10ueG1sUEsBAi0AFAAGAAgAAAAhADj9If/WAAAAlAEAAAsA&#10;AAAAAAAAAAAAAAAALwEAAF9yZWxzLy5yZWxzUEsBAi0AFAAGAAgAAAAhAMW0+6taAwAA6QcAAA4A&#10;AAAAAAAAAAAAAAAALgIAAGRycy9lMm9Eb2MueG1sUEsBAi0AFAAGAAgAAAAhAA7yhu/gAAAADAEA&#10;AA8AAAAAAAAAAAAAAAAAtAUAAGRycy9kb3ducmV2LnhtbFBLBQYAAAAABAAEAPMAAADBBgAAAAA=&#10;">
                <v:shape id="Freeform 89" o:spid="_x0000_s1027" style="position:absolute;left:1440;top:1042;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GLxAAAANwAAAAPAAAAZHJzL2Rvd25yZXYueG1sRE9Na8JA&#10;EL0X/A/LCL3VTRqQEF1FlEKll9QWxNuQHZOY7GyaXZP033cLhd7m8T5nvZ1MKwbqXW1ZQbyIQBAX&#10;VtdcKvj8eHlKQTiPrLG1TAq+ycF2M3tYY6btyO80nHwpQgi7DBVU3neZlK6oyKBb2I44cFfbG/QB&#10;9qXUPY4h3LTyOYqW0mDNoaHCjvYVFc3pbhTcr5FOLvk5T4/s0sPb7dh8LS9KPc6n3QqEp8n/i//c&#10;rzrMjxP4fSZcIDc/AAAA//8DAFBLAQItABQABgAIAAAAIQDb4fbL7gAAAIUBAAATAAAAAAAAAAAA&#10;AAAAAAAAAABbQ29udGVudF9UeXBlc10ueG1sUEsBAi0AFAAGAAgAAAAhAFr0LFu/AAAAFQEAAAsA&#10;AAAAAAAAAAAAAAAAHwEAAF9yZWxzLy5yZWxzUEsBAi0AFAAGAAgAAAAhANKsEYvEAAAA3AAAAA8A&#10;AAAAAAAAAAAAAAAABwIAAGRycy9kb3ducmV2LnhtbFBLBQYAAAAAAwADALcAAAD4AgAAAAA=&#10;" path="m,l8611,e" filled="f" strokeweight=".15417mm">
                  <v:path arrowok="t" o:connecttype="custom" o:connectlocs="0,0;8611,0" o:connectangles="0,0"/>
                </v:shape>
                <w10:wrap anchorx="page"/>
              </v:group>
            </w:pict>
          </mc:Fallback>
        </mc:AlternateContent>
      </w:r>
      <w:r w:rsidRPr="00A413AB">
        <w:t>10.</w:t>
      </w:r>
      <w:r w:rsidRPr="00A413AB">
        <w:rPr>
          <w:spacing w:val="27"/>
        </w:rPr>
        <w:t xml:space="preserve"> </w:t>
      </w:r>
      <w:r w:rsidRPr="00A413AB">
        <w:t>If there</w:t>
      </w:r>
      <w:r w:rsidRPr="00A413AB">
        <w:rPr>
          <w:spacing w:val="-3"/>
        </w:rPr>
        <w:t xml:space="preserve"> </w:t>
      </w:r>
      <w:r w:rsidRPr="00A413AB">
        <w:t>are</w:t>
      </w:r>
      <w:r w:rsidRPr="00A413AB">
        <w:rPr>
          <w:spacing w:val="-2"/>
        </w:rPr>
        <w:t xml:space="preserve"> </w:t>
      </w:r>
      <w:r w:rsidRPr="00A413AB">
        <w:t>any additional</w:t>
      </w:r>
      <w:r w:rsidRPr="00A413AB">
        <w:rPr>
          <w:spacing w:val="-8"/>
        </w:rPr>
        <w:t xml:space="preserve"> </w:t>
      </w:r>
      <w:r w:rsidRPr="00A413AB">
        <w:t>comments,</w:t>
      </w:r>
      <w:r w:rsidRPr="00A413AB">
        <w:rPr>
          <w:spacing w:val="-9"/>
        </w:rPr>
        <w:t xml:space="preserve"> </w:t>
      </w:r>
      <w:r w:rsidRPr="00A413AB">
        <w:t>information,</w:t>
      </w:r>
      <w:r w:rsidRPr="00A413AB">
        <w:rPr>
          <w:spacing w:val="-10"/>
        </w:rPr>
        <w:t xml:space="preserve"> </w:t>
      </w:r>
      <w:r w:rsidRPr="00A413AB">
        <w:t>etc.</w:t>
      </w:r>
      <w:r w:rsidR="00B775B4">
        <w:t>,</w:t>
      </w:r>
      <w:r w:rsidRPr="00A413AB">
        <w:rPr>
          <w:spacing w:val="-2"/>
        </w:rPr>
        <w:t xml:space="preserve"> </w:t>
      </w:r>
      <w:r w:rsidRPr="00A413AB">
        <w:t>that</w:t>
      </w:r>
      <w:r w:rsidRPr="00A413AB">
        <w:rPr>
          <w:spacing w:val="-2"/>
        </w:rPr>
        <w:t xml:space="preserve"> </w:t>
      </w:r>
      <w:r w:rsidRPr="00A413AB">
        <w:rPr>
          <w:spacing w:val="2"/>
        </w:rPr>
        <w:t>y</w:t>
      </w:r>
      <w:r w:rsidRPr="00A413AB">
        <w:t>ou</w:t>
      </w:r>
      <w:r w:rsidRPr="00A413AB">
        <w:rPr>
          <w:spacing w:val="-2"/>
        </w:rPr>
        <w:t xml:space="preserve"> </w:t>
      </w:r>
      <w:r w:rsidRPr="00A413AB">
        <w:t>would</w:t>
      </w:r>
      <w:r w:rsidRPr="00A413AB">
        <w:rPr>
          <w:spacing w:val="-4"/>
        </w:rPr>
        <w:t xml:space="preserve"> </w:t>
      </w:r>
      <w:r w:rsidRPr="00A413AB">
        <w:t>like</w:t>
      </w:r>
      <w:r w:rsidRPr="00A413AB">
        <w:rPr>
          <w:spacing w:val="-2"/>
        </w:rPr>
        <w:t xml:space="preserve"> </w:t>
      </w:r>
      <w:r w:rsidRPr="00A413AB">
        <w:t>to</w:t>
      </w:r>
      <w:r w:rsidRPr="00A413AB">
        <w:rPr>
          <w:spacing w:val="-1"/>
        </w:rPr>
        <w:t xml:space="preserve"> </w:t>
      </w:r>
      <w:r w:rsidRPr="00A413AB">
        <w:t>add</w:t>
      </w:r>
      <w:r w:rsidRPr="00A413AB">
        <w:rPr>
          <w:spacing w:val="-2"/>
        </w:rPr>
        <w:t xml:space="preserve"> </w:t>
      </w:r>
      <w:r w:rsidRPr="00A413AB">
        <w:t>to</w:t>
      </w:r>
      <w:r w:rsidRPr="00A413AB">
        <w:rPr>
          <w:spacing w:val="-1"/>
        </w:rPr>
        <w:t xml:space="preserve"> </w:t>
      </w:r>
      <w:r w:rsidRPr="00A413AB">
        <w:t>the</w:t>
      </w:r>
      <w:r w:rsidRPr="00A413AB">
        <w:rPr>
          <w:spacing w:val="-2"/>
        </w:rPr>
        <w:t xml:space="preserve"> </w:t>
      </w:r>
      <w:r w:rsidRPr="00A413AB">
        <w:t>survey</w:t>
      </w:r>
      <w:r w:rsidRPr="00A413AB">
        <w:rPr>
          <w:spacing w:val="-3"/>
        </w:rPr>
        <w:t xml:space="preserve"> </w:t>
      </w:r>
      <w:r w:rsidRPr="00A413AB">
        <w:t>that does</w:t>
      </w:r>
      <w:r w:rsidRPr="00A413AB">
        <w:rPr>
          <w:spacing w:val="-3"/>
        </w:rPr>
        <w:t xml:space="preserve"> </w:t>
      </w:r>
      <w:r w:rsidRPr="00A413AB">
        <w:t>not</w:t>
      </w:r>
      <w:r w:rsidRPr="00A413AB">
        <w:rPr>
          <w:spacing w:val="-2"/>
        </w:rPr>
        <w:t xml:space="preserve"> </w:t>
      </w:r>
      <w:r w:rsidRPr="00A413AB">
        <w:t>fall</w:t>
      </w:r>
      <w:r w:rsidRPr="00A413AB">
        <w:rPr>
          <w:spacing w:val="-2"/>
        </w:rPr>
        <w:t xml:space="preserve"> </w:t>
      </w:r>
      <w:r w:rsidRPr="00A413AB">
        <w:t>into</w:t>
      </w:r>
      <w:r w:rsidRPr="00A413AB">
        <w:rPr>
          <w:spacing w:val="-2"/>
        </w:rPr>
        <w:t xml:space="preserve"> </w:t>
      </w:r>
      <w:r w:rsidRPr="00A413AB">
        <w:t>any of</w:t>
      </w:r>
      <w:r w:rsidRPr="00A413AB">
        <w:rPr>
          <w:spacing w:val="-1"/>
        </w:rPr>
        <w:t xml:space="preserve"> </w:t>
      </w:r>
      <w:r w:rsidRPr="00A413AB">
        <w:t>the</w:t>
      </w:r>
      <w:r w:rsidRPr="00A413AB">
        <w:rPr>
          <w:spacing w:val="-2"/>
        </w:rPr>
        <w:t xml:space="preserve"> </w:t>
      </w:r>
      <w:r w:rsidRPr="00A413AB">
        <w:t>above</w:t>
      </w:r>
      <w:r w:rsidRPr="00A413AB">
        <w:rPr>
          <w:spacing w:val="-4"/>
        </w:rPr>
        <w:t xml:space="preserve"> </w:t>
      </w:r>
      <w:r w:rsidRPr="00A413AB">
        <w:t>categories,</w:t>
      </w:r>
      <w:r w:rsidRPr="00A413AB">
        <w:rPr>
          <w:spacing w:val="-8"/>
        </w:rPr>
        <w:t xml:space="preserve"> </w:t>
      </w:r>
      <w:r w:rsidRPr="00A413AB">
        <w:t>please</w:t>
      </w:r>
      <w:r w:rsidRPr="00A413AB">
        <w:rPr>
          <w:spacing w:val="-4"/>
        </w:rPr>
        <w:t xml:space="preserve"> </w:t>
      </w:r>
      <w:r w:rsidRPr="00A413AB">
        <w:t>indicate</w:t>
      </w:r>
      <w:r w:rsidRPr="00A413AB">
        <w:rPr>
          <w:spacing w:val="-6"/>
        </w:rPr>
        <w:t xml:space="preserve"> </w:t>
      </w:r>
      <w:r w:rsidRPr="00A413AB">
        <w:t>below:</w:t>
      </w:r>
    </w:p>
    <w:p w14:paraId="195562D4" w14:textId="77777777" w:rsidR="00D635BE" w:rsidRPr="00A413AB" w:rsidRDefault="00D635BE" w:rsidP="004E0A36">
      <w:pPr>
        <w:jc w:val="both"/>
      </w:pPr>
    </w:p>
    <w:p w14:paraId="5A94CEF4" w14:textId="77777777" w:rsidR="00D635BE" w:rsidRPr="00A413AB" w:rsidRDefault="00D635BE" w:rsidP="004E0A36">
      <w:pPr>
        <w:jc w:val="both"/>
      </w:pPr>
    </w:p>
    <w:p w14:paraId="19D44D98" w14:textId="77777777" w:rsidR="00D635BE" w:rsidRPr="00A413AB" w:rsidRDefault="00D635BE" w:rsidP="004E0A36">
      <w:pPr>
        <w:jc w:val="both"/>
      </w:pPr>
    </w:p>
    <w:p w14:paraId="543E697D" w14:textId="5E2E4C77" w:rsidR="00D635BE" w:rsidRPr="00A413AB" w:rsidRDefault="00D635BE" w:rsidP="004E0A36">
      <w:pPr>
        <w:jc w:val="both"/>
      </w:pPr>
      <w:r w:rsidRPr="00894169">
        <w:rPr>
          <w:b/>
          <w:noProof/>
        </w:rPr>
        <mc:AlternateContent>
          <mc:Choice Requires="wpg">
            <w:drawing>
              <wp:anchor distT="0" distB="0" distL="114300" distR="114300" simplePos="0" relativeHeight="251734016" behindDoc="1" locked="0" layoutInCell="1" allowOverlap="1" wp14:anchorId="3C71E5CC" wp14:editId="788994A1">
                <wp:simplePos x="0" y="0"/>
                <wp:positionH relativeFrom="page">
                  <wp:posOffset>914400</wp:posOffset>
                </wp:positionH>
                <wp:positionV relativeFrom="paragraph">
                  <wp:posOffset>-468630</wp:posOffset>
                </wp:positionV>
                <wp:extent cx="5467985" cy="1270"/>
                <wp:effectExtent l="9525" t="7620" r="8890" b="10160"/>
                <wp:wrapNone/>
                <wp:docPr id="11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738"/>
                          <a:chExt cx="8611" cy="2"/>
                        </a:xfrm>
                      </wpg:grpSpPr>
                      <wps:wsp>
                        <wps:cNvPr id="111" name="Freeform 87"/>
                        <wps:cNvSpPr>
                          <a:spLocks/>
                        </wps:cNvSpPr>
                        <wps:spPr bwMode="auto">
                          <a:xfrm>
                            <a:off x="1440" y="-738"/>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547D3" id="Group 86" o:spid="_x0000_s1026" style="position:absolute;margin-left:1in;margin-top:-36.9pt;width:430.55pt;height:.1pt;z-index:-251582464;mso-position-horizontal-relative:page" coordorigin="1440,-738"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zsXwMAAOkHAAAOAAAAZHJzL2Uyb0RvYy54bWykVduO0zAQfUfiHyw/grpJuullo+0i1MsK&#10;ablIlA9wHeciEjvYbtMF8e+Mx0k3210Egj64dmY8c+bMxddvjnVFDkKbUskFjS5CSoTkKi1lvqBf&#10;tpvRnBJjmUxZpaRY0Hth6Jubly+u2yYRY1WoKhWagBFpkrZZ0MLaJgkCwwtRM3OhGiFBmCldMwtH&#10;nQepZi1Yr6tgHIbToFU6bbTiwhj4uvJCeoP2s0xw+zHLjLCkWlDAZnHVuO7cGtxcsyTXrClK3sFg&#10;/4CiZqUEpydTK2YZ2evyiam65FoZldkLrupAZVnJBcYA0UThWTS3Wu0bjCVP2rw50QTUnvH0z2b5&#10;h8MnTcoUchcBP5LVkCT0S+ZTx07b5Ako3ermc/NJ+xBhe6f4VwPi4FzuzrlXJrv2vUrBHttbhewc&#10;M107ExA3OWIS7k9JEEdLOHycxNPZ1XxCCQdZNJ51OeIFJNJdiuIYgIJsNLuc+/zxYt1dnk+jyN8c&#10;O1HAEu8SYXawXExQbOaBT/N/fH4uWCMwTcZRdeITkHg+N1oIV8JkPvOUol7PpxmSOZA4lAY4/yON&#10;zzDSk/k7PljC98beCoXpYIc7Y30npLDDJKcd9i2QndUVNMXrEQmJ84WLZz4/qUGwXu1VQLYhaaF8&#10;IBWd0d7WuFfytsJwEj1r7LLXc8bGA2OQ0LyHyIoeNT/KDjbsCHOjJ8R6a5RxJbMFcH2hgQVQciH+&#10;Rhd8n+v6O50LDTPlfJpoSmCa7Hy4DbMOmXPhtqRdUOTCfajVQWwViuxZB4CTB2klh1o+iwNUXgw3&#10;nAMs85NTh3WQWqk2ZVVhGirpoEwmE8+NUVWZOqFDY3S+W1aaHJibk/hzwYCxR2owj2SKxgrB0nW3&#10;t6ys/B70K+QW6q+jwFUiDsIfV+HVer6ex6N4PF2P4nC1Gr3dLOPRdBPNJqvL1XK5in66tEVxUpRp&#10;KqRD1w/lKP67Ju2eBz9OT2P5URSPgt3g72mwwWMYyAXE0v9jdDBVfIv6kbJT6T20q1b+lYFXETaF&#10;0t8paeGFWVDzbc+0oKR6J2HkXPm+tXiIJ7MxdJoeSnZDCZMcTC2opVDgbru0/hnbN7rMC/AUYclL&#10;9RambVa6fkZ8HlV3gKmHO3xPMJbu7XMP1vCMWg8v9M0vAAAA//8DAFBLAwQUAAYACAAAACEAPQFD&#10;geEAAAAMAQAADwAAAGRycy9kb3ducmV2LnhtbEyPzU7DMBCE70i8g7VI3Fo79AcU4lRVBZwqJFok&#10;xM2Nt0nUeB3FbpK+PVsucJzZ0ex82Wp0jeixC7UnDclUgUAqvK2p1PC5f508gQjRkDWNJ9RwwQCr&#10;/PYmM6n1A31gv4ul4BIKqdFQxdimUoaiQmfC1LdIfDv6zpnIsiul7czA5a6RD0otpTM18YfKtLip&#10;sDjtzk7D22CG9Sx56ben4+byvV+8f20T1Pr+blw/g4g4xr8wXOfzdMh508GfyQbRsJ7PmSVqmDzO&#10;mOGaUGqRgDj8WkuQeSb/Q+Q/AAAA//8DAFBLAQItABQABgAIAAAAIQC2gziS/gAAAOEBAAATAAAA&#10;AAAAAAAAAAAAAAAAAABbQ29udGVudF9UeXBlc10ueG1sUEsBAi0AFAAGAAgAAAAhADj9If/WAAAA&#10;lAEAAAsAAAAAAAAAAAAAAAAALwEAAF9yZWxzLy5yZWxzUEsBAi0AFAAGAAgAAAAhAIkTrOxfAwAA&#10;6QcAAA4AAAAAAAAAAAAAAAAALgIAAGRycy9lMm9Eb2MueG1sUEsBAi0AFAAGAAgAAAAhAD0BQ4Hh&#10;AAAADAEAAA8AAAAAAAAAAAAAAAAAuQUAAGRycy9kb3ducmV2LnhtbFBLBQYAAAAABAAEAPMAAADH&#10;BgAAAAA=&#10;">
                <v:shape id="Freeform 87" o:spid="_x0000_s1027" style="position:absolute;left:1440;top:-738;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pnwwAAANwAAAAPAAAAZHJzL2Rvd25yZXYueG1sRE9Na8JA&#10;EL0X/A/LCL3VTVqQEF2DKIVKL1YF8TZkxyQmOxuzm5j++26h0Ns83ucss9E0YqDOVZYVxLMIBHFu&#10;dcWFgtPx/SUB4TyyxsYyKfgmB9lq8rTEVNsHf9Fw8IUIIexSVFB636ZSurwkg25mW+LAXW1n0AfY&#10;FVJ3+AjhppGvUTSXBisODSW2tCkprw+9UdBfI/122Z/3yY5dsv287er7/KLU83RcL0B4Gv2/+M/9&#10;ocP8OIbfZ8IFcvUDAAD//wMAUEsBAi0AFAAGAAgAAAAhANvh9svuAAAAhQEAABMAAAAAAAAAAAAA&#10;AAAAAAAAAFtDb250ZW50X1R5cGVzXS54bWxQSwECLQAUAAYACAAAACEAWvQsW78AAAAVAQAACwAA&#10;AAAAAAAAAAAAAAAfAQAAX3JlbHMvLnJlbHNQSwECLQAUAAYACAAAACEATTIqZ8MAAADcAAAADwAA&#10;AAAAAAAAAAAAAAAHAgAAZHJzL2Rvd25yZXYueG1sUEsFBgAAAAADAAMAtwAAAPcCAAAAAA==&#10;" path="m,l8611,e" filled="f" strokeweight=".15417mm">
                  <v:path arrowok="t" o:connecttype="custom" o:connectlocs="0,0;8611,0" o:connectangles="0,0"/>
                </v:shape>
                <w10:wrap anchorx="page"/>
              </v:group>
            </w:pict>
          </mc:Fallback>
        </mc:AlternateContent>
      </w:r>
      <w:r w:rsidRPr="00894169">
        <w:rPr>
          <w:b/>
          <w:noProof/>
        </w:rPr>
        <mc:AlternateContent>
          <mc:Choice Requires="wpg">
            <w:drawing>
              <wp:anchor distT="0" distB="0" distL="114300" distR="114300" simplePos="0" relativeHeight="251735040" behindDoc="1" locked="0" layoutInCell="1" allowOverlap="1" wp14:anchorId="5117D64E" wp14:editId="1A8544E1">
                <wp:simplePos x="0" y="0"/>
                <wp:positionH relativeFrom="page">
                  <wp:posOffset>914400</wp:posOffset>
                </wp:positionH>
                <wp:positionV relativeFrom="paragraph">
                  <wp:posOffset>-146050</wp:posOffset>
                </wp:positionV>
                <wp:extent cx="5467985" cy="1270"/>
                <wp:effectExtent l="9525" t="6350" r="8890" b="11430"/>
                <wp:wrapNone/>
                <wp:docPr id="10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270"/>
                          <a:chOff x="1440" y="-230"/>
                          <a:chExt cx="8611" cy="2"/>
                        </a:xfrm>
                      </wpg:grpSpPr>
                      <wps:wsp>
                        <wps:cNvPr id="109" name="Freeform 85"/>
                        <wps:cNvSpPr>
                          <a:spLocks/>
                        </wps:cNvSpPr>
                        <wps:spPr bwMode="auto">
                          <a:xfrm>
                            <a:off x="1440" y="-230"/>
                            <a:ext cx="8611" cy="2"/>
                          </a:xfrm>
                          <a:custGeom>
                            <a:avLst/>
                            <a:gdLst>
                              <a:gd name="T0" fmla="+- 0 1440 1440"/>
                              <a:gd name="T1" fmla="*/ T0 w 8611"/>
                              <a:gd name="T2" fmla="+- 0 10051 1440"/>
                              <a:gd name="T3" fmla="*/ T2 w 8611"/>
                            </a:gdLst>
                            <a:ahLst/>
                            <a:cxnLst>
                              <a:cxn ang="0">
                                <a:pos x="T1" y="0"/>
                              </a:cxn>
                              <a:cxn ang="0">
                                <a:pos x="T3" y="0"/>
                              </a:cxn>
                            </a:cxnLst>
                            <a:rect l="0" t="0" r="r" b="b"/>
                            <a:pathLst>
                              <a:path w="8611">
                                <a:moveTo>
                                  <a:pt x="0" y="0"/>
                                </a:moveTo>
                                <a:lnTo>
                                  <a:pt x="8611" y="0"/>
                                </a:lnTo>
                              </a:path>
                            </a:pathLst>
                          </a:custGeom>
                          <a:noFill/>
                          <a:ln w="5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EF60B" id="Group 84" o:spid="_x0000_s1026" style="position:absolute;margin-left:1in;margin-top:-11.5pt;width:430.55pt;height:.1pt;z-index:-251581440;mso-position-horizontal-relative:page" coordorigin="1440,-230" coordsize="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hHWQMAAOkHAAAOAAAAZHJzL2Uyb0RvYy54bWykVdtu2zAMfR+wfxD0uCH1pc7NaDoMuRQD&#10;uq1Asw9QbPmC2ZInKXG6Yf8+irJTN+2wYcuDQ5sUeXh40dW7Y12RA1e6lGJBgwufEi4SmZYiX9Av&#10;281oRok2TKSskoIv6APX9N3161dXbRPzUBaySrki4ETouG0WtDCmiT1PJwWvmb6QDRegzKSqmYFX&#10;lXupYi14rysv9P2J10qVNkomXGv4unJKeo3+s4wn5nOWaW5ItaCAzeBT4XNnn971FYtzxZqiTDoY&#10;7B9Q1KwUEPTkasUMI3tVPnNVl4mSWmbmIpG1J7OsTDjmANkE/lk2N0ruG8wlj9u8OdEE1J7x9M9u&#10;k0+HO0XKFGrnQ6kEq6FIGJfMIstO2+QxGN2o5r65Uy5FEG9l8lWD2jvX2/fcGZNd+1Gm4I/tjUR2&#10;jpmqrQvImxyxCA+nIvCjIQl8HEeT6Xw2piQBXRBOuxolBRTSHgqiCAoJulF4edKtu8OzSRC4k6EF&#10;77HYhUSYHSybEzSbfuRT/x+f9wVrOJZJW6pOfM57PjeKc9vCBNJCStGu51MPyRxoLEoNnP+RxhcY&#10;6cn8HR8sTvba3HCJ5WCHW20AGLRvCpITul7YAtlZXcFQvB0Rn9hY+OgmJ+3NgHZn9sYjW5+0BEN3&#10;TnujsDdyvnx/HLzo7LK3s87CgTMo6AkiK3rUyVF0sEEizK4eH/utkdq2zBbA9Y0GHsDIpvgbW4h9&#10;buvOdCEU7JTzbaIogW2yc5w0zFhkNoQVSbugyIX9UMsD30pUmbMJgCCP2koMrVwVB6icGk7YANjm&#10;p6AW66C0Qm7KqsIyVMJCGY/HjhstqzK1SotGq3y3rBQ5MLsn8dfNzxMz2EciRWcFZ+m6kw0rKydD&#10;8Aq5hf7rKLCdiIvwx9yfr2frWTSKwsl6FPmr1ej9ZhmNJptgOl5drpbLVfDTli2I4qJMUy4sun4p&#10;B9HfDWl3Pbh1elrLT7J4kuwGf8+T9Z7CQJIhl/4fs4Ot4kbUrZSdTB9gXJV0twzciiAUUn2npIUb&#10;ZkH1tz1TnJLqg4CVM3dza/AlGk9DmDQ11OyGGiYScLWghkKDW3Fp3DW2b1SZFxApwJYX8j1s26y0&#10;84z4HKruBbYeSnifYC7d3WcvrOE7Wj3e0Ne/AAAA//8DAFBLAwQUAAYACAAAACEAxoDeNeEAAAAM&#10;AQAADwAAAGRycy9kb3ducmV2LnhtbEyPQWvCQBCF74X+h2UKvekmUYuk2YhI25MUqoXS25gdk2B2&#10;N2TXJP77Tk71Nm/m8eZ72WY0jeip87WzCuJ5BIJs4XRtSwXfx/fZGoQPaDU2zpKCG3nY5I8PGaba&#10;DfaL+kMoBYdYn6KCKoQ2ldIXFRn0c9eS5dvZdQYDy66UusOBw00jkyh6kQZryx8qbGlXUXE5XI2C&#10;jwGH7SJ+6/eX8+72e1x9/uxjUur5ady+ggg0hn8zTPiMDjkzndzVai8a1ssldwkKZsmCh8kRRasY&#10;xGlaJWuQeSbvS+R/AAAA//8DAFBLAQItABQABgAIAAAAIQC2gziS/gAAAOEBAAATAAAAAAAAAAAA&#10;AAAAAAAAAABbQ29udGVudF9UeXBlc10ueG1sUEsBAi0AFAAGAAgAAAAhADj9If/WAAAAlAEAAAsA&#10;AAAAAAAAAAAAAAAALwEAAF9yZWxzLy5yZWxzUEsBAi0AFAAGAAgAAAAhALe5yEdZAwAA6QcAAA4A&#10;AAAAAAAAAAAAAAAALgIAAGRycy9lMm9Eb2MueG1sUEsBAi0AFAAGAAgAAAAhAMaA3jXhAAAADAEA&#10;AA8AAAAAAAAAAAAAAAAAswUAAGRycy9kb3ducmV2LnhtbFBLBQYAAAAABAAEAPMAAADBBgAAAAA=&#10;">
                <v:shape id="Freeform 85" o:spid="_x0000_s1027" style="position:absolute;left:1440;top:-230;width:8611;height:2;visibility:visible;mso-wrap-style:square;v-text-anchor:top" coordsize="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C8wwAAANwAAAAPAAAAZHJzL2Rvd25yZXYueG1sRE9Na8JA&#10;EL0L/Q/LFLyZ3SpImrpKaREUL2oLxduQHZPU7GzMrhr/vSsI3ubxPmcy62wtztT6yrGGt0SBIM6d&#10;qbjQ8PszH6QgfEA2WDsmDVfyMJu+9CaYGXfhDZ23oRAxhH2GGsoQmkxKn5dk0SeuIY7c3rUWQ4Rt&#10;IU2LlxhuazlUaiwtVhwbSmzoq6T8sD1ZDae9MqPd+m+dLtmn36v/5eE43mndf+0+P0AE6sJT/HAv&#10;TJyv3uH+TLxATm8AAAD//wMAUEsBAi0AFAAGAAgAAAAhANvh9svuAAAAhQEAABMAAAAAAAAAAAAA&#10;AAAAAAAAAFtDb250ZW50X1R5cGVzXS54bWxQSwECLQAUAAYACAAAACEAWvQsW78AAAAVAQAACwAA&#10;AAAAAAAAAAAAAAAfAQAAX3JlbHMvLnJlbHNQSwECLQAUAAYACAAAACEANp2wvMMAAADcAAAADwAA&#10;AAAAAAAAAAAAAAAHAgAAZHJzL2Rvd25yZXYueG1sUEsFBgAAAAADAAMAtwAAAPcCAAAAAA==&#10;" path="m,l8611,e" filled="f" strokeweight=".15417mm">
                  <v:path arrowok="t" o:connecttype="custom" o:connectlocs="0,0;8611,0" o:connectangles="0,0"/>
                </v:shape>
                <w10:wrap anchorx="page"/>
              </v:group>
            </w:pict>
          </mc:Fallback>
        </mc:AlternateContent>
      </w:r>
      <w:r w:rsidRPr="00894169">
        <w:rPr>
          <w:b/>
        </w:rPr>
        <w:t>Return</w:t>
      </w:r>
      <w:r w:rsidRPr="00894169">
        <w:rPr>
          <w:b/>
          <w:spacing w:val="-5"/>
        </w:rPr>
        <w:t xml:space="preserve"> </w:t>
      </w:r>
      <w:r w:rsidRPr="00894169">
        <w:rPr>
          <w:b/>
        </w:rPr>
        <w:t>to</w:t>
      </w:r>
      <w:r w:rsidRPr="00A413AB">
        <w:t>:</w:t>
      </w:r>
    </w:p>
    <w:p w14:paraId="346F83B8" w14:textId="58501BCD" w:rsidR="00D635BE" w:rsidRPr="00D635BE" w:rsidRDefault="00D635BE" w:rsidP="004E0A36">
      <w:pPr>
        <w:jc w:val="both"/>
        <w:rPr>
          <w:i/>
          <w:color w:val="FF0000"/>
        </w:rPr>
      </w:pPr>
      <w:r w:rsidRPr="00D635BE">
        <w:rPr>
          <w:i/>
          <w:color w:val="FF0000"/>
        </w:rPr>
        <w:t>Contracting Officer Name</w:t>
      </w:r>
    </w:p>
    <w:p w14:paraId="311850CE" w14:textId="486FB993" w:rsidR="00D635BE" w:rsidRPr="00D635BE" w:rsidRDefault="00D635BE" w:rsidP="004E0A36">
      <w:pPr>
        <w:jc w:val="both"/>
        <w:rPr>
          <w:i/>
          <w:color w:val="FF0000"/>
        </w:rPr>
      </w:pPr>
      <w:r w:rsidRPr="00D635BE">
        <w:rPr>
          <w:i/>
          <w:color w:val="FF0000"/>
        </w:rPr>
        <w:t>Address</w:t>
      </w:r>
    </w:p>
    <w:p w14:paraId="248B3D06" w14:textId="5AF399F2" w:rsidR="00D635BE" w:rsidRPr="00D635BE" w:rsidRDefault="00D635BE" w:rsidP="004E0A36">
      <w:pPr>
        <w:jc w:val="both"/>
        <w:rPr>
          <w:i/>
          <w:color w:val="FF0000"/>
        </w:rPr>
      </w:pPr>
      <w:r w:rsidRPr="00D635BE">
        <w:rPr>
          <w:i/>
          <w:color w:val="FF0000"/>
        </w:rPr>
        <w:t>Phone Number</w:t>
      </w:r>
    </w:p>
    <w:p w14:paraId="0CB0DCBC" w14:textId="77777777" w:rsidR="00D635BE" w:rsidRPr="00D635BE" w:rsidRDefault="00D635BE" w:rsidP="004E0A36">
      <w:pPr>
        <w:jc w:val="both"/>
        <w:rPr>
          <w:i/>
          <w:color w:val="FF0000"/>
        </w:rPr>
      </w:pPr>
      <w:r w:rsidRPr="00D635BE">
        <w:rPr>
          <w:i/>
          <w:color w:val="FF0000"/>
        </w:rPr>
        <w:t>Email Address</w:t>
      </w:r>
    </w:p>
    <w:p w14:paraId="65C6B37D" w14:textId="173AC1B0" w:rsidR="00D635BE" w:rsidRDefault="00D635BE" w:rsidP="00D635BE">
      <w:pPr>
        <w:spacing w:before="1" w:after="0" w:line="240" w:lineRule="auto"/>
        <w:ind w:right="-20"/>
        <w:rPr>
          <w:rFonts w:eastAsia="Times New Roman" w:cstheme="minorHAnsi"/>
        </w:rPr>
      </w:pPr>
    </w:p>
    <w:p w14:paraId="44254BE9" w14:textId="77777777" w:rsidR="00D635BE" w:rsidRPr="00A413AB" w:rsidRDefault="00D635BE" w:rsidP="00D635BE">
      <w:pPr>
        <w:spacing w:before="1" w:after="0" w:line="240" w:lineRule="auto"/>
        <w:ind w:right="-20"/>
        <w:rPr>
          <w:rFonts w:eastAsia="Times New Roman" w:cstheme="minorHAnsi"/>
        </w:rPr>
      </w:pPr>
    </w:p>
    <w:p w14:paraId="61638ED6" w14:textId="684A8972" w:rsidR="00073AEC" w:rsidRDefault="00073AEC">
      <w:pPr>
        <w:spacing w:after="160" w:line="259" w:lineRule="auto"/>
        <w:ind w:left="0" w:firstLine="0"/>
        <w:rPr>
          <w:rFonts w:cs="Times New Roman"/>
          <w:color w:val="000000" w:themeColor="text1"/>
        </w:rPr>
      </w:pPr>
      <w:r>
        <w:rPr>
          <w:rFonts w:cs="Times New Roman"/>
          <w:color w:val="000000" w:themeColor="text1"/>
        </w:rPr>
        <w:br w:type="page"/>
      </w:r>
    </w:p>
    <w:p w14:paraId="4B8E2D4D" w14:textId="77777777" w:rsidR="004E0A36" w:rsidRPr="001E246B" w:rsidRDefault="004E0A36" w:rsidP="001E246B">
      <w:pPr>
        <w:pStyle w:val="Heading1"/>
        <w:numPr>
          <w:ilvl w:val="0"/>
          <w:numId w:val="0"/>
        </w:numPr>
        <w:rPr>
          <w:rFonts w:cs="Times New Roman"/>
        </w:rPr>
      </w:pPr>
      <w:bookmarkStart w:id="103" w:name="_Toc57644282"/>
      <w:r w:rsidRPr="001E246B">
        <w:rPr>
          <w:rFonts w:cs="Times New Roman"/>
        </w:rPr>
        <w:lastRenderedPageBreak/>
        <w:t>ATTACHMENT 3 - PROJECT DATA SHEET FOR CORPORATE EXPERIENCE</w:t>
      </w:r>
      <w:bookmarkEnd w:id="103"/>
    </w:p>
    <w:p w14:paraId="286CD371" w14:textId="77777777" w:rsidR="004E0A36" w:rsidRDefault="004E0A36" w:rsidP="004E0A36">
      <w:r w:rsidRPr="00856339">
        <w:t>The Offeror/Contractor listed is being considered in a Sourc</w:t>
      </w:r>
      <w:r>
        <w:t xml:space="preserve">e Selection by the </w:t>
      </w:r>
      <w:r w:rsidRPr="003D1E9B">
        <w:rPr>
          <w:i/>
          <w:color w:val="FF0000"/>
        </w:rPr>
        <w:t>&lt;agency name&gt;.</w:t>
      </w:r>
      <w:r w:rsidRPr="0034379D">
        <w:rPr>
          <w:color w:val="FF0000"/>
        </w:rPr>
        <w:t xml:space="preserve"> </w:t>
      </w:r>
      <w:r w:rsidRPr="00856339">
        <w:t xml:space="preserve">This is a request for </w:t>
      </w:r>
      <w:r>
        <w:t xml:space="preserve">Corporate Experience </w:t>
      </w:r>
      <w:r w:rsidRPr="00856339">
        <w:t xml:space="preserve">on a project the Offeror has identified as being relevant to this solicitation. This information will be used in the evaluation of the Offeror's performance of that project. The following information, once submitted, will be treated as confidential and will not be released. This information will only be used to evaluate this Offeror for this solicitation. Please complete the following </w:t>
      </w:r>
      <w:r>
        <w:t>sections:</w:t>
      </w:r>
    </w:p>
    <w:p w14:paraId="71F8622D" w14:textId="3BE75C3C" w:rsidR="004E0A36" w:rsidRDefault="004E0A36" w:rsidP="004E0A36">
      <w:pPr>
        <w:widowControl w:val="0"/>
        <w:spacing w:after="0" w:line="240" w:lineRule="auto"/>
      </w:pPr>
      <w:r w:rsidRPr="00974CDF">
        <w:t xml:space="preserve">Contract Number and Description: </w:t>
      </w:r>
    </w:p>
    <w:p w14:paraId="35CA35B3" w14:textId="77777777" w:rsidR="001E246B" w:rsidRPr="00974CDF" w:rsidRDefault="001E246B" w:rsidP="004E0A36">
      <w:pPr>
        <w:widowControl w:val="0"/>
        <w:spacing w:after="0" w:line="240" w:lineRule="auto"/>
      </w:pPr>
    </w:p>
    <w:p w14:paraId="60DB472A" w14:textId="77777777" w:rsidR="004E0A36" w:rsidRPr="00974CDF" w:rsidRDefault="004E0A36" w:rsidP="004E0A36">
      <w:pPr>
        <w:widowControl w:val="0"/>
        <w:spacing w:after="0" w:line="240" w:lineRule="auto"/>
      </w:pPr>
      <w:r w:rsidRPr="00974CDF">
        <w:t>_____________________________________________________________________________________</w:t>
      </w:r>
    </w:p>
    <w:p w14:paraId="574608F9" w14:textId="77777777" w:rsidR="004E0A36" w:rsidRPr="00974CDF" w:rsidRDefault="004E0A36" w:rsidP="004E0A36">
      <w:pPr>
        <w:widowControl w:val="0"/>
        <w:spacing w:after="0" w:line="240" w:lineRule="auto"/>
      </w:pPr>
    </w:p>
    <w:p w14:paraId="34D315D2" w14:textId="77777777" w:rsidR="004E0A36" w:rsidRPr="00974CDF" w:rsidRDefault="004E0A36" w:rsidP="004E0A36">
      <w:pPr>
        <w:widowControl w:val="0"/>
        <w:spacing w:after="0" w:line="240" w:lineRule="auto"/>
      </w:pPr>
    </w:p>
    <w:p w14:paraId="20F8D935" w14:textId="77777777" w:rsidR="004E0A36" w:rsidRPr="00974CDF" w:rsidRDefault="004E0A36" w:rsidP="004E0A36">
      <w:pPr>
        <w:widowControl w:val="0"/>
        <w:spacing w:after="0" w:line="240" w:lineRule="auto"/>
      </w:pPr>
      <w:r w:rsidRPr="00974CDF">
        <w:t>Contract Awardee</w:t>
      </w:r>
    </w:p>
    <w:p w14:paraId="05B17769" w14:textId="77777777" w:rsidR="004E0A36" w:rsidRPr="00974CDF" w:rsidRDefault="004E0A36" w:rsidP="001E246B">
      <w:pPr>
        <w:widowControl w:val="0"/>
        <w:spacing w:after="60" w:line="240" w:lineRule="auto"/>
        <w:ind w:left="720" w:hanging="14"/>
      </w:pPr>
      <w:r w:rsidRPr="00974CDF">
        <w:t>Name: ____________________________________________________</w:t>
      </w:r>
    </w:p>
    <w:p w14:paraId="043EB09E" w14:textId="77777777" w:rsidR="004E0A36" w:rsidRPr="00974CDF" w:rsidRDefault="004E0A36" w:rsidP="001E246B">
      <w:pPr>
        <w:widowControl w:val="0"/>
        <w:spacing w:after="60" w:line="240" w:lineRule="auto"/>
        <w:ind w:left="720" w:hanging="14"/>
      </w:pPr>
      <w:r w:rsidRPr="00974CDF">
        <w:t>Address: __________________________________________________</w:t>
      </w:r>
    </w:p>
    <w:p w14:paraId="740A5D16" w14:textId="77777777" w:rsidR="004E0A36" w:rsidRPr="00974CDF" w:rsidRDefault="004E0A36" w:rsidP="001E246B">
      <w:pPr>
        <w:widowControl w:val="0"/>
        <w:spacing w:after="60" w:line="240" w:lineRule="auto"/>
        <w:ind w:left="720" w:hanging="14"/>
      </w:pPr>
      <w:r w:rsidRPr="00974CDF">
        <w:t>Contact Information: ________________________________________</w:t>
      </w:r>
    </w:p>
    <w:p w14:paraId="4CA1FDF7" w14:textId="77777777" w:rsidR="004E0A36" w:rsidRPr="00974CDF" w:rsidRDefault="004E0A36" w:rsidP="004E0A36">
      <w:pPr>
        <w:widowControl w:val="0"/>
        <w:spacing w:after="0" w:line="240" w:lineRule="auto"/>
        <w:ind w:left="720"/>
      </w:pPr>
    </w:p>
    <w:p w14:paraId="7D98D900" w14:textId="77777777" w:rsidR="004E0A36" w:rsidRPr="00974CDF" w:rsidRDefault="004E0A36" w:rsidP="004E0A36">
      <w:pPr>
        <w:widowControl w:val="0"/>
        <w:spacing w:after="0" w:line="240" w:lineRule="auto"/>
      </w:pPr>
    </w:p>
    <w:p w14:paraId="6BC9C0E5" w14:textId="2810C30E" w:rsidR="004E0A36" w:rsidRDefault="004E0A36" w:rsidP="004E0A36">
      <w:pPr>
        <w:widowControl w:val="0"/>
        <w:spacing w:after="0" w:line="240" w:lineRule="auto"/>
      </w:pPr>
      <w:r w:rsidRPr="00974CDF">
        <w:t xml:space="preserve">Contract Type (Firm-Fixed Price, Time and Materials, etc.). </w:t>
      </w:r>
    </w:p>
    <w:p w14:paraId="2617A55D" w14:textId="77777777" w:rsidR="001E246B" w:rsidRPr="00974CDF" w:rsidRDefault="001E246B" w:rsidP="004E0A36">
      <w:pPr>
        <w:widowControl w:val="0"/>
        <w:spacing w:after="0" w:line="240" w:lineRule="auto"/>
      </w:pPr>
    </w:p>
    <w:p w14:paraId="35FA009C" w14:textId="77777777" w:rsidR="004E0A36" w:rsidRPr="00974CDF" w:rsidRDefault="004E0A36" w:rsidP="004E0A36">
      <w:pPr>
        <w:widowControl w:val="0"/>
        <w:spacing w:after="0" w:line="240" w:lineRule="auto"/>
      </w:pPr>
      <w:r w:rsidRPr="00974CDF">
        <w:t>_____________________________________________________________________________________</w:t>
      </w:r>
    </w:p>
    <w:p w14:paraId="52F63E68" w14:textId="77777777" w:rsidR="004E0A36" w:rsidRPr="00974CDF" w:rsidRDefault="004E0A36" w:rsidP="004E0A36">
      <w:pPr>
        <w:widowControl w:val="0"/>
        <w:spacing w:after="0" w:line="240" w:lineRule="auto"/>
      </w:pPr>
    </w:p>
    <w:p w14:paraId="4BC4FE89" w14:textId="77777777" w:rsidR="004E0A36" w:rsidRPr="00974CDF" w:rsidRDefault="004E0A36" w:rsidP="004E0A36">
      <w:pPr>
        <w:widowControl w:val="0"/>
        <w:spacing w:after="0" w:line="240" w:lineRule="auto"/>
      </w:pPr>
    </w:p>
    <w:p w14:paraId="5F65B70B" w14:textId="1FFD280E" w:rsidR="004E0A36" w:rsidRDefault="004E0A36" w:rsidP="004E0A36">
      <w:pPr>
        <w:widowControl w:val="0"/>
        <w:spacing w:after="0" w:line="240" w:lineRule="auto"/>
      </w:pPr>
      <w:r w:rsidRPr="00974CDF">
        <w:t>Project Title:</w:t>
      </w:r>
    </w:p>
    <w:p w14:paraId="4DF658E8" w14:textId="77777777" w:rsidR="001E246B" w:rsidRPr="00974CDF" w:rsidRDefault="001E246B" w:rsidP="004E0A36">
      <w:pPr>
        <w:widowControl w:val="0"/>
        <w:spacing w:after="0" w:line="240" w:lineRule="auto"/>
      </w:pPr>
    </w:p>
    <w:p w14:paraId="5C2C02B4" w14:textId="77777777" w:rsidR="004E0A36" w:rsidRPr="00974CDF" w:rsidRDefault="004E0A36" w:rsidP="004E0A36">
      <w:pPr>
        <w:widowControl w:val="0"/>
        <w:spacing w:after="0" w:line="240" w:lineRule="auto"/>
      </w:pPr>
      <w:r w:rsidRPr="00974CDF">
        <w:softHyphen/>
      </w:r>
      <w:r w:rsidRPr="00974CDF">
        <w:softHyphen/>
        <w:t>_____________________________________________________________________________________</w:t>
      </w:r>
    </w:p>
    <w:p w14:paraId="1F7087D6" w14:textId="77777777" w:rsidR="004E0A36" w:rsidRPr="00974CDF" w:rsidRDefault="004E0A36" w:rsidP="004E0A36">
      <w:pPr>
        <w:widowControl w:val="0"/>
        <w:spacing w:after="0" w:line="240" w:lineRule="auto"/>
      </w:pPr>
    </w:p>
    <w:p w14:paraId="3B17EB6B" w14:textId="77777777" w:rsidR="004E0A36" w:rsidRPr="00974CDF" w:rsidRDefault="004E0A36" w:rsidP="004E0A36">
      <w:pPr>
        <w:widowControl w:val="0"/>
        <w:spacing w:after="0" w:line="240" w:lineRule="auto"/>
      </w:pPr>
    </w:p>
    <w:p w14:paraId="1FAF3713" w14:textId="0D61B47E" w:rsidR="004E0A36" w:rsidRDefault="004E0A36" w:rsidP="004E0A36">
      <w:pPr>
        <w:widowControl w:val="0"/>
        <w:spacing w:after="0" w:line="240" w:lineRule="auto"/>
      </w:pPr>
      <w:r w:rsidRPr="00974CDF">
        <w:t>Project Location:</w:t>
      </w:r>
    </w:p>
    <w:p w14:paraId="78560E87" w14:textId="77777777" w:rsidR="001E246B" w:rsidRPr="00974CDF" w:rsidRDefault="001E246B" w:rsidP="004E0A36">
      <w:pPr>
        <w:widowControl w:val="0"/>
        <w:spacing w:after="0" w:line="240" w:lineRule="auto"/>
      </w:pPr>
    </w:p>
    <w:p w14:paraId="1FE08728" w14:textId="77777777" w:rsidR="004E0A36" w:rsidRPr="00974CDF" w:rsidRDefault="004E0A36" w:rsidP="004E0A36">
      <w:pPr>
        <w:widowControl w:val="0"/>
        <w:spacing w:after="0" w:line="240" w:lineRule="auto"/>
      </w:pPr>
      <w:r w:rsidRPr="00974CDF">
        <w:t>_____________________________________________________________________________________</w:t>
      </w:r>
    </w:p>
    <w:p w14:paraId="03ADC64D" w14:textId="77777777" w:rsidR="004E0A36" w:rsidRPr="00974CDF" w:rsidRDefault="004E0A36" w:rsidP="004E0A36">
      <w:pPr>
        <w:widowControl w:val="0"/>
        <w:spacing w:after="0" w:line="240" w:lineRule="auto"/>
      </w:pPr>
    </w:p>
    <w:p w14:paraId="3C9D375D" w14:textId="77777777" w:rsidR="004E0A36" w:rsidRPr="00974CDF" w:rsidRDefault="004E0A36" w:rsidP="004E0A36">
      <w:pPr>
        <w:widowControl w:val="0"/>
        <w:spacing w:after="0" w:line="240" w:lineRule="auto"/>
      </w:pPr>
    </w:p>
    <w:p w14:paraId="7661B7E2" w14:textId="77777777" w:rsidR="004E0A36" w:rsidRPr="00974CDF" w:rsidRDefault="004E0A36" w:rsidP="004E0A36">
      <w:pPr>
        <w:widowControl w:val="0"/>
        <w:spacing w:after="0" w:line="240" w:lineRule="auto"/>
      </w:pPr>
      <w:r w:rsidRPr="00974CDF">
        <w:t>Client Contact information:</w:t>
      </w:r>
    </w:p>
    <w:p w14:paraId="1DD855C9" w14:textId="77777777" w:rsidR="004E0A36" w:rsidRPr="00974CDF" w:rsidRDefault="004E0A36" w:rsidP="004E0A36">
      <w:pPr>
        <w:widowControl w:val="0"/>
        <w:spacing w:after="0" w:line="240" w:lineRule="auto"/>
      </w:pPr>
    </w:p>
    <w:p w14:paraId="0F5FBD17" w14:textId="77777777" w:rsidR="004E0A36" w:rsidRPr="00974CDF" w:rsidRDefault="004E0A36" w:rsidP="004E0A36">
      <w:pPr>
        <w:widowControl w:val="0"/>
        <w:spacing w:after="0" w:line="240" w:lineRule="auto"/>
      </w:pPr>
      <w:r w:rsidRPr="00974CDF">
        <w:t>_____________________________________________________________________________________</w:t>
      </w:r>
    </w:p>
    <w:p w14:paraId="66E5D041" w14:textId="77777777" w:rsidR="004E0A36" w:rsidRPr="00974CDF" w:rsidRDefault="004E0A36" w:rsidP="004E0A36">
      <w:pPr>
        <w:widowControl w:val="0"/>
        <w:spacing w:after="0" w:line="240" w:lineRule="auto"/>
      </w:pPr>
    </w:p>
    <w:p w14:paraId="19733099" w14:textId="77777777" w:rsidR="004E0A36" w:rsidRPr="00974CDF" w:rsidRDefault="004E0A36" w:rsidP="004E0A36">
      <w:pPr>
        <w:widowControl w:val="0"/>
        <w:spacing w:after="0" w:line="240" w:lineRule="auto"/>
      </w:pPr>
    </w:p>
    <w:p w14:paraId="731C0F08" w14:textId="77777777" w:rsidR="004E0A36" w:rsidRPr="00974CDF" w:rsidRDefault="004E0A36" w:rsidP="004E0A36">
      <w:pPr>
        <w:widowControl w:val="0"/>
        <w:spacing w:after="0" w:line="240" w:lineRule="auto"/>
      </w:pPr>
      <w:r w:rsidRPr="00974CDF">
        <w:t>Project Start Date:</w:t>
      </w:r>
    </w:p>
    <w:p w14:paraId="1679A19E" w14:textId="77777777" w:rsidR="004E0A36" w:rsidRPr="00974CDF" w:rsidRDefault="004E0A36" w:rsidP="004E0A36">
      <w:pPr>
        <w:widowControl w:val="0"/>
        <w:spacing w:after="0" w:line="240" w:lineRule="auto"/>
      </w:pPr>
    </w:p>
    <w:p w14:paraId="5339D9AD" w14:textId="77777777" w:rsidR="004E0A36" w:rsidRPr="00974CDF" w:rsidRDefault="004E0A36" w:rsidP="004E0A36">
      <w:pPr>
        <w:widowControl w:val="0"/>
        <w:spacing w:after="0" w:line="240" w:lineRule="auto"/>
      </w:pPr>
      <w:r w:rsidRPr="00974CDF">
        <w:t>_____________________________________________________________________________________</w:t>
      </w:r>
    </w:p>
    <w:p w14:paraId="6D60B349" w14:textId="77777777" w:rsidR="004E0A36" w:rsidRPr="00974CDF" w:rsidRDefault="004E0A36" w:rsidP="004E0A36">
      <w:pPr>
        <w:widowControl w:val="0"/>
        <w:spacing w:after="0" w:line="240" w:lineRule="auto"/>
      </w:pPr>
    </w:p>
    <w:p w14:paraId="31CAF7DF" w14:textId="77777777" w:rsidR="004E0A36" w:rsidRPr="00974CDF" w:rsidRDefault="004E0A36" w:rsidP="004E0A36">
      <w:pPr>
        <w:widowControl w:val="0"/>
        <w:spacing w:after="0" w:line="240" w:lineRule="auto"/>
      </w:pPr>
    </w:p>
    <w:p w14:paraId="529405B2" w14:textId="77777777" w:rsidR="004E0A36" w:rsidRPr="00974CDF" w:rsidRDefault="004E0A36" w:rsidP="004E0A36">
      <w:pPr>
        <w:widowControl w:val="0"/>
        <w:spacing w:after="0" w:line="240" w:lineRule="auto"/>
      </w:pPr>
      <w:r w:rsidRPr="00974CDF">
        <w:t>Project Completion Date:</w:t>
      </w:r>
    </w:p>
    <w:p w14:paraId="13AB55C8" w14:textId="77777777" w:rsidR="004E0A36" w:rsidRPr="00974CDF" w:rsidRDefault="004E0A36" w:rsidP="004E0A36">
      <w:pPr>
        <w:widowControl w:val="0"/>
        <w:spacing w:after="0" w:line="240" w:lineRule="auto"/>
      </w:pPr>
    </w:p>
    <w:p w14:paraId="2F06A483" w14:textId="77777777" w:rsidR="004E0A36" w:rsidRPr="00974CDF" w:rsidRDefault="004E0A36" w:rsidP="004E0A36">
      <w:pPr>
        <w:widowControl w:val="0"/>
        <w:spacing w:after="0" w:line="240" w:lineRule="auto"/>
      </w:pPr>
      <w:r w:rsidRPr="00974CDF">
        <w:t>_____________________________________________________________________________________</w:t>
      </w:r>
    </w:p>
    <w:p w14:paraId="2CE1FAAD" w14:textId="77777777" w:rsidR="004E0A36" w:rsidRPr="00974CDF" w:rsidRDefault="004E0A36" w:rsidP="004E0A36">
      <w:pPr>
        <w:widowControl w:val="0"/>
        <w:spacing w:after="0" w:line="240" w:lineRule="auto"/>
      </w:pPr>
    </w:p>
    <w:p w14:paraId="745A8474" w14:textId="77777777" w:rsidR="004E0A36" w:rsidRPr="00974CDF" w:rsidRDefault="004E0A36" w:rsidP="004E0A36">
      <w:pPr>
        <w:widowControl w:val="0"/>
        <w:spacing w:after="0" w:line="240" w:lineRule="auto"/>
      </w:pPr>
    </w:p>
    <w:p w14:paraId="4F984C87" w14:textId="77777777" w:rsidR="004E0A36" w:rsidRPr="00974CDF" w:rsidRDefault="004E0A36" w:rsidP="004E0A36">
      <w:pPr>
        <w:widowControl w:val="0"/>
        <w:spacing w:after="0" w:line="240" w:lineRule="auto"/>
      </w:pPr>
    </w:p>
    <w:p w14:paraId="31D4C797" w14:textId="77777777" w:rsidR="003D027E" w:rsidRDefault="003D027E" w:rsidP="004E0A36">
      <w:pPr>
        <w:widowControl w:val="0"/>
        <w:spacing w:after="0" w:line="240" w:lineRule="auto"/>
      </w:pPr>
    </w:p>
    <w:p w14:paraId="01CF204B" w14:textId="7AF8B215" w:rsidR="004E0A36" w:rsidRDefault="004E0A36" w:rsidP="004E0A36">
      <w:pPr>
        <w:widowControl w:val="0"/>
        <w:spacing w:after="0" w:line="240" w:lineRule="auto"/>
      </w:pPr>
      <w:r w:rsidRPr="00974CDF">
        <w:lastRenderedPageBreak/>
        <w:t>Project Description:</w:t>
      </w:r>
    </w:p>
    <w:p w14:paraId="79F1F092" w14:textId="77777777" w:rsidR="001E246B" w:rsidRPr="00974CDF" w:rsidRDefault="001E246B" w:rsidP="004E0A36">
      <w:pPr>
        <w:widowControl w:val="0"/>
        <w:spacing w:after="0" w:line="240" w:lineRule="auto"/>
      </w:pPr>
    </w:p>
    <w:p w14:paraId="0216A0C3" w14:textId="1E6771D9" w:rsidR="004E0A36" w:rsidRPr="00974CDF" w:rsidRDefault="004E0A36" w:rsidP="004E0A36">
      <w:pPr>
        <w:widowControl w:val="0"/>
        <w:spacing w:after="0" w:line="240" w:lineRule="auto"/>
      </w:pPr>
      <w:r w:rsidRPr="00974CD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1FF35" w14:textId="77777777" w:rsidR="004E0A36" w:rsidRPr="00974CDF" w:rsidRDefault="004E0A36" w:rsidP="004E0A36">
      <w:pPr>
        <w:widowControl w:val="0"/>
        <w:spacing w:after="0" w:line="240" w:lineRule="auto"/>
      </w:pPr>
    </w:p>
    <w:p w14:paraId="68485EBA" w14:textId="61265396" w:rsidR="004E0A36" w:rsidRDefault="004E0A36" w:rsidP="004E0A36">
      <w:pPr>
        <w:widowControl w:val="0"/>
        <w:spacing w:after="0" w:line="240" w:lineRule="auto"/>
      </w:pPr>
      <w:r w:rsidRPr="00974CDF">
        <w:t>Description of self-performed work:</w:t>
      </w:r>
    </w:p>
    <w:p w14:paraId="16617E68" w14:textId="77777777" w:rsidR="001E246B" w:rsidRPr="00974CDF" w:rsidRDefault="001E246B" w:rsidP="004E0A36">
      <w:pPr>
        <w:widowControl w:val="0"/>
        <w:spacing w:after="0" w:line="240" w:lineRule="auto"/>
      </w:pPr>
    </w:p>
    <w:p w14:paraId="3B66ECE6" w14:textId="2B1E00FF" w:rsidR="004E0A36" w:rsidRPr="00974CDF" w:rsidRDefault="004E0A36" w:rsidP="004E0A36">
      <w:pPr>
        <w:widowControl w:val="0"/>
        <w:spacing w:after="0" w:line="240" w:lineRule="auto"/>
      </w:pPr>
      <w:r w:rsidRPr="00974CD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AF989" w14:textId="77777777" w:rsidR="004E0A36" w:rsidRPr="00974CDF" w:rsidRDefault="004E0A36" w:rsidP="004E0A36">
      <w:pPr>
        <w:widowControl w:val="0"/>
        <w:spacing w:after="0" w:line="240" w:lineRule="auto"/>
      </w:pPr>
    </w:p>
    <w:p w14:paraId="3263EFA3" w14:textId="68015571" w:rsidR="004E0A36" w:rsidRDefault="004E0A36" w:rsidP="004E0A36">
      <w:pPr>
        <w:widowControl w:val="0"/>
        <w:spacing w:after="0" w:line="240" w:lineRule="auto"/>
      </w:pPr>
      <w:r w:rsidRPr="00974CDF">
        <w:t>Other pertinent information:</w:t>
      </w:r>
    </w:p>
    <w:p w14:paraId="1637BD73" w14:textId="77777777" w:rsidR="001E246B" w:rsidRPr="00974CDF" w:rsidRDefault="001E246B" w:rsidP="004E0A36">
      <w:pPr>
        <w:widowControl w:val="0"/>
        <w:spacing w:after="0" w:line="240" w:lineRule="auto"/>
      </w:pPr>
    </w:p>
    <w:p w14:paraId="3EED0539" w14:textId="5FD74876" w:rsidR="004E0A36" w:rsidRPr="00974CDF" w:rsidRDefault="004E0A36" w:rsidP="004E0A36">
      <w:r w:rsidRPr="00974CD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7CDF5" w14:textId="77777777" w:rsidR="00D635BE" w:rsidRPr="00AA5A1F" w:rsidRDefault="00D635BE" w:rsidP="005D7265">
      <w:pPr>
        <w:rPr>
          <w:rFonts w:cs="Times New Roman"/>
          <w:color w:val="000000" w:themeColor="text1"/>
        </w:rPr>
      </w:pPr>
    </w:p>
    <w:sectPr w:rsidR="00D635BE" w:rsidRPr="00AA5A1F" w:rsidSect="00AC67AD">
      <w:type w:val="continuous"/>
      <w:pgSz w:w="12240" w:h="15840"/>
      <w:pgMar w:top="1440" w:right="1440" w:bottom="1440" w:left="1440" w:header="763"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504" w14:textId="77777777" w:rsidR="00FE576D" w:rsidRDefault="00FE576D">
      <w:pPr>
        <w:spacing w:after="0" w:line="240" w:lineRule="auto"/>
      </w:pPr>
      <w:r>
        <w:separator/>
      </w:r>
    </w:p>
  </w:endnote>
  <w:endnote w:type="continuationSeparator" w:id="0">
    <w:p w14:paraId="7CF72F84" w14:textId="77777777" w:rsidR="00FE576D" w:rsidRDefault="00FE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390363"/>
      <w:docPartObj>
        <w:docPartGallery w:val="Page Numbers (Bottom of Page)"/>
        <w:docPartUnique/>
      </w:docPartObj>
    </w:sdtPr>
    <w:sdtEndPr>
      <w:rPr>
        <w:rStyle w:val="PageNumber"/>
      </w:rPr>
    </w:sdtEndPr>
    <w:sdtContent>
      <w:p w14:paraId="46BDAA08" w14:textId="44A62C53" w:rsidR="00283026" w:rsidRDefault="00283026" w:rsidP="00221C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453A2E1" w14:textId="77777777" w:rsidR="00283026" w:rsidRDefault="00283026" w:rsidP="00221CAD">
    <w:pPr>
      <w:spacing w:after="160" w:line="259" w:lineRule="auto"/>
      <w:ind w:left="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5BE8" w14:textId="290B2FC0" w:rsidR="00283026" w:rsidRPr="009A32CB" w:rsidRDefault="00283026">
    <w:pPr>
      <w:pStyle w:val="Footer"/>
      <w:tabs>
        <w:tab w:val="clear" w:pos="4680"/>
        <w:tab w:val="clear" w:pos="9360"/>
      </w:tabs>
      <w:jc w:val="center"/>
      <w:rPr>
        <w:caps/>
        <w:noProof/>
        <w:color w:val="5B9BD5" w:themeColor="accent1"/>
        <w:sz w:val="20"/>
        <w:szCs w:val="20"/>
      </w:rPr>
    </w:pPr>
    <w:r w:rsidRPr="009A32CB">
      <w:rPr>
        <w:caps/>
        <w:color w:val="5B9BD5" w:themeColor="accent1"/>
        <w:sz w:val="20"/>
        <w:szCs w:val="20"/>
      </w:rPr>
      <w:fldChar w:fldCharType="begin"/>
    </w:r>
    <w:r w:rsidRPr="009A32CB">
      <w:rPr>
        <w:caps/>
        <w:color w:val="5B9BD5" w:themeColor="accent1"/>
        <w:sz w:val="20"/>
        <w:szCs w:val="20"/>
      </w:rPr>
      <w:instrText xml:space="preserve"> PAGE   \* MERGEFORMAT </w:instrText>
    </w:r>
    <w:r w:rsidRPr="009A32CB">
      <w:rPr>
        <w:caps/>
        <w:color w:val="5B9BD5" w:themeColor="accent1"/>
        <w:sz w:val="20"/>
        <w:szCs w:val="20"/>
      </w:rPr>
      <w:fldChar w:fldCharType="separate"/>
    </w:r>
    <w:r w:rsidR="0040691C">
      <w:rPr>
        <w:caps/>
        <w:noProof/>
        <w:color w:val="5B9BD5" w:themeColor="accent1"/>
        <w:sz w:val="20"/>
        <w:szCs w:val="20"/>
      </w:rPr>
      <w:t>7</w:t>
    </w:r>
    <w:r w:rsidRPr="009A32CB">
      <w:rPr>
        <w:caps/>
        <w:noProof/>
        <w:color w:val="5B9BD5" w:themeColor="accent1"/>
        <w:sz w:val="20"/>
        <w:szCs w:val="20"/>
      </w:rPr>
      <w:fldChar w:fldCharType="end"/>
    </w:r>
  </w:p>
  <w:p w14:paraId="70C173DA" w14:textId="77777777" w:rsidR="00283026" w:rsidRPr="009A32CB" w:rsidRDefault="00283026">
    <w:pPr>
      <w:pStyle w:val="Footer"/>
      <w:tabs>
        <w:tab w:val="clear" w:pos="4680"/>
        <w:tab w:val="clear" w:pos="9360"/>
      </w:tabs>
      <w:jc w:val="center"/>
      <w:rPr>
        <w:caps/>
        <w:noProof/>
        <w:color w:val="5B9BD5" w:themeColor="accent1"/>
        <w:sz w:val="20"/>
        <w:szCs w:val="20"/>
      </w:rPr>
    </w:pPr>
  </w:p>
  <w:p w14:paraId="610121AF" w14:textId="78118771" w:rsidR="00283026" w:rsidRPr="009A32CB" w:rsidRDefault="00283026" w:rsidP="001D66D7">
    <w:pPr>
      <w:jc w:val="center"/>
      <w:rPr>
        <w:sz w:val="20"/>
        <w:szCs w:val="20"/>
      </w:rPr>
    </w:pPr>
    <w:r w:rsidRPr="009A32CB">
      <w:rPr>
        <w:i/>
        <w:iCs/>
        <w:sz w:val="20"/>
        <w:szCs w:val="20"/>
      </w:rPr>
      <w:t xml:space="preserve">This template is intended as a resource only. </w:t>
    </w:r>
    <w:r w:rsidRPr="009A32CB">
      <w:rPr>
        <w:i/>
        <w:sz w:val="20"/>
        <w:szCs w:val="20"/>
      </w:rPr>
      <w:t>See Disclaimer on the top of the Instructions p.1.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B9CB" w14:textId="190F3098" w:rsidR="00283026" w:rsidRPr="009A32CB" w:rsidRDefault="00283026" w:rsidP="009A32CB">
    <w:pPr>
      <w:pStyle w:val="Footer"/>
      <w:tabs>
        <w:tab w:val="clear" w:pos="4680"/>
        <w:tab w:val="clear" w:pos="9360"/>
      </w:tabs>
      <w:jc w:val="center"/>
      <w:rPr>
        <w:caps/>
        <w:noProof/>
        <w:color w:val="5B9BD5" w:themeColor="accent1"/>
        <w:sz w:val="20"/>
        <w:szCs w:val="20"/>
      </w:rPr>
    </w:pPr>
    <w:r w:rsidRPr="009A32CB">
      <w:rPr>
        <w:caps/>
        <w:color w:val="5B9BD5" w:themeColor="accent1"/>
        <w:sz w:val="20"/>
        <w:szCs w:val="20"/>
      </w:rPr>
      <w:fldChar w:fldCharType="begin"/>
    </w:r>
    <w:r w:rsidRPr="009A32CB">
      <w:rPr>
        <w:caps/>
        <w:color w:val="5B9BD5" w:themeColor="accent1"/>
        <w:sz w:val="20"/>
        <w:szCs w:val="20"/>
      </w:rPr>
      <w:instrText xml:space="preserve"> PAGE   \* MERGEFORMAT </w:instrText>
    </w:r>
    <w:r w:rsidRPr="009A32CB">
      <w:rPr>
        <w:caps/>
        <w:color w:val="5B9BD5" w:themeColor="accent1"/>
        <w:sz w:val="20"/>
        <w:szCs w:val="20"/>
      </w:rPr>
      <w:fldChar w:fldCharType="separate"/>
    </w:r>
    <w:r w:rsidR="0040691C">
      <w:rPr>
        <w:caps/>
        <w:noProof/>
        <w:color w:val="5B9BD5" w:themeColor="accent1"/>
        <w:sz w:val="20"/>
        <w:szCs w:val="20"/>
      </w:rPr>
      <w:t>1</w:t>
    </w:r>
    <w:r w:rsidRPr="009A32CB">
      <w:rPr>
        <w:caps/>
        <w:noProof/>
        <w:color w:val="5B9BD5" w:themeColor="accent1"/>
        <w:sz w:val="20"/>
        <w:szCs w:val="20"/>
      </w:rPr>
      <w:fldChar w:fldCharType="end"/>
    </w:r>
  </w:p>
  <w:p w14:paraId="410480C4" w14:textId="77777777" w:rsidR="00283026" w:rsidRPr="009A32CB" w:rsidRDefault="00283026" w:rsidP="009A32CB">
    <w:pPr>
      <w:pStyle w:val="Footer"/>
      <w:tabs>
        <w:tab w:val="clear" w:pos="4680"/>
        <w:tab w:val="clear" w:pos="9360"/>
      </w:tabs>
      <w:jc w:val="center"/>
      <w:rPr>
        <w:caps/>
        <w:noProof/>
        <w:color w:val="5B9BD5" w:themeColor="accent1"/>
        <w:sz w:val="20"/>
        <w:szCs w:val="20"/>
      </w:rPr>
    </w:pPr>
  </w:p>
  <w:p w14:paraId="3B0C55AC" w14:textId="77777777" w:rsidR="00283026" w:rsidRPr="009A32CB" w:rsidRDefault="00283026">
    <w:pPr>
      <w:spacing w:after="160" w:line="259" w:lineRule="auto"/>
      <w:ind w:left="0" w:firstLine="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5C05" w14:textId="3C69B190" w:rsidR="00283026" w:rsidRDefault="00283026">
    <w:pPr>
      <w:spacing w:after="0" w:line="259" w:lineRule="auto"/>
      <w:ind w:left="0" w:right="99" w:firstLine="0"/>
      <w:jc w:val="right"/>
    </w:pPr>
    <w:r>
      <w:rPr>
        <w:sz w:val="18"/>
      </w:rPr>
      <w:t xml:space="preserve">Page </w:t>
    </w:r>
    <w:r>
      <w:fldChar w:fldCharType="begin"/>
    </w:r>
    <w:r>
      <w:instrText xml:space="preserve"> PAGE   \* MERGEFORMAT </w:instrText>
    </w:r>
    <w:r>
      <w:fldChar w:fldCharType="separate"/>
    </w:r>
    <w:r w:rsidRPr="00C00C64">
      <w:rPr>
        <w:noProof/>
        <w:sz w:val="18"/>
      </w:rPr>
      <w:t>48</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FCA2" w14:textId="77777777" w:rsidR="00283026" w:rsidRDefault="00283026" w:rsidP="009A32CB">
    <w:pPr>
      <w:spacing w:after="0" w:line="259" w:lineRule="auto"/>
      <w:ind w:left="0" w:right="99" w:firstLine="0"/>
      <w:jc w:val="center"/>
      <w:rPr>
        <w:sz w:val="20"/>
        <w:szCs w:val="20"/>
      </w:rPr>
    </w:pPr>
  </w:p>
  <w:p w14:paraId="172D42B8" w14:textId="16AC9E75" w:rsidR="00283026" w:rsidRPr="009A32CB" w:rsidRDefault="00283026" w:rsidP="009A32CB">
    <w:pPr>
      <w:spacing w:after="0" w:line="259" w:lineRule="auto"/>
      <w:ind w:left="0" w:right="99" w:firstLine="0"/>
      <w:jc w:val="center"/>
      <w:rPr>
        <w:sz w:val="20"/>
        <w:szCs w:val="20"/>
      </w:rPr>
    </w:pPr>
    <w:r w:rsidRPr="009A32CB">
      <w:rPr>
        <w:sz w:val="20"/>
        <w:szCs w:val="20"/>
      </w:rPr>
      <w:fldChar w:fldCharType="begin"/>
    </w:r>
    <w:r w:rsidRPr="009A32CB">
      <w:rPr>
        <w:sz w:val="20"/>
        <w:szCs w:val="20"/>
      </w:rPr>
      <w:instrText xml:space="preserve"> PAGE   \* MERGEFORMAT </w:instrText>
    </w:r>
    <w:r w:rsidRPr="009A32CB">
      <w:rPr>
        <w:sz w:val="20"/>
        <w:szCs w:val="20"/>
      </w:rPr>
      <w:fldChar w:fldCharType="separate"/>
    </w:r>
    <w:r w:rsidR="0040691C">
      <w:rPr>
        <w:noProof/>
        <w:sz w:val="20"/>
        <w:szCs w:val="20"/>
      </w:rPr>
      <w:t>65</w:t>
    </w:r>
    <w:r w:rsidRPr="009A32CB">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BF06" w14:textId="72B8BEDF" w:rsidR="00283026" w:rsidRDefault="00283026" w:rsidP="00BC693D">
    <w:pPr>
      <w:spacing w:after="0" w:line="259" w:lineRule="auto"/>
      <w:ind w:left="0" w:right="99" w:firstLine="0"/>
      <w:jc w:val="center"/>
    </w:pPr>
    <w:r>
      <w:fldChar w:fldCharType="begin"/>
    </w:r>
    <w:r>
      <w:instrText xml:space="preserve"> PAGE   \* MERGEFORMAT </w:instrText>
    </w:r>
    <w:r>
      <w:fldChar w:fldCharType="separate"/>
    </w:r>
    <w:r>
      <w:rPr>
        <w:sz w:val="18"/>
      </w:rPr>
      <w:t>12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5D6" w14:textId="0D375CBC" w:rsidR="00283026" w:rsidRDefault="00283026">
    <w:pPr>
      <w:spacing w:after="0" w:line="259" w:lineRule="auto"/>
      <w:ind w:left="0" w:right="92" w:firstLine="0"/>
      <w:jc w:val="right"/>
    </w:pPr>
    <w:r>
      <w:rPr>
        <w:sz w:val="18"/>
      </w:rPr>
      <w:t xml:space="preserve">Page </w:t>
    </w:r>
    <w:r>
      <w:fldChar w:fldCharType="begin"/>
    </w:r>
    <w:r>
      <w:instrText xml:space="preserve"> PAGE   \* MERGEFORMAT </w:instrText>
    </w:r>
    <w:r>
      <w:fldChar w:fldCharType="separate"/>
    </w:r>
    <w:r w:rsidRPr="00C00C64">
      <w:rPr>
        <w:noProof/>
        <w:sz w:val="18"/>
      </w:rPr>
      <w:t>74</w:t>
    </w:r>
    <w:r>
      <w:rPr>
        <w:sz w:val="18"/>
      </w:rPr>
      <w:fldChar w:fldCharType="end"/>
    </w: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5065" w14:textId="77777777" w:rsidR="00283026" w:rsidRPr="00AC67AD" w:rsidRDefault="00283026" w:rsidP="00BC693D">
    <w:pPr>
      <w:spacing w:after="0" w:line="259" w:lineRule="auto"/>
      <w:ind w:left="0" w:right="99" w:firstLine="0"/>
      <w:jc w:val="center"/>
      <w:rPr>
        <w:sz w:val="20"/>
        <w:szCs w:val="20"/>
      </w:rPr>
    </w:pPr>
  </w:p>
  <w:p w14:paraId="6E41AE62" w14:textId="401F3466" w:rsidR="00283026" w:rsidRPr="00AC67AD" w:rsidRDefault="00283026" w:rsidP="00BC693D">
    <w:pPr>
      <w:spacing w:after="0" w:line="259" w:lineRule="auto"/>
      <w:ind w:left="0" w:right="99" w:firstLine="0"/>
      <w:jc w:val="center"/>
      <w:rPr>
        <w:sz w:val="20"/>
        <w:szCs w:val="20"/>
      </w:rPr>
    </w:pPr>
    <w:r w:rsidRPr="00AC67AD">
      <w:rPr>
        <w:sz w:val="20"/>
        <w:szCs w:val="20"/>
      </w:rPr>
      <w:fldChar w:fldCharType="begin"/>
    </w:r>
    <w:r w:rsidRPr="00AC67AD">
      <w:rPr>
        <w:sz w:val="20"/>
        <w:szCs w:val="20"/>
      </w:rPr>
      <w:instrText xml:space="preserve"> PAGE   \* MERGEFORMAT </w:instrText>
    </w:r>
    <w:r w:rsidRPr="00AC67AD">
      <w:rPr>
        <w:sz w:val="20"/>
        <w:szCs w:val="20"/>
      </w:rPr>
      <w:fldChar w:fldCharType="separate"/>
    </w:r>
    <w:r w:rsidR="0040691C">
      <w:rPr>
        <w:noProof/>
        <w:sz w:val="20"/>
        <w:szCs w:val="20"/>
      </w:rPr>
      <w:t>41</w:t>
    </w:r>
    <w:r w:rsidRPr="00AC67A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F078" w14:textId="77777777" w:rsidR="00FE576D" w:rsidRDefault="00FE576D">
      <w:pPr>
        <w:spacing w:after="0" w:line="240" w:lineRule="auto"/>
      </w:pPr>
      <w:r>
        <w:separator/>
      </w:r>
    </w:p>
  </w:footnote>
  <w:footnote w:type="continuationSeparator" w:id="0">
    <w:p w14:paraId="691F356B" w14:textId="77777777" w:rsidR="00FE576D" w:rsidRDefault="00FE576D">
      <w:pPr>
        <w:spacing w:after="0" w:line="240" w:lineRule="auto"/>
      </w:pPr>
      <w:r>
        <w:continuationSeparator/>
      </w:r>
    </w:p>
  </w:footnote>
  <w:footnote w:id="1">
    <w:p w14:paraId="480793AE" w14:textId="1F28A4D5" w:rsidR="00032C75" w:rsidRDefault="00032C75">
      <w:pPr>
        <w:pStyle w:val="FootnoteText"/>
      </w:pPr>
      <w:r>
        <w:rPr>
          <w:rStyle w:val="FootnoteReference"/>
        </w:rPr>
        <w:footnoteRef/>
      </w:r>
      <w:r>
        <w:t xml:space="preserve"> NREL’s “Best Practices for Operations Maintenance for Photovoltaic and Energy Storage Systems: 3</w:t>
      </w:r>
      <w:r w:rsidRPr="00032C75">
        <w:rPr>
          <w:vertAlign w:val="superscript"/>
        </w:rPr>
        <w:t>rd</w:t>
      </w:r>
      <w:r>
        <w:t xml:space="preserve"> Edition” recommends module inspections on annual basis. However, this may be too frequent and come as a significant cost burden for agencies. </w:t>
      </w:r>
    </w:p>
  </w:footnote>
  <w:footnote w:id="2">
    <w:p w14:paraId="3724AE26" w14:textId="77777777" w:rsidR="00283026" w:rsidRDefault="00283026" w:rsidP="009E7B5F">
      <w:pPr>
        <w:pStyle w:val="FootnoteText"/>
      </w:pPr>
      <w:r>
        <w:rPr>
          <w:rStyle w:val="FootnoteReference"/>
        </w:rPr>
        <w:footnoteRef/>
      </w:r>
      <w:r>
        <w:t xml:space="preserve"> </w:t>
      </w:r>
      <w:r w:rsidRPr="008E34D4">
        <w:t>https://www.biopreferred.gov/BioPreferred/faces/pages/AboutBioPreferred.xhtml</w:t>
      </w:r>
    </w:p>
  </w:footnote>
  <w:footnote w:id="3">
    <w:p w14:paraId="1539BAD4" w14:textId="77777777" w:rsidR="00283026" w:rsidRDefault="00283026" w:rsidP="009E7B5F">
      <w:pPr>
        <w:pStyle w:val="FootnoteText"/>
      </w:pPr>
      <w:r>
        <w:rPr>
          <w:rStyle w:val="FootnoteReference"/>
        </w:rPr>
        <w:footnoteRef/>
      </w:r>
      <w:r>
        <w:t xml:space="preserve"> </w:t>
      </w:r>
      <w:r w:rsidRPr="0099744A">
        <w:rPr>
          <w:rFonts w:asciiTheme="majorHAnsi" w:hAnsiTheme="majorHAnsi" w:cstheme="majorHAnsi"/>
        </w:rPr>
        <w:t>I</w:t>
      </w:r>
      <w:r w:rsidRPr="0099744A">
        <w:rPr>
          <w:rFonts w:asciiTheme="majorHAnsi" w:eastAsia="Times New Roman" w:hAnsiTheme="majorHAnsi" w:cstheme="majorHAnsi"/>
          <w:color w:val="auto"/>
          <w:sz w:val="18"/>
        </w:rPr>
        <w:t>EC 61724-1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FF2F" w14:textId="77777777" w:rsidR="00283026" w:rsidRDefault="0028302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B425" w14:textId="77777777" w:rsidR="00283026" w:rsidRDefault="00283026" w:rsidP="001D66D7">
    <w:pPr>
      <w:spacing w:after="0" w:line="259" w:lineRule="auto"/>
      <w:ind w:left="0" w:right="251" w:firstLine="0"/>
    </w:pPr>
  </w:p>
  <w:p w14:paraId="5F83A0E4" w14:textId="3F95061D" w:rsidR="00283026" w:rsidRDefault="00283026" w:rsidP="001D66D7">
    <w:pPr>
      <w:spacing w:after="0" w:line="259" w:lineRule="auto"/>
      <w:ind w:left="0" w:right="251" w:firstLine="0"/>
    </w:pPr>
  </w:p>
  <w:p w14:paraId="6D444692" w14:textId="77777777" w:rsidR="00283026" w:rsidRDefault="00283026" w:rsidP="001D66D7">
    <w:pPr>
      <w:spacing w:after="0" w:line="259" w:lineRule="auto"/>
      <w:ind w:left="0" w:right="25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C20F" w14:textId="77777777" w:rsidR="00283026" w:rsidRDefault="00283026" w:rsidP="001D66D7">
    <w:pPr>
      <w:pStyle w:val="Header"/>
    </w:pPr>
  </w:p>
  <w:p w14:paraId="66432BC8" w14:textId="35DA4483" w:rsidR="00283026" w:rsidRDefault="00283026">
    <w:pPr>
      <w:pStyle w:val="Header"/>
    </w:pPr>
  </w:p>
  <w:p w14:paraId="68400C0D" w14:textId="77777777" w:rsidR="00283026" w:rsidRDefault="00283026" w:rsidP="001D66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3511" w14:textId="334ED88B" w:rsidR="00283026" w:rsidRDefault="00283026">
    <w:pPr>
      <w:spacing w:after="0" w:line="259" w:lineRule="auto"/>
      <w:ind w:left="0" w:right="221" w:firstLine="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702F" w14:textId="4DD8BDDE" w:rsidR="00283026" w:rsidRDefault="00283026">
    <w:pPr>
      <w:spacing w:after="0" w:line="259" w:lineRule="auto"/>
      <w:ind w:left="0" w:right="221"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8A13" w14:textId="55582B47" w:rsidR="00283026" w:rsidRDefault="00283026">
    <w:pPr>
      <w:tabs>
        <w:tab w:val="center" w:pos="855"/>
        <w:tab w:val="center" w:pos="8351"/>
      </w:tabs>
      <w:spacing w:after="0" w:line="259" w:lineRule="auto"/>
      <w:ind w:left="0" w:firstLine="0"/>
    </w:pPr>
    <w:r>
      <w:tab/>
    </w:r>
    <w:r>
      <w:rPr>
        <w:sz w:val="16"/>
      </w:rPr>
      <w:t xml:space="preserve">Version 08/08/2017 </w:t>
    </w:r>
    <w:r>
      <w:rPr>
        <w:sz w:val="16"/>
      </w:rPr>
      <w:tab/>
      <w:t xml:space="preserve">Solicitation #: AG-32SD-S-17-0035 </w:t>
    </w:r>
  </w:p>
  <w:p w14:paraId="7DE9D99C" w14:textId="77777777" w:rsidR="00283026" w:rsidRDefault="00283026">
    <w:pPr>
      <w:spacing w:after="0" w:line="259" w:lineRule="auto"/>
      <w:ind w:left="0" w:right="221" w:firstLine="0"/>
      <w:jc w:val="right"/>
    </w:pPr>
    <w:r>
      <w:rPr>
        <w:sz w:val="16"/>
      </w:rPr>
      <w:t xml:space="preserve">ARS SRRC O&amp;M Support Services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BE06" w14:textId="0CC8D112" w:rsidR="00283026" w:rsidRDefault="00283026">
    <w:pPr>
      <w:spacing w:after="0" w:line="259" w:lineRule="auto"/>
      <w:ind w:left="0" w:right="214" w:firstLine="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F8EF" w14:textId="20105713" w:rsidR="00283026" w:rsidRDefault="00283026">
    <w:pPr>
      <w:spacing w:after="0" w:line="259" w:lineRule="auto"/>
      <w:ind w:left="0" w:right="214" w:firstLine="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DCFC" w14:textId="42DC63BF" w:rsidR="00283026" w:rsidRDefault="00283026">
    <w:pPr>
      <w:spacing w:after="0" w:line="259" w:lineRule="auto"/>
      <w:ind w:left="12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F65"/>
    <w:multiLevelType w:val="hybridMultilevel"/>
    <w:tmpl w:val="3074184E"/>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32B37B3"/>
    <w:multiLevelType w:val="hybridMultilevel"/>
    <w:tmpl w:val="6DDA9D44"/>
    <w:lvl w:ilvl="0" w:tplc="CEEA638C">
      <w:start w:val="1"/>
      <w:numFmt w:val="decimal"/>
      <w:lvlText w:val="%1."/>
      <w:lvlJc w:val="left"/>
      <w:pPr>
        <w:ind w:left="720" w:hanging="360"/>
      </w:pPr>
      <w:rPr>
        <w:color w:val="000000" w:themeColor="text1"/>
      </w:rPr>
    </w:lvl>
    <w:lvl w:ilvl="1" w:tplc="F366525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D458E"/>
    <w:multiLevelType w:val="hybridMultilevel"/>
    <w:tmpl w:val="4208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1D18"/>
    <w:multiLevelType w:val="hybridMultilevel"/>
    <w:tmpl w:val="C17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1628"/>
    <w:multiLevelType w:val="hybridMultilevel"/>
    <w:tmpl w:val="800E3FCC"/>
    <w:lvl w:ilvl="0" w:tplc="DB166A6A">
      <w:start w:val="3"/>
      <w:numFmt w:val="lowerLetter"/>
      <w:lvlText w:val="(%1)"/>
      <w:lvlJc w:val="left"/>
      <w:pPr>
        <w:ind w:left="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CE01D6">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52A99E">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EC336">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6C46D8">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8A61EE">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84B32">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C29478">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EAC966">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1200B"/>
    <w:multiLevelType w:val="hybridMultilevel"/>
    <w:tmpl w:val="116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C1925"/>
    <w:multiLevelType w:val="hybridMultilevel"/>
    <w:tmpl w:val="B4CC9426"/>
    <w:lvl w:ilvl="0" w:tplc="07F22D58">
      <w:start w:val="4"/>
      <w:numFmt w:val="lowerLetter"/>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CA21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9E20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9611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32B9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628F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280E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B0FE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0EDE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B374C6"/>
    <w:multiLevelType w:val="hybridMultilevel"/>
    <w:tmpl w:val="B44EC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BDF"/>
    <w:multiLevelType w:val="hybridMultilevel"/>
    <w:tmpl w:val="D88E80CC"/>
    <w:lvl w:ilvl="0" w:tplc="FF16B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67195"/>
    <w:multiLevelType w:val="hybridMultilevel"/>
    <w:tmpl w:val="739CB414"/>
    <w:lvl w:ilvl="0" w:tplc="026EA028">
      <w:start w:val="1"/>
      <w:numFmt w:val="decimal"/>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046CA">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0A26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96E9AE">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81616">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C8960C">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CC98AC">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40954C">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EA9A1A">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614CC9"/>
    <w:multiLevelType w:val="hybridMultilevel"/>
    <w:tmpl w:val="259ADA80"/>
    <w:lvl w:ilvl="0" w:tplc="FEA0EC68">
      <w:start w:val="1"/>
      <w:numFmt w:val="upperLetter"/>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DC5530">
      <w:start w:val="1"/>
      <w:numFmt w:val="lowerLetter"/>
      <w:lvlText w:val="%2"/>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0483A">
      <w:start w:val="1"/>
      <w:numFmt w:val="lowerRoman"/>
      <w:lvlText w:val="%3"/>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7EDB80">
      <w:start w:val="1"/>
      <w:numFmt w:val="decimal"/>
      <w:lvlText w:val="%4"/>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EAD30">
      <w:start w:val="1"/>
      <w:numFmt w:val="lowerLetter"/>
      <w:lvlText w:val="%5"/>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966C98">
      <w:start w:val="1"/>
      <w:numFmt w:val="lowerRoman"/>
      <w:lvlText w:val="%6"/>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5E35A4">
      <w:start w:val="1"/>
      <w:numFmt w:val="decimal"/>
      <w:lvlText w:val="%7"/>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F44ABC">
      <w:start w:val="1"/>
      <w:numFmt w:val="lowerLetter"/>
      <w:lvlText w:val="%8"/>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0F74E">
      <w:start w:val="1"/>
      <w:numFmt w:val="lowerRoman"/>
      <w:lvlText w:val="%9"/>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9C6C58"/>
    <w:multiLevelType w:val="hybridMultilevel"/>
    <w:tmpl w:val="768099C8"/>
    <w:lvl w:ilvl="0" w:tplc="1000540A">
      <w:start w:val="4"/>
      <w:numFmt w:val="lowerRoman"/>
      <w:lvlText w:val="(%1)"/>
      <w:lvlJc w:val="left"/>
      <w:pPr>
        <w:ind w:left="389"/>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62A5E7A">
      <w:start w:val="1"/>
      <w:numFmt w:val="lowerLetter"/>
      <w:lvlText w:val="%2"/>
      <w:lvlJc w:val="left"/>
      <w:pPr>
        <w:ind w:left="140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F2566D64">
      <w:start w:val="1"/>
      <w:numFmt w:val="lowerRoman"/>
      <w:lvlText w:val="%3"/>
      <w:lvlJc w:val="left"/>
      <w:pPr>
        <w:ind w:left="21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1DAFB52">
      <w:start w:val="1"/>
      <w:numFmt w:val="decimal"/>
      <w:lvlText w:val="%4"/>
      <w:lvlJc w:val="left"/>
      <w:pPr>
        <w:ind w:left="284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E70333E">
      <w:start w:val="1"/>
      <w:numFmt w:val="lowerLetter"/>
      <w:lvlText w:val="%5"/>
      <w:lvlJc w:val="left"/>
      <w:pPr>
        <w:ind w:left="356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4C0A23A">
      <w:start w:val="1"/>
      <w:numFmt w:val="lowerRoman"/>
      <w:lvlText w:val="%6"/>
      <w:lvlJc w:val="left"/>
      <w:pPr>
        <w:ind w:left="428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930EEC4">
      <w:start w:val="1"/>
      <w:numFmt w:val="decimal"/>
      <w:lvlText w:val="%7"/>
      <w:lvlJc w:val="left"/>
      <w:pPr>
        <w:ind w:left="500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35496A0">
      <w:start w:val="1"/>
      <w:numFmt w:val="lowerLetter"/>
      <w:lvlText w:val="%8"/>
      <w:lvlJc w:val="left"/>
      <w:pPr>
        <w:ind w:left="57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4703AB6">
      <w:start w:val="1"/>
      <w:numFmt w:val="lowerRoman"/>
      <w:lvlText w:val="%9"/>
      <w:lvlJc w:val="left"/>
      <w:pPr>
        <w:ind w:left="644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1EA67C6D"/>
    <w:multiLevelType w:val="hybridMultilevel"/>
    <w:tmpl w:val="4E68727C"/>
    <w:lvl w:ilvl="0" w:tplc="7CAA01B2">
      <w:start w:val="6"/>
      <w:numFmt w:val="lowerRoman"/>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3E28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236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788D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618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6CAE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A88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2A4F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872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4F1E47"/>
    <w:multiLevelType w:val="hybridMultilevel"/>
    <w:tmpl w:val="8D78C8DA"/>
    <w:lvl w:ilvl="0" w:tplc="70D416A0">
      <w:start w:val="1"/>
      <w:numFmt w:val="lowerLetter"/>
      <w:lvlText w:val="(%1)"/>
      <w:lvlJc w:val="left"/>
      <w:pPr>
        <w:ind w:left="720" w:hanging="360"/>
      </w:pPr>
      <w:rPr>
        <w:rFonts w:hint="default"/>
      </w:rPr>
    </w:lvl>
    <w:lvl w:ilvl="1" w:tplc="883020A2">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814EE"/>
    <w:multiLevelType w:val="hybridMultilevel"/>
    <w:tmpl w:val="5FC0AF9A"/>
    <w:lvl w:ilvl="0" w:tplc="D2CA3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07B7F"/>
    <w:multiLevelType w:val="hybridMultilevel"/>
    <w:tmpl w:val="2F6ED802"/>
    <w:lvl w:ilvl="0" w:tplc="60366A98">
      <w:start w:val="1"/>
      <w:numFmt w:val="lowerLetter"/>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7A63D0">
      <w:start w:val="1"/>
      <w:numFmt w:val="decimal"/>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74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009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DE83F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78228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AF5D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6C4F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269E7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7449E5"/>
    <w:multiLevelType w:val="hybridMultilevel"/>
    <w:tmpl w:val="2EF6E6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DC4248"/>
    <w:multiLevelType w:val="multilevel"/>
    <w:tmpl w:val="D0F6EDA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B963BA"/>
    <w:multiLevelType w:val="hybridMultilevel"/>
    <w:tmpl w:val="3EB86772"/>
    <w:lvl w:ilvl="0" w:tplc="E708D482">
      <w:start w:val="1"/>
      <w:numFmt w:val="decimal"/>
      <w:lvlText w:val="(%1)"/>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62DE12">
      <w:start w:val="1"/>
      <w:numFmt w:val="lowerLetter"/>
      <w:lvlText w:val="%2"/>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72596E">
      <w:start w:val="1"/>
      <w:numFmt w:val="lowerRoman"/>
      <w:lvlText w:val="%3"/>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9CD7AA">
      <w:start w:val="1"/>
      <w:numFmt w:val="decimal"/>
      <w:lvlText w:val="%4"/>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0E148">
      <w:start w:val="1"/>
      <w:numFmt w:val="lowerLetter"/>
      <w:lvlText w:val="%5"/>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E690EE">
      <w:start w:val="1"/>
      <w:numFmt w:val="lowerRoman"/>
      <w:lvlText w:val="%6"/>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FC9AF0">
      <w:start w:val="1"/>
      <w:numFmt w:val="decimal"/>
      <w:lvlText w:val="%7"/>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A23C80">
      <w:start w:val="1"/>
      <w:numFmt w:val="lowerLetter"/>
      <w:lvlText w:val="%8"/>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B2B484">
      <w:start w:val="1"/>
      <w:numFmt w:val="lowerRoman"/>
      <w:lvlText w:val="%9"/>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2F155D"/>
    <w:multiLevelType w:val="hybridMultilevel"/>
    <w:tmpl w:val="8B48E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5044C"/>
    <w:multiLevelType w:val="hybridMultilevel"/>
    <w:tmpl w:val="17C43D50"/>
    <w:lvl w:ilvl="0" w:tplc="6FA0E61E">
      <w:start w:val="1"/>
      <w:numFmt w:val="lowerLetter"/>
      <w:lvlText w:val="(%1)"/>
      <w:lvlJc w:val="left"/>
      <w:pPr>
        <w:ind w:left="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C44EF0">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96B0A8">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901B90">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7E27B8">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41B14">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4CD0CA">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C6666">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C9F5A">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B7429D"/>
    <w:multiLevelType w:val="hybridMultilevel"/>
    <w:tmpl w:val="8704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C2C6B"/>
    <w:multiLevelType w:val="hybridMultilevel"/>
    <w:tmpl w:val="847AA802"/>
    <w:lvl w:ilvl="0" w:tplc="EDAC6EC2">
      <w:start w:val="22"/>
      <w:numFmt w:val="lowerRoman"/>
      <w:lvlText w:val="(%1)"/>
      <w:lvlJc w:val="left"/>
      <w:pPr>
        <w:ind w:left="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0811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22BF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50AF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F2BE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D277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40D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1090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E406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B346E8"/>
    <w:multiLevelType w:val="hybridMultilevel"/>
    <w:tmpl w:val="557AA3AC"/>
    <w:lvl w:ilvl="0" w:tplc="04090017">
      <w:start w:val="1"/>
      <w:numFmt w:val="lowerLetter"/>
      <w:lvlText w:val="%1)"/>
      <w:lvlJc w:val="left"/>
      <w:pPr>
        <w:ind w:left="728" w:hanging="360"/>
      </w:pPr>
    </w:lvl>
    <w:lvl w:ilvl="1" w:tplc="04090019">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4" w15:restartNumberingAfterBreak="0">
    <w:nsid w:val="3B207426"/>
    <w:multiLevelType w:val="hybridMultilevel"/>
    <w:tmpl w:val="6EF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1C1579"/>
    <w:multiLevelType w:val="hybridMultilevel"/>
    <w:tmpl w:val="050AADAC"/>
    <w:lvl w:ilvl="0" w:tplc="210C3D30">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EEE12C">
      <w:start w:val="1"/>
      <w:numFmt w:val="lowerLetter"/>
      <w:lvlText w:val="%2"/>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A025AE">
      <w:start w:val="1"/>
      <w:numFmt w:val="lowerRoman"/>
      <w:lvlText w:val="%3"/>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E8B052">
      <w:start w:val="1"/>
      <w:numFmt w:val="decimal"/>
      <w:lvlText w:val="%4"/>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CE9520">
      <w:start w:val="1"/>
      <w:numFmt w:val="lowerLetter"/>
      <w:lvlText w:val="%5"/>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4AA56">
      <w:start w:val="1"/>
      <w:numFmt w:val="lowerRoman"/>
      <w:lvlText w:val="%6"/>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4B140">
      <w:start w:val="1"/>
      <w:numFmt w:val="decimal"/>
      <w:lvlText w:val="%7"/>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F067FA">
      <w:start w:val="1"/>
      <w:numFmt w:val="lowerLetter"/>
      <w:lvlText w:val="%8"/>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023264">
      <w:start w:val="1"/>
      <w:numFmt w:val="lowerRoman"/>
      <w:lvlText w:val="%9"/>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D220E8A"/>
    <w:multiLevelType w:val="hybridMultilevel"/>
    <w:tmpl w:val="FFAA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84D8E"/>
    <w:multiLevelType w:val="hybridMultilevel"/>
    <w:tmpl w:val="E722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E47B06"/>
    <w:multiLevelType w:val="hybridMultilevel"/>
    <w:tmpl w:val="ECEA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470E3"/>
    <w:multiLevelType w:val="hybridMultilevel"/>
    <w:tmpl w:val="F2A64CF0"/>
    <w:lvl w:ilvl="0" w:tplc="FE220D38">
      <w:start w:val="11"/>
      <w:numFmt w:val="decimal"/>
      <w:pStyle w:val="Heading1"/>
      <w:lvlText w:val="%1."/>
      <w:lvlJc w:val="left"/>
      <w:pPr>
        <w:ind w:left="-815"/>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8E0A9746">
      <w:start w:val="1"/>
      <w:numFmt w:val="lowerLetter"/>
      <w:lvlText w:val="%2"/>
      <w:lvlJc w:val="left"/>
      <w:pPr>
        <w:ind w:left="527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D74E4A78">
      <w:start w:val="1"/>
      <w:numFmt w:val="lowerRoman"/>
      <w:lvlText w:val="%3"/>
      <w:lvlJc w:val="left"/>
      <w:pPr>
        <w:ind w:left="599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660E85EA">
      <w:start w:val="1"/>
      <w:numFmt w:val="decimal"/>
      <w:lvlText w:val="%4"/>
      <w:lvlJc w:val="left"/>
      <w:pPr>
        <w:ind w:left="671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D1F4F2E0">
      <w:start w:val="1"/>
      <w:numFmt w:val="lowerLetter"/>
      <w:lvlText w:val="%5"/>
      <w:lvlJc w:val="left"/>
      <w:pPr>
        <w:ind w:left="743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0B7CFF74">
      <w:start w:val="1"/>
      <w:numFmt w:val="lowerRoman"/>
      <w:lvlText w:val="%6"/>
      <w:lvlJc w:val="left"/>
      <w:pPr>
        <w:ind w:left="815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98FA5AEC">
      <w:start w:val="1"/>
      <w:numFmt w:val="decimal"/>
      <w:lvlText w:val="%7"/>
      <w:lvlJc w:val="left"/>
      <w:pPr>
        <w:ind w:left="887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734239E6">
      <w:start w:val="1"/>
      <w:numFmt w:val="lowerLetter"/>
      <w:lvlText w:val="%8"/>
      <w:lvlJc w:val="left"/>
      <w:pPr>
        <w:ind w:left="959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79E6EF4E">
      <w:start w:val="1"/>
      <w:numFmt w:val="lowerRoman"/>
      <w:lvlText w:val="%9"/>
      <w:lvlJc w:val="left"/>
      <w:pPr>
        <w:ind w:left="10319"/>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30" w15:restartNumberingAfterBreak="0">
    <w:nsid w:val="44412CB5"/>
    <w:multiLevelType w:val="hybridMultilevel"/>
    <w:tmpl w:val="BCCEC9C8"/>
    <w:lvl w:ilvl="0" w:tplc="742E86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B6766A">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A828FE">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EB734">
      <w:start w:val="1"/>
      <w:numFmt w:val="decimal"/>
      <w:lvlText w:val="%4"/>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80B4D0">
      <w:start w:val="1"/>
      <w:numFmt w:val="lowerRoman"/>
      <w:lvlRestart w:val="0"/>
      <w:lvlText w:val="(%5)"/>
      <w:lvlJc w:val="left"/>
      <w:pPr>
        <w:ind w:left="2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207E20">
      <w:start w:val="1"/>
      <w:numFmt w:val="lowerRoman"/>
      <w:lvlText w:val="%6"/>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A46C6">
      <w:start w:val="1"/>
      <w:numFmt w:val="decimal"/>
      <w:lvlText w:val="%7"/>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4CAD2">
      <w:start w:val="1"/>
      <w:numFmt w:val="lowerLetter"/>
      <w:lvlText w:val="%8"/>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1AC6DE">
      <w:start w:val="1"/>
      <w:numFmt w:val="lowerRoman"/>
      <w:lvlText w:val="%9"/>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5125DE"/>
    <w:multiLevelType w:val="hybridMultilevel"/>
    <w:tmpl w:val="C1CE7322"/>
    <w:lvl w:ilvl="0" w:tplc="561857D4">
      <w:start w:val="1"/>
      <w:numFmt w:val="upperLetter"/>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52F254">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864D68">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462CE4">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491D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2A5C0">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05EE8">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E258B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CA11F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3A1B08"/>
    <w:multiLevelType w:val="hybridMultilevel"/>
    <w:tmpl w:val="604C9E56"/>
    <w:lvl w:ilvl="0" w:tplc="B6E0471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200C6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A2384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3C154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2EA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CD7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8E2C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E8B9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6D84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D66616"/>
    <w:multiLevelType w:val="hybridMultilevel"/>
    <w:tmpl w:val="89C6F0CA"/>
    <w:lvl w:ilvl="0" w:tplc="05C6E9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FB2132"/>
    <w:multiLevelType w:val="hybridMultilevel"/>
    <w:tmpl w:val="5F4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76B33"/>
    <w:multiLevelType w:val="hybridMultilevel"/>
    <w:tmpl w:val="A408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86807"/>
    <w:multiLevelType w:val="hybridMultilevel"/>
    <w:tmpl w:val="62302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A2DCF"/>
    <w:multiLevelType w:val="hybridMultilevel"/>
    <w:tmpl w:val="4BDC8A2A"/>
    <w:lvl w:ilvl="0" w:tplc="DEA4F1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1ED744">
      <w:start w:val="1"/>
      <w:numFmt w:val="lowerLetter"/>
      <w:lvlText w:val="%2"/>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3057CE">
      <w:start w:val="1"/>
      <w:numFmt w:val="lowerRoman"/>
      <w:lvlText w:val="%3"/>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D8332A">
      <w:start w:val="13"/>
      <w:numFmt w:val="lowerRoman"/>
      <w:lvlRestart w:val="0"/>
      <w:lvlText w:val="(%4)"/>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28398">
      <w:start w:val="1"/>
      <w:numFmt w:val="lowerLetter"/>
      <w:lvlText w:val="%5"/>
      <w:lvlJc w:val="left"/>
      <w:pPr>
        <w:ind w:left="2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8A4362">
      <w:start w:val="1"/>
      <w:numFmt w:val="lowerRoman"/>
      <w:lvlText w:val="%6"/>
      <w:lvlJc w:val="left"/>
      <w:pPr>
        <w:ind w:left="3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476BE">
      <w:start w:val="1"/>
      <w:numFmt w:val="decimal"/>
      <w:lvlText w:val="%7"/>
      <w:lvlJc w:val="left"/>
      <w:pPr>
        <w:ind w:left="3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725716">
      <w:start w:val="1"/>
      <w:numFmt w:val="lowerLetter"/>
      <w:lvlText w:val="%8"/>
      <w:lvlJc w:val="left"/>
      <w:pPr>
        <w:ind w:left="4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18CB1E">
      <w:start w:val="1"/>
      <w:numFmt w:val="lowerRoman"/>
      <w:lvlText w:val="%9"/>
      <w:lvlJc w:val="left"/>
      <w:pPr>
        <w:ind w:left="5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9C35B8"/>
    <w:multiLevelType w:val="hybridMultilevel"/>
    <w:tmpl w:val="23A6E200"/>
    <w:lvl w:ilvl="0" w:tplc="9704FA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E7C4C">
      <w:start w:val="1"/>
      <w:numFmt w:val="lowerLetter"/>
      <w:lvlText w:val="%2"/>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A9AFC">
      <w:start w:val="1"/>
      <w:numFmt w:val="lowerRoman"/>
      <w:lvlText w:val="%3"/>
      <w:lvlJc w:val="left"/>
      <w:pPr>
        <w:ind w:left="1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9A831C">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763780">
      <w:start w:val="1"/>
      <w:numFmt w:val="lowerLetter"/>
      <w:lvlText w:val="%5"/>
      <w:lvlJc w:val="left"/>
      <w:pPr>
        <w:ind w:left="1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22C27E">
      <w:start w:val="1"/>
      <w:numFmt w:val="lowerRoman"/>
      <w:lvlText w:val="%6"/>
      <w:lvlJc w:val="left"/>
      <w:pPr>
        <w:ind w:left="2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40B08A">
      <w:start w:val="1"/>
      <w:numFmt w:val="upperLetter"/>
      <w:lvlRestart w:val="0"/>
      <w:lvlText w:val="(%7)"/>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D60250">
      <w:start w:val="1"/>
      <w:numFmt w:val="lowerLetter"/>
      <w:lvlText w:val="%8"/>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F0A416">
      <w:start w:val="1"/>
      <w:numFmt w:val="lowerRoman"/>
      <w:lvlText w:val="%9"/>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A9306A"/>
    <w:multiLevelType w:val="hybridMultilevel"/>
    <w:tmpl w:val="44446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7D71916"/>
    <w:multiLevelType w:val="hybridMultilevel"/>
    <w:tmpl w:val="4058D9C2"/>
    <w:lvl w:ilvl="0" w:tplc="7B1ED320">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14405E">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AFFBC">
      <w:start w:val="1"/>
      <w:numFmt w:val="lowerRoman"/>
      <w:lvlText w:val="%3"/>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29182">
      <w:start w:val="1"/>
      <w:numFmt w:val="decimal"/>
      <w:lvlText w:val="%4"/>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2D0EC">
      <w:start w:val="1"/>
      <w:numFmt w:val="lowerLetter"/>
      <w:lvlText w:val="%5"/>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14B21E">
      <w:start w:val="1"/>
      <w:numFmt w:val="lowerRoman"/>
      <w:lvlText w:val="%6"/>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EDBE2">
      <w:start w:val="1"/>
      <w:numFmt w:val="decimal"/>
      <w:lvlText w:val="%7"/>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23AD2">
      <w:start w:val="1"/>
      <w:numFmt w:val="lowerLetter"/>
      <w:lvlText w:val="%8"/>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90B186">
      <w:start w:val="1"/>
      <w:numFmt w:val="lowerRoman"/>
      <w:lvlText w:val="%9"/>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E1278C"/>
    <w:multiLevelType w:val="hybridMultilevel"/>
    <w:tmpl w:val="B6F8B5D8"/>
    <w:lvl w:ilvl="0" w:tplc="C21A0B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47C64">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0A280">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E6FFB2">
      <w:start w:val="1"/>
      <w:numFmt w:val="decimal"/>
      <w:lvlText w:val="%4"/>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68B3B4">
      <w:start w:val="10"/>
      <w:numFmt w:val="lowerRoman"/>
      <w:lvlRestart w:val="0"/>
      <w:lvlText w:val="(%5)"/>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42FCA">
      <w:start w:val="1"/>
      <w:numFmt w:val="lowerRoman"/>
      <w:lvlText w:val="%6"/>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7A4C30">
      <w:start w:val="1"/>
      <w:numFmt w:val="decimal"/>
      <w:lvlText w:val="%7"/>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1A6752">
      <w:start w:val="1"/>
      <w:numFmt w:val="lowerLetter"/>
      <w:lvlText w:val="%8"/>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461C24">
      <w:start w:val="1"/>
      <w:numFmt w:val="lowerRoman"/>
      <w:lvlText w:val="%9"/>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8FF7679"/>
    <w:multiLevelType w:val="hybridMultilevel"/>
    <w:tmpl w:val="C1186E12"/>
    <w:lvl w:ilvl="0" w:tplc="22DA777A">
      <w:start w:val="2"/>
      <w:numFmt w:val="lowerRoman"/>
      <w:lvlText w:val="(%1)"/>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2A95A">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26D918">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9C231C">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AE0D4C">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541EB6">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871D0">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A0593C">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AD74E">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A5D6427"/>
    <w:multiLevelType w:val="hybridMultilevel"/>
    <w:tmpl w:val="8B48E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E2ACD"/>
    <w:multiLevelType w:val="hybridMultilevel"/>
    <w:tmpl w:val="62B892BE"/>
    <w:lvl w:ilvl="0" w:tplc="E6C47586">
      <w:start w:val="1"/>
      <w:numFmt w:val="lowerLetter"/>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365DB8">
      <w:start w:val="1"/>
      <w:numFmt w:val="lowerLetter"/>
      <w:lvlText w:val="%2"/>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F072C8">
      <w:start w:val="1"/>
      <w:numFmt w:val="lowerRoman"/>
      <w:lvlText w:val="%3"/>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9420D6">
      <w:start w:val="1"/>
      <w:numFmt w:val="decimal"/>
      <w:lvlText w:val="%4"/>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CF5C4">
      <w:start w:val="1"/>
      <w:numFmt w:val="lowerLetter"/>
      <w:lvlText w:val="%5"/>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DA0C92">
      <w:start w:val="1"/>
      <w:numFmt w:val="lowerRoman"/>
      <w:lvlText w:val="%6"/>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161122">
      <w:start w:val="1"/>
      <w:numFmt w:val="decimal"/>
      <w:lvlText w:val="%7"/>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2C472C">
      <w:start w:val="1"/>
      <w:numFmt w:val="lowerLetter"/>
      <w:lvlText w:val="%8"/>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F05322">
      <w:start w:val="1"/>
      <w:numFmt w:val="lowerRoman"/>
      <w:lvlText w:val="%9"/>
      <w:lvlJc w:val="left"/>
      <w:pPr>
        <w:ind w:left="6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CA0240F"/>
    <w:multiLevelType w:val="hybridMultilevel"/>
    <w:tmpl w:val="FDD68612"/>
    <w:lvl w:ilvl="0" w:tplc="D6DEA4F8">
      <w:start w:val="12"/>
      <w:numFmt w:val="lowerRoman"/>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564CA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2025C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AF37E">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057AA">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56E218">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6A863C">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61B0C">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44E9A">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E8016BB"/>
    <w:multiLevelType w:val="hybridMultilevel"/>
    <w:tmpl w:val="8F42674E"/>
    <w:lvl w:ilvl="0" w:tplc="0409000F">
      <w:start w:val="1"/>
      <w:numFmt w:val="decimal"/>
      <w:lvlText w:val="%1."/>
      <w:lvlJc w:val="left"/>
      <w:pPr>
        <w:ind w:left="72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7" w15:restartNumberingAfterBreak="0">
    <w:nsid w:val="60752727"/>
    <w:multiLevelType w:val="hybridMultilevel"/>
    <w:tmpl w:val="873A437E"/>
    <w:lvl w:ilvl="0" w:tplc="C1BE517C">
      <w:start w:val="1"/>
      <w:numFmt w:val="decimal"/>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5E210E">
      <w:start w:val="1"/>
      <w:numFmt w:val="lowerLetter"/>
      <w:lvlText w:val="%2"/>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DF38">
      <w:start w:val="1"/>
      <w:numFmt w:val="lowerRoman"/>
      <w:lvlText w:val="%3"/>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50C924">
      <w:start w:val="1"/>
      <w:numFmt w:val="decimal"/>
      <w:lvlText w:val="%4"/>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0A1DFE">
      <w:start w:val="1"/>
      <w:numFmt w:val="lowerLetter"/>
      <w:lvlText w:val="%5"/>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44A0A">
      <w:start w:val="1"/>
      <w:numFmt w:val="lowerRoman"/>
      <w:lvlText w:val="%6"/>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DC5794">
      <w:start w:val="1"/>
      <w:numFmt w:val="decimal"/>
      <w:lvlText w:val="%7"/>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A40230">
      <w:start w:val="1"/>
      <w:numFmt w:val="lowerLetter"/>
      <w:lvlText w:val="%8"/>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6B654">
      <w:start w:val="1"/>
      <w:numFmt w:val="lowerRoman"/>
      <w:lvlText w:val="%9"/>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2AB0C28"/>
    <w:multiLevelType w:val="hybridMultilevel"/>
    <w:tmpl w:val="3744BB3C"/>
    <w:lvl w:ilvl="0" w:tplc="7D78F934">
      <w:start w:val="1"/>
      <w:numFmt w:val="decimal"/>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A8C520">
      <w:start w:val="1"/>
      <w:numFmt w:val="lowerLetter"/>
      <w:lvlText w:val="%2"/>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E6CA6">
      <w:start w:val="1"/>
      <w:numFmt w:val="lowerRoman"/>
      <w:lvlText w:val="%3"/>
      <w:lvlJc w:val="left"/>
      <w:pPr>
        <w:ind w:left="2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606D2">
      <w:start w:val="1"/>
      <w:numFmt w:val="decimal"/>
      <w:lvlText w:val="%4"/>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CEABA">
      <w:start w:val="1"/>
      <w:numFmt w:val="lowerLetter"/>
      <w:lvlText w:val="%5"/>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8AB98C">
      <w:start w:val="1"/>
      <w:numFmt w:val="lowerRoman"/>
      <w:lvlText w:val="%6"/>
      <w:lvlJc w:val="left"/>
      <w:pPr>
        <w:ind w:left="4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D2801A">
      <w:start w:val="1"/>
      <w:numFmt w:val="decimal"/>
      <w:lvlText w:val="%7"/>
      <w:lvlJc w:val="left"/>
      <w:pPr>
        <w:ind w:left="5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DCD5A0">
      <w:start w:val="1"/>
      <w:numFmt w:val="lowerLetter"/>
      <w:lvlText w:val="%8"/>
      <w:lvlJc w:val="left"/>
      <w:pPr>
        <w:ind w:left="6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49B0E">
      <w:start w:val="1"/>
      <w:numFmt w:val="lowerRoman"/>
      <w:lvlText w:val="%9"/>
      <w:lvlJc w:val="left"/>
      <w:pPr>
        <w:ind w:left="6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9127C6"/>
    <w:multiLevelType w:val="hybridMultilevel"/>
    <w:tmpl w:val="FD80B68A"/>
    <w:lvl w:ilvl="0" w:tplc="435450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F8B9B6">
      <w:start w:val="1"/>
      <w:numFmt w:val="lowerLetter"/>
      <w:lvlText w:val="%2"/>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0E3FC4">
      <w:start w:val="1"/>
      <w:numFmt w:val="lowerRoman"/>
      <w:lvlText w:val="%3"/>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C4D590">
      <w:start w:val="13"/>
      <w:numFmt w:val="lowerRoman"/>
      <w:lvlRestart w:val="0"/>
      <w:lvlText w:val="(%4)"/>
      <w:lvlJc w:val="left"/>
      <w:pPr>
        <w:ind w:left="1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2BD26">
      <w:start w:val="1"/>
      <w:numFmt w:val="lowerLetter"/>
      <w:lvlText w:val="%5"/>
      <w:lvlJc w:val="left"/>
      <w:pPr>
        <w:ind w:left="2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1A29EA">
      <w:start w:val="1"/>
      <w:numFmt w:val="lowerRoman"/>
      <w:lvlText w:val="%6"/>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CC2E8">
      <w:start w:val="1"/>
      <w:numFmt w:val="decimal"/>
      <w:lvlText w:val="%7"/>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3A58A4">
      <w:start w:val="1"/>
      <w:numFmt w:val="lowerLetter"/>
      <w:lvlText w:val="%8"/>
      <w:lvlJc w:val="left"/>
      <w:pPr>
        <w:ind w:left="4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CE390">
      <w:start w:val="1"/>
      <w:numFmt w:val="lowerRoman"/>
      <w:lvlText w:val="%9"/>
      <w:lvlJc w:val="left"/>
      <w:pPr>
        <w:ind w:left="5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69D5580"/>
    <w:multiLevelType w:val="hybridMultilevel"/>
    <w:tmpl w:val="B8866936"/>
    <w:lvl w:ilvl="0" w:tplc="D388AEAC">
      <w:start w:val="1"/>
      <w:numFmt w:val="decimal"/>
      <w:lvlText w:val="(%1)"/>
      <w:lvlJc w:val="left"/>
      <w:pPr>
        <w:ind w:left="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EC67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A07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88D1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6C8F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5E5C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0E0D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C32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7E31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8460330"/>
    <w:multiLevelType w:val="hybridMultilevel"/>
    <w:tmpl w:val="0142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06BD4"/>
    <w:multiLevelType w:val="hybridMultilevel"/>
    <w:tmpl w:val="D28A9294"/>
    <w:lvl w:ilvl="0" w:tplc="A3C09032">
      <w:start w:val="1"/>
      <w:numFmt w:val="upperLetter"/>
      <w:lvlText w:val="(%1)"/>
      <w:lvlJc w:val="left"/>
      <w:pPr>
        <w:ind w:left="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5E6D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E45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C9D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002F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F475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4243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707E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64B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117C38"/>
    <w:multiLevelType w:val="hybridMultilevel"/>
    <w:tmpl w:val="9AD20ECE"/>
    <w:lvl w:ilvl="0" w:tplc="429A7134">
      <w:start w:val="1"/>
      <w:numFmt w:val="lowerLetter"/>
      <w:lvlText w:val="(%1)"/>
      <w:lvlJc w:val="left"/>
      <w:pPr>
        <w:ind w:left="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AE6362">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2856D6">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B4FA62">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E8FE3A">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A610B8">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50B816">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CAAEA6">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EBFDC">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A5476E2"/>
    <w:multiLevelType w:val="multilevel"/>
    <w:tmpl w:val="D0F6EDA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A6623B5"/>
    <w:multiLevelType w:val="hybridMultilevel"/>
    <w:tmpl w:val="1C3EFAB0"/>
    <w:lvl w:ilvl="0" w:tplc="F73C6B48">
      <w:start w:val="1"/>
      <w:numFmt w:val="lowerLetter"/>
      <w:lvlText w:val="(%1)"/>
      <w:lvlJc w:val="left"/>
      <w:pPr>
        <w:ind w:left="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38E6F0">
      <w:start w:val="1"/>
      <w:numFmt w:val="lowerLetter"/>
      <w:lvlText w:val="%2"/>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D42C56">
      <w:start w:val="1"/>
      <w:numFmt w:val="lowerRoman"/>
      <w:lvlText w:val="%3"/>
      <w:lvlJc w:val="left"/>
      <w:pPr>
        <w:ind w:left="1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B212AE">
      <w:start w:val="1"/>
      <w:numFmt w:val="decimal"/>
      <w:lvlText w:val="%4"/>
      <w:lvlJc w:val="left"/>
      <w:pPr>
        <w:ind w:left="2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2EBC0A">
      <w:start w:val="1"/>
      <w:numFmt w:val="lowerLetter"/>
      <w:lvlText w:val="%5"/>
      <w:lvlJc w:val="left"/>
      <w:pPr>
        <w:ind w:left="3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CC4E8">
      <w:start w:val="1"/>
      <w:numFmt w:val="lowerRoman"/>
      <w:lvlText w:val="%6"/>
      <w:lvlJc w:val="left"/>
      <w:pPr>
        <w:ind w:left="3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AA6EA8">
      <w:start w:val="1"/>
      <w:numFmt w:val="decimal"/>
      <w:lvlText w:val="%7"/>
      <w:lvlJc w:val="left"/>
      <w:pPr>
        <w:ind w:left="4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765080">
      <w:start w:val="1"/>
      <w:numFmt w:val="lowerLetter"/>
      <w:lvlText w:val="%8"/>
      <w:lvlJc w:val="left"/>
      <w:pPr>
        <w:ind w:left="5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00C0C4">
      <w:start w:val="1"/>
      <w:numFmt w:val="lowerRoman"/>
      <w:lvlText w:val="%9"/>
      <w:lvlJc w:val="left"/>
      <w:pPr>
        <w:ind w:left="6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DFB1524"/>
    <w:multiLevelType w:val="hybridMultilevel"/>
    <w:tmpl w:val="7780F306"/>
    <w:lvl w:ilvl="0" w:tplc="DC56923C">
      <w:start w:val="1"/>
      <w:numFmt w:val="upperLetter"/>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024FB4">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34EBF4">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63412">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62DB0">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B2D694">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9812FE">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B6F8D6">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45B2A">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23E1551"/>
    <w:multiLevelType w:val="hybridMultilevel"/>
    <w:tmpl w:val="EB468170"/>
    <w:lvl w:ilvl="0" w:tplc="18E45C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6491B0">
      <w:start w:val="2"/>
      <w:numFmt w:val="lowerRoman"/>
      <w:lvlRestart w:val="0"/>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ECEF00">
      <w:start w:val="1"/>
      <w:numFmt w:val="lowerRoman"/>
      <w:lvlText w:val="%3"/>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D6466E">
      <w:start w:val="1"/>
      <w:numFmt w:val="decimal"/>
      <w:lvlText w:val="%4"/>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A66D04">
      <w:start w:val="1"/>
      <w:numFmt w:val="lowerLetter"/>
      <w:lvlText w:val="%5"/>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34B602">
      <w:start w:val="1"/>
      <w:numFmt w:val="lowerRoman"/>
      <w:lvlText w:val="%6"/>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C66120">
      <w:start w:val="1"/>
      <w:numFmt w:val="decimal"/>
      <w:lvlText w:val="%7"/>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32BCDC">
      <w:start w:val="1"/>
      <w:numFmt w:val="lowerLetter"/>
      <w:lvlText w:val="%8"/>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0E7C8">
      <w:start w:val="1"/>
      <w:numFmt w:val="lowerRoman"/>
      <w:lvlText w:val="%9"/>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3C10452"/>
    <w:multiLevelType w:val="hybridMultilevel"/>
    <w:tmpl w:val="F56277C4"/>
    <w:lvl w:ilvl="0" w:tplc="39B8D1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22BCA">
      <w:start w:val="1"/>
      <w:numFmt w:val="lowerLetter"/>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34A402">
      <w:start w:val="1"/>
      <w:numFmt w:val="lowerRoman"/>
      <w:lvlText w:val="%3"/>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B45BEC">
      <w:start w:val="1"/>
      <w:numFmt w:val="decimal"/>
      <w:lvlText w:val="%4"/>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A82E40">
      <w:start w:val="1"/>
      <w:numFmt w:val="lowerLetter"/>
      <w:lvlText w:val="%5"/>
      <w:lvlJc w:val="left"/>
      <w:pPr>
        <w:ind w:left="1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4010E8">
      <w:start w:val="1"/>
      <w:numFmt w:val="upperLetter"/>
      <w:lvlRestart w:val="0"/>
      <w:lvlText w:val="(%6)"/>
      <w:lvlJc w:val="left"/>
      <w:pPr>
        <w:ind w:left="2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7ECDA2">
      <w:start w:val="1"/>
      <w:numFmt w:val="decimal"/>
      <w:lvlText w:val="%7"/>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980B3A">
      <w:start w:val="1"/>
      <w:numFmt w:val="lowerLetter"/>
      <w:lvlText w:val="%8"/>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E4807C">
      <w:start w:val="1"/>
      <w:numFmt w:val="lowerRoman"/>
      <w:lvlText w:val="%9"/>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2E5F2B"/>
    <w:multiLevelType w:val="hybridMultilevel"/>
    <w:tmpl w:val="5FD2990C"/>
    <w:lvl w:ilvl="0" w:tplc="C8AE6DF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3AE76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4CF8F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4580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6405A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856E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CC976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48660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86E59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65865DE"/>
    <w:multiLevelType w:val="hybridMultilevel"/>
    <w:tmpl w:val="A69C17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72342C3"/>
    <w:multiLevelType w:val="hybridMultilevel"/>
    <w:tmpl w:val="D49AA390"/>
    <w:lvl w:ilvl="0" w:tplc="500EBD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BA69EE">
      <w:start w:val="1"/>
      <w:numFmt w:val="lowerLetter"/>
      <w:lvlText w:val="%2"/>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D4669C">
      <w:start w:val="1"/>
      <w:numFmt w:val="lowerRoman"/>
      <w:lvlText w:val="%3"/>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817E2">
      <w:start w:val="18"/>
      <w:numFmt w:val="lowerRoman"/>
      <w:lvlRestart w:val="0"/>
      <w:lvlText w:val="(%4)"/>
      <w:lvlJc w:val="left"/>
      <w:pPr>
        <w:ind w:left="1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546B58">
      <w:start w:val="1"/>
      <w:numFmt w:val="lowerLetter"/>
      <w:lvlText w:val="%5"/>
      <w:lvlJc w:val="left"/>
      <w:pPr>
        <w:ind w:left="2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424E2A">
      <w:start w:val="1"/>
      <w:numFmt w:val="lowerRoman"/>
      <w:lvlText w:val="%6"/>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50F30C">
      <w:start w:val="1"/>
      <w:numFmt w:val="decimal"/>
      <w:lvlText w:val="%7"/>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68E76">
      <w:start w:val="1"/>
      <w:numFmt w:val="lowerLetter"/>
      <w:lvlText w:val="%8"/>
      <w:lvlJc w:val="left"/>
      <w:pPr>
        <w:ind w:left="4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086944">
      <w:start w:val="1"/>
      <w:numFmt w:val="lowerRoman"/>
      <w:lvlText w:val="%9"/>
      <w:lvlJc w:val="left"/>
      <w:pPr>
        <w:ind w:left="5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7E42C72"/>
    <w:multiLevelType w:val="hybridMultilevel"/>
    <w:tmpl w:val="B554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F1532F"/>
    <w:multiLevelType w:val="hybridMultilevel"/>
    <w:tmpl w:val="D5A6CDB4"/>
    <w:lvl w:ilvl="0" w:tplc="828EEC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0D28C7"/>
    <w:multiLevelType w:val="hybridMultilevel"/>
    <w:tmpl w:val="1D34B12A"/>
    <w:lvl w:ilvl="0" w:tplc="04090001">
      <w:start w:val="1"/>
      <w:numFmt w:val="bullet"/>
      <w:lvlText w:val=""/>
      <w:lvlJc w:val="left"/>
      <w:pPr>
        <w:ind w:left="728" w:hanging="360"/>
      </w:pPr>
      <w:rPr>
        <w:rFonts w:ascii="Symbol" w:hAnsi="Symbol" w:hint="default"/>
      </w:rPr>
    </w:lvl>
    <w:lvl w:ilvl="1" w:tplc="04090001">
      <w:start w:val="1"/>
      <w:numFmt w:val="bullet"/>
      <w:lvlText w:val=""/>
      <w:lvlJc w:val="left"/>
      <w:pPr>
        <w:ind w:left="1448" w:hanging="360"/>
      </w:pPr>
      <w:rPr>
        <w:rFonts w:ascii="Symbol" w:hAnsi="Symbol"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5" w15:restartNumberingAfterBreak="0">
    <w:nsid w:val="7F011F64"/>
    <w:multiLevelType w:val="hybridMultilevel"/>
    <w:tmpl w:val="EF485726"/>
    <w:lvl w:ilvl="0" w:tplc="E01C0C76">
      <w:start w:val="1"/>
      <w:numFmt w:val="decimal"/>
      <w:lvlText w:val="(%1)"/>
      <w:lvlJc w:val="left"/>
      <w:pPr>
        <w:ind w:left="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DC48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466A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1604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8C7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E4D4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A73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0464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3A60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FD56A65"/>
    <w:multiLevelType w:val="hybridMultilevel"/>
    <w:tmpl w:val="C1542B1E"/>
    <w:lvl w:ilvl="0" w:tplc="89C2833C">
      <w:start w:val="1"/>
      <w:numFmt w:val="upperLetter"/>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B6D7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34A2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C6ED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6EC5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20F5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345B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94C9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EE44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7"/>
  </w:num>
  <w:num w:numId="2">
    <w:abstractNumId w:val="9"/>
  </w:num>
  <w:num w:numId="3">
    <w:abstractNumId w:val="18"/>
  </w:num>
  <w:num w:numId="4">
    <w:abstractNumId w:val="40"/>
  </w:num>
  <w:num w:numId="5">
    <w:abstractNumId w:val="6"/>
  </w:num>
  <w:num w:numId="6">
    <w:abstractNumId w:val="65"/>
  </w:num>
  <w:num w:numId="7">
    <w:abstractNumId w:val="50"/>
  </w:num>
  <w:num w:numId="8">
    <w:abstractNumId w:val="56"/>
  </w:num>
  <w:num w:numId="9">
    <w:abstractNumId w:val="42"/>
  </w:num>
  <w:num w:numId="10">
    <w:abstractNumId w:val="31"/>
  </w:num>
  <w:num w:numId="11">
    <w:abstractNumId w:val="12"/>
  </w:num>
  <w:num w:numId="12">
    <w:abstractNumId w:val="52"/>
  </w:num>
  <w:num w:numId="13">
    <w:abstractNumId w:val="45"/>
  </w:num>
  <w:num w:numId="14">
    <w:abstractNumId w:val="66"/>
  </w:num>
  <w:num w:numId="15">
    <w:abstractNumId w:val="22"/>
  </w:num>
  <w:num w:numId="16">
    <w:abstractNumId w:val="10"/>
  </w:num>
  <w:num w:numId="17">
    <w:abstractNumId w:val="11"/>
  </w:num>
  <w:num w:numId="18">
    <w:abstractNumId w:val="48"/>
  </w:num>
  <w:num w:numId="19">
    <w:abstractNumId w:val="59"/>
  </w:num>
  <w:num w:numId="20">
    <w:abstractNumId w:val="25"/>
  </w:num>
  <w:num w:numId="21">
    <w:abstractNumId w:val="32"/>
  </w:num>
  <w:num w:numId="22">
    <w:abstractNumId w:val="15"/>
  </w:num>
  <w:num w:numId="23">
    <w:abstractNumId w:val="44"/>
  </w:num>
  <w:num w:numId="24">
    <w:abstractNumId w:val="53"/>
  </w:num>
  <w:num w:numId="25">
    <w:abstractNumId w:val="4"/>
  </w:num>
  <w:num w:numId="26">
    <w:abstractNumId w:val="57"/>
  </w:num>
  <w:num w:numId="27">
    <w:abstractNumId w:val="20"/>
  </w:num>
  <w:num w:numId="28">
    <w:abstractNumId w:val="55"/>
  </w:num>
  <w:num w:numId="29">
    <w:abstractNumId w:val="37"/>
  </w:num>
  <w:num w:numId="30">
    <w:abstractNumId w:val="61"/>
  </w:num>
  <w:num w:numId="31">
    <w:abstractNumId w:val="49"/>
  </w:num>
  <w:num w:numId="32">
    <w:abstractNumId w:val="38"/>
  </w:num>
  <w:num w:numId="33">
    <w:abstractNumId w:val="30"/>
  </w:num>
  <w:num w:numId="34">
    <w:abstractNumId w:val="41"/>
  </w:num>
  <w:num w:numId="35">
    <w:abstractNumId w:val="58"/>
  </w:num>
  <w:num w:numId="36">
    <w:abstractNumId w:val="29"/>
  </w:num>
  <w:num w:numId="37">
    <w:abstractNumId w:val="8"/>
  </w:num>
  <w:num w:numId="38">
    <w:abstractNumId w:val="13"/>
  </w:num>
  <w:num w:numId="39">
    <w:abstractNumId w:val="1"/>
  </w:num>
  <w:num w:numId="40">
    <w:abstractNumId w:val="60"/>
  </w:num>
  <w:num w:numId="41">
    <w:abstractNumId w:val="16"/>
  </w:num>
  <w:num w:numId="42">
    <w:abstractNumId w:val="46"/>
  </w:num>
  <w:num w:numId="43">
    <w:abstractNumId w:val="28"/>
  </w:num>
  <w:num w:numId="44">
    <w:abstractNumId w:val="21"/>
  </w:num>
  <w:num w:numId="45">
    <w:abstractNumId w:val="7"/>
  </w:num>
  <w:num w:numId="46">
    <w:abstractNumId w:val="62"/>
  </w:num>
  <w:num w:numId="47">
    <w:abstractNumId w:val="34"/>
  </w:num>
  <w:num w:numId="48">
    <w:abstractNumId w:val="26"/>
  </w:num>
  <w:num w:numId="49">
    <w:abstractNumId w:val="19"/>
  </w:num>
  <w:num w:numId="50">
    <w:abstractNumId w:val="27"/>
  </w:num>
  <w:num w:numId="51">
    <w:abstractNumId w:val="64"/>
  </w:num>
  <w:num w:numId="52">
    <w:abstractNumId w:val="2"/>
  </w:num>
  <w:num w:numId="53">
    <w:abstractNumId w:val="36"/>
  </w:num>
  <w:num w:numId="54">
    <w:abstractNumId w:val="35"/>
  </w:num>
  <w:num w:numId="55">
    <w:abstractNumId w:val="23"/>
  </w:num>
  <w:num w:numId="56">
    <w:abstractNumId w:val="43"/>
  </w:num>
  <w:num w:numId="57">
    <w:abstractNumId w:val="24"/>
  </w:num>
  <w:num w:numId="58">
    <w:abstractNumId w:val="33"/>
  </w:num>
  <w:num w:numId="59">
    <w:abstractNumId w:val="3"/>
  </w:num>
  <w:num w:numId="60">
    <w:abstractNumId w:val="17"/>
  </w:num>
  <w:num w:numId="61">
    <w:abstractNumId w:val="51"/>
  </w:num>
  <w:num w:numId="62">
    <w:abstractNumId w:val="54"/>
  </w:num>
  <w:num w:numId="63">
    <w:abstractNumId w:val="5"/>
  </w:num>
  <w:num w:numId="64">
    <w:abstractNumId w:val="39"/>
  </w:num>
  <w:num w:numId="65">
    <w:abstractNumId w:val="63"/>
  </w:num>
  <w:num w:numId="66">
    <w:abstractNumId w:val="14"/>
  </w:num>
  <w:num w:numId="67">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E3"/>
    <w:rsid w:val="00000563"/>
    <w:rsid w:val="00000783"/>
    <w:rsid w:val="0000117F"/>
    <w:rsid w:val="0000124D"/>
    <w:rsid w:val="00001359"/>
    <w:rsid w:val="000021D9"/>
    <w:rsid w:val="00002B1A"/>
    <w:rsid w:val="00003B1B"/>
    <w:rsid w:val="00004D2D"/>
    <w:rsid w:val="000108A4"/>
    <w:rsid w:val="00011565"/>
    <w:rsid w:val="00011FA5"/>
    <w:rsid w:val="0001231A"/>
    <w:rsid w:val="00014EFF"/>
    <w:rsid w:val="00015C2C"/>
    <w:rsid w:val="00015F08"/>
    <w:rsid w:val="000201DD"/>
    <w:rsid w:val="00020E27"/>
    <w:rsid w:val="00020E92"/>
    <w:rsid w:val="0002177A"/>
    <w:rsid w:val="00021C33"/>
    <w:rsid w:val="00022333"/>
    <w:rsid w:val="00024CB5"/>
    <w:rsid w:val="00031342"/>
    <w:rsid w:val="000317E4"/>
    <w:rsid w:val="000325ED"/>
    <w:rsid w:val="00032A41"/>
    <w:rsid w:val="00032C75"/>
    <w:rsid w:val="00036611"/>
    <w:rsid w:val="00036D3A"/>
    <w:rsid w:val="00041ED3"/>
    <w:rsid w:val="00044C40"/>
    <w:rsid w:val="00045B45"/>
    <w:rsid w:val="000503C3"/>
    <w:rsid w:val="00050AAA"/>
    <w:rsid w:val="000515B4"/>
    <w:rsid w:val="00055CB3"/>
    <w:rsid w:val="00063B2F"/>
    <w:rsid w:val="00066B47"/>
    <w:rsid w:val="00066D93"/>
    <w:rsid w:val="000679F5"/>
    <w:rsid w:val="000714FC"/>
    <w:rsid w:val="00071D69"/>
    <w:rsid w:val="00072338"/>
    <w:rsid w:val="00072EE0"/>
    <w:rsid w:val="00073AEC"/>
    <w:rsid w:val="0007438E"/>
    <w:rsid w:val="00074D53"/>
    <w:rsid w:val="0007656E"/>
    <w:rsid w:val="00077FC9"/>
    <w:rsid w:val="00084088"/>
    <w:rsid w:val="00084D43"/>
    <w:rsid w:val="000855BA"/>
    <w:rsid w:val="00087263"/>
    <w:rsid w:val="000A1792"/>
    <w:rsid w:val="000A1CD5"/>
    <w:rsid w:val="000A3B98"/>
    <w:rsid w:val="000A619F"/>
    <w:rsid w:val="000A7C45"/>
    <w:rsid w:val="000B05F8"/>
    <w:rsid w:val="000B2DB6"/>
    <w:rsid w:val="000B4545"/>
    <w:rsid w:val="000B5805"/>
    <w:rsid w:val="000B717D"/>
    <w:rsid w:val="000C11F6"/>
    <w:rsid w:val="000C1267"/>
    <w:rsid w:val="000C2BF1"/>
    <w:rsid w:val="000C3BAA"/>
    <w:rsid w:val="000C57A9"/>
    <w:rsid w:val="000C7722"/>
    <w:rsid w:val="000C7A4D"/>
    <w:rsid w:val="000D20DB"/>
    <w:rsid w:val="000D2B13"/>
    <w:rsid w:val="000D42E5"/>
    <w:rsid w:val="000D4A70"/>
    <w:rsid w:val="000D7406"/>
    <w:rsid w:val="000E1023"/>
    <w:rsid w:val="000E608B"/>
    <w:rsid w:val="000E68BC"/>
    <w:rsid w:val="000E783A"/>
    <w:rsid w:val="000F0B94"/>
    <w:rsid w:val="000F1DCE"/>
    <w:rsid w:val="000F217B"/>
    <w:rsid w:val="000F32E3"/>
    <w:rsid w:val="000F48DA"/>
    <w:rsid w:val="000F5FE9"/>
    <w:rsid w:val="000F6CF8"/>
    <w:rsid w:val="000F77E9"/>
    <w:rsid w:val="00101721"/>
    <w:rsid w:val="00101DB4"/>
    <w:rsid w:val="00102829"/>
    <w:rsid w:val="001054AE"/>
    <w:rsid w:val="00107584"/>
    <w:rsid w:val="0011180E"/>
    <w:rsid w:val="00112747"/>
    <w:rsid w:val="001127B2"/>
    <w:rsid w:val="0011589D"/>
    <w:rsid w:val="0011764A"/>
    <w:rsid w:val="001201DC"/>
    <w:rsid w:val="0012043A"/>
    <w:rsid w:val="00123948"/>
    <w:rsid w:val="00131AD3"/>
    <w:rsid w:val="00132668"/>
    <w:rsid w:val="001335B0"/>
    <w:rsid w:val="00135C17"/>
    <w:rsid w:val="00135F11"/>
    <w:rsid w:val="00140CF8"/>
    <w:rsid w:val="00142CA6"/>
    <w:rsid w:val="00143911"/>
    <w:rsid w:val="00143BC7"/>
    <w:rsid w:val="00144867"/>
    <w:rsid w:val="00147E8A"/>
    <w:rsid w:val="00150470"/>
    <w:rsid w:val="00151067"/>
    <w:rsid w:val="00152260"/>
    <w:rsid w:val="0015241E"/>
    <w:rsid w:val="0015305F"/>
    <w:rsid w:val="00155CDD"/>
    <w:rsid w:val="001573FA"/>
    <w:rsid w:val="00157B1E"/>
    <w:rsid w:val="00161B5B"/>
    <w:rsid w:val="001630C2"/>
    <w:rsid w:val="0016567A"/>
    <w:rsid w:val="0016587F"/>
    <w:rsid w:val="001660EE"/>
    <w:rsid w:val="001667B8"/>
    <w:rsid w:val="00170675"/>
    <w:rsid w:val="001709D5"/>
    <w:rsid w:val="001744D1"/>
    <w:rsid w:val="00174B16"/>
    <w:rsid w:val="001752E9"/>
    <w:rsid w:val="001801F8"/>
    <w:rsid w:val="00181A2B"/>
    <w:rsid w:val="00181F7B"/>
    <w:rsid w:val="00182178"/>
    <w:rsid w:val="00182DD0"/>
    <w:rsid w:val="001835B4"/>
    <w:rsid w:val="001836B2"/>
    <w:rsid w:val="001836BE"/>
    <w:rsid w:val="001842E9"/>
    <w:rsid w:val="00184AE1"/>
    <w:rsid w:val="00185DBF"/>
    <w:rsid w:val="001862FE"/>
    <w:rsid w:val="001903CD"/>
    <w:rsid w:val="00190F1A"/>
    <w:rsid w:val="001913C1"/>
    <w:rsid w:val="00192530"/>
    <w:rsid w:val="0019281C"/>
    <w:rsid w:val="00195D3B"/>
    <w:rsid w:val="00196B90"/>
    <w:rsid w:val="0019776E"/>
    <w:rsid w:val="001A0D10"/>
    <w:rsid w:val="001A37F7"/>
    <w:rsid w:val="001A57DF"/>
    <w:rsid w:val="001A61F5"/>
    <w:rsid w:val="001A6206"/>
    <w:rsid w:val="001A6658"/>
    <w:rsid w:val="001A71BF"/>
    <w:rsid w:val="001A7504"/>
    <w:rsid w:val="001A77FD"/>
    <w:rsid w:val="001B002B"/>
    <w:rsid w:val="001B1E8C"/>
    <w:rsid w:val="001B5A76"/>
    <w:rsid w:val="001C1230"/>
    <w:rsid w:val="001C139E"/>
    <w:rsid w:val="001C16F1"/>
    <w:rsid w:val="001C2786"/>
    <w:rsid w:val="001C2ECF"/>
    <w:rsid w:val="001C5171"/>
    <w:rsid w:val="001C65A1"/>
    <w:rsid w:val="001C7A44"/>
    <w:rsid w:val="001C7DD6"/>
    <w:rsid w:val="001C7DFE"/>
    <w:rsid w:val="001D161C"/>
    <w:rsid w:val="001D1ED6"/>
    <w:rsid w:val="001D22D0"/>
    <w:rsid w:val="001D2881"/>
    <w:rsid w:val="001D3714"/>
    <w:rsid w:val="001D59CC"/>
    <w:rsid w:val="001D66D7"/>
    <w:rsid w:val="001D7746"/>
    <w:rsid w:val="001D7F1A"/>
    <w:rsid w:val="001E246B"/>
    <w:rsid w:val="001E55A5"/>
    <w:rsid w:val="001E5988"/>
    <w:rsid w:val="001E649F"/>
    <w:rsid w:val="001F0D21"/>
    <w:rsid w:val="001F25A0"/>
    <w:rsid w:val="001F4479"/>
    <w:rsid w:val="001F49B4"/>
    <w:rsid w:val="001F5FD4"/>
    <w:rsid w:val="001F6909"/>
    <w:rsid w:val="001F71F0"/>
    <w:rsid w:val="001F73B4"/>
    <w:rsid w:val="001F7D02"/>
    <w:rsid w:val="001F7F73"/>
    <w:rsid w:val="0020240E"/>
    <w:rsid w:val="0020496F"/>
    <w:rsid w:val="002064A8"/>
    <w:rsid w:val="002069D2"/>
    <w:rsid w:val="00206E03"/>
    <w:rsid w:val="00213652"/>
    <w:rsid w:val="00213C3B"/>
    <w:rsid w:val="00213FCC"/>
    <w:rsid w:val="00217E0F"/>
    <w:rsid w:val="00220816"/>
    <w:rsid w:val="00221CAD"/>
    <w:rsid w:val="00222A9E"/>
    <w:rsid w:val="00223160"/>
    <w:rsid w:val="00225B3C"/>
    <w:rsid w:val="002273F8"/>
    <w:rsid w:val="002306C8"/>
    <w:rsid w:val="00230E5E"/>
    <w:rsid w:val="00231A2A"/>
    <w:rsid w:val="00232047"/>
    <w:rsid w:val="002322F6"/>
    <w:rsid w:val="00235118"/>
    <w:rsid w:val="00235CBC"/>
    <w:rsid w:val="002366DA"/>
    <w:rsid w:val="00240A0E"/>
    <w:rsid w:val="0024361F"/>
    <w:rsid w:val="00244C7C"/>
    <w:rsid w:val="00245257"/>
    <w:rsid w:val="00251D80"/>
    <w:rsid w:val="0025490F"/>
    <w:rsid w:val="00256E31"/>
    <w:rsid w:val="002578A6"/>
    <w:rsid w:val="00260D68"/>
    <w:rsid w:val="00261911"/>
    <w:rsid w:val="00263288"/>
    <w:rsid w:val="002633E6"/>
    <w:rsid w:val="00266220"/>
    <w:rsid w:val="00266CFB"/>
    <w:rsid w:val="00266DE7"/>
    <w:rsid w:val="002708EE"/>
    <w:rsid w:val="002726E4"/>
    <w:rsid w:val="002733E0"/>
    <w:rsid w:val="0027356F"/>
    <w:rsid w:val="00273DF7"/>
    <w:rsid w:val="00274CAB"/>
    <w:rsid w:val="00275BCB"/>
    <w:rsid w:val="00281E1B"/>
    <w:rsid w:val="00283026"/>
    <w:rsid w:val="00285AC9"/>
    <w:rsid w:val="00286C5B"/>
    <w:rsid w:val="00292278"/>
    <w:rsid w:val="00293605"/>
    <w:rsid w:val="00294005"/>
    <w:rsid w:val="00294CB0"/>
    <w:rsid w:val="00295212"/>
    <w:rsid w:val="002952B3"/>
    <w:rsid w:val="00297801"/>
    <w:rsid w:val="00297A45"/>
    <w:rsid w:val="002A2128"/>
    <w:rsid w:val="002A2477"/>
    <w:rsid w:val="002A473E"/>
    <w:rsid w:val="002A4E3A"/>
    <w:rsid w:val="002A70A3"/>
    <w:rsid w:val="002B1496"/>
    <w:rsid w:val="002B19EB"/>
    <w:rsid w:val="002B1BB3"/>
    <w:rsid w:val="002B29E0"/>
    <w:rsid w:val="002B5725"/>
    <w:rsid w:val="002C2348"/>
    <w:rsid w:val="002C59AA"/>
    <w:rsid w:val="002C740E"/>
    <w:rsid w:val="002C7A47"/>
    <w:rsid w:val="002D21C7"/>
    <w:rsid w:val="002D302B"/>
    <w:rsid w:val="002D3473"/>
    <w:rsid w:val="002D606F"/>
    <w:rsid w:val="002E25A7"/>
    <w:rsid w:val="002E31C9"/>
    <w:rsid w:val="002E40E3"/>
    <w:rsid w:val="002E493C"/>
    <w:rsid w:val="002E529E"/>
    <w:rsid w:val="002E668B"/>
    <w:rsid w:val="002F0A36"/>
    <w:rsid w:val="002F1027"/>
    <w:rsid w:val="002F12FA"/>
    <w:rsid w:val="002F2969"/>
    <w:rsid w:val="002F2BD2"/>
    <w:rsid w:val="002F3A59"/>
    <w:rsid w:val="002F407E"/>
    <w:rsid w:val="002F50F2"/>
    <w:rsid w:val="002F6505"/>
    <w:rsid w:val="002F6E56"/>
    <w:rsid w:val="002F7076"/>
    <w:rsid w:val="003000E7"/>
    <w:rsid w:val="00300544"/>
    <w:rsid w:val="00302401"/>
    <w:rsid w:val="00302564"/>
    <w:rsid w:val="003028A3"/>
    <w:rsid w:val="00304AD1"/>
    <w:rsid w:val="00305705"/>
    <w:rsid w:val="00306E57"/>
    <w:rsid w:val="00306E89"/>
    <w:rsid w:val="00310FAE"/>
    <w:rsid w:val="0031368F"/>
    <w:rsid w:val="00313D14"/>
    <w:rsid w:val="00313FBF"/>
    <w:rsid w:val="003150B3"/>
    <w:rsid w:val="003151C0"/>
    <w:rsid w:val="003175EE"/>
    <w:rsid w:val="00317D74"/>
    <w:rsid w:val="00324067"/>
    <w:rsid w:val="0032440D"/>
    <w:rsid w:val="0032598A"/>
    <w:rsid w:val="00327FB1"/>
    <w:rsid w:val="00330087"/>
    <w:rsid w:val="00331A26"/>
    <w:rsid w:val="003334BC"/>
    <w:rsid w:val="00333511"/>
    <w:rsid w:val="003337C9"/>
    <w:rsid w:val="00336E4A"/>
    <w:rsid w:val="00337839"/>
    <w:rsid w:val="00337C98"/>
    <w:rsid w:val="00337D12"/>
    <w:rsid w:val="00341743"/>
    <w:rsid w:val="0034189F"/>
    <w:rsid w:val="00342568"/>
    <w:rsid w:val="00342990"/>
    <w:rsid w:val="00344293"/>
    <w:rsid w:val="00347761"/>
    <w:rsid w:val="00347EDC"/>
    <w:rsid w:val="003525BA"/>
    <w:rsid w:val="003527FD"/>
    <w:rsid w:val="00352A79"/>
    <w:rsid w:val="00354DBC"/>
    <w:rsid w:val="00357231"/>
    <w:rsid w:val="00360932"/>
    <w:rsid w:val="00361AFF"/>
    <w:rsid w:val="00366361"/>
    <w:rsid w:val="00367269"/>
    <w:rsid w:val="00375EB6"/>
    <w:rsid w:val="0038096F"/>
    <w:rsid w:val="00380A54"/>
    <w:rsid w:val="0038110C"/>
    <w:rsid w:val="003813B9"/>
    <w:rsid w:val="0038425D"/>
    <w:rsid w:val="00384334"/>
    <w:rsid w:val="003873DC"/>
    <w:rsid w:val="0039018F"/>
    <w:rsid w:val="00390A32"/>
    <w:rsid w:val="003917B4"/>
    <w:rsid w:val="00391E47"/>
    <w:rsid w:val="00392498"/>
    <w:rsid w:val="0039285E"/>
    <w:rsid w:val="00395163"/>
    <w:rsid w:val="00396D0B"/>
    <w:rsid w:val="003A2842"/>
    <w:rsid w:val="003A3753"/>
    <w:rsid w:val="003A39AE"/>
    <w:rsid w:val="003A7031"/>
    <w:rsid w:val="003A7C0D"/>
    <w:rsid w:val="003B31C8"/>
    <w:rsid w:val="003C3DC4"/>
    <w:rsid w:val="003C5E18"/>
    <w:rsid w:val="003C5EC4"/>
    <w:rsid w:val="003C61DF"/>
    <w:rsid w:val="003D027E"/>
    <w:rsid w:val="003D09C3"/>
    <w:rsid w:val="003D1A66"/>
    <w:rsid w:val="003D1E9B"/>
    <w:rsid w:val="003D2997"/>
    <w:rsid w:val="003D31D2"/>
    <w:rsid w:val="003D4B37"/>
    <w:rsid w:val="003D4C33"/>
    <w:rsid w:val="003D55A1"/>
    <w:rsid w:val="003D6A8B"/>
    <w:rsid w:val="003E4142"/>
    <w:rsid w:val="003E7A4B"/>
    <w:rsid w:val="003E7DA4"/>
    <w:rsid w:val="003F0A13"/>
    <w:rsid w:val="003F25FD"/>
    <w:rsid w:val="003F4009"/>
    <w:rsid w:val="003F438D"/>
    <w:rsid w:val="003F49C2"/>
    <w:rsid w:val="003F65DD"/>
    <w:rsid w:val="003F7248"/>
    <w:rsid w:val="004028FC"/>
    <w:rsid w:val="00403CFA"/>
    <w:rsid w:val="004060F0"/>
    <w:rsid w:val="0040691C"/>
    <w:rsid w:val="00407871"/>
    <w:rsid w:val="00411359"/>
    <w:rsid w:val="00412742"/>
    <w:rsid w:val="00412CFB"/>
    <w:rsid w:val="0041455E"/>
    <w:rsid w:val="004159B3"/>
    <w:rsid w:val="00415DCE"/>
    <w:rsid w:val="00417F9F"/>
    <w:rsid w:val="00421FDB"/>
    <w:rsid w:val="00423CA0"/>
    <w:rsid w:val="004246E4"/>
    <w:rsid w:val="00425CF1"/>
    <w:rsid w:val="004276FC"/>
    <w:rsid w:val="00427C06"/>
    <w:rsid w:val="0043006B"/>
    <w:rsid w:val="00432053"/>
    <w:rsid w:val="00432BC5"/>
    <w:rsid w:val="004348D8"/>
    <w:rsid w:val="00434C24"/>
    <w:rsid w:val="00435BE4"/>
    <w:rsid w:val="00436A00"/>
    <w:rsid w:val="00437147"/>
    <w:rsid w:val="00440712"/>
    <w:rsid w:val="00440D61"/>
    <w:rsid w:val="004426BF"/>
    <w:rsid w:val="004429CD"/>
    <w:rsid w:val="00442F9C"/>
    <w:rsid w:val="0044690E"/>
    <w:rsid w:val="004503FF"/>
    <w:rsid w:val="0045287A"/>
    <w:rsid w:val="0045294C"/>
    <w:rsid w:val="00454A35"/>
    <w:rsid w:val="0045532B"/>
    <w:rsid w:val="0045589E"/>
    <w:rsid w:val="00457064"/>
    <w:rsid w:val="00460D8F"/>
    <w:rsid w:val="00461747"/>
    <w:rsid w:val="00464BA9"/>
    <w:rsid w:val="00466173"/>
    <w:rsid w:val="004665B7"/>
    <w:rsid w:val="0046672E"/>
    <w:rsid w:val="004669A1"/>
    <w:rsid w:val="00466C60"/>
    <w:rsid w:val="004675D5"/>
    <w:rsid w:val="00472F4C"/>
    <w:rsid w:val="0047336C"/>
    <w:rsid w:val="004741BE"/>
    <w:rsid w:val="00474A8A"/>
    <w:rsid w:val="00474E7E"/>
    <w:rsid w:val="004777A6"/>
    <w:rsid w:val="00480A57"/>
    <w:rsid w:val="00480C57"/>
    <w:rsid w:val="00481B0B"/>
    <w:rsid w:val="0048276D"/>
    <w:rsid w:val="0048342E"/>
    <w:rsid w:val="004840FA"/>
    <w:rsid w:val="0048704B"/>
    <w:rsid w:val="004905D0"/>
    <w:rsid w:val="0049069F"/>
    <w:rsid w:val="00491537"/>
    <w:rsid w:val="0049183A"/>
    <w:rsid w:val="00491C41"/>
    <w:rsid w:val="004920A5"/>
    <w:rsid w:val="0049212A"/>
    <w:rsid w:val="00492225"/>
    <w:rsid w:val="00492929"/>
    <w:rsid w:val="00493737"/>
    <w:rsid w:val="00493D86"/>
    <w:rsid w:val="00495D0E"/>
    <w:rsid w:val="00495E19"/>
    <w:rsid w:val="00495F55"/>
    <w:rsid w:val="00496E0E"/>
    <w:rsid w:val="00497010"/>
    <w:rsid w:val="004A2218"/>
    <w:rsid w:val="004A7C47"/>
    <w:rsid w:val="004B0CCA"/>
    <w:rsid w:val="004B0E98"/>
    <w:rsid w:val="004B12E1"/>
    <w:rsid w:val="004B3F70"/>
    <w:rsid w:val="004B4908"/>
    <w:rsid w:val="004B5CD6"/>
    <w:rsid w:val="004B62DC"/>
    <w:rsid w:val="004B708C"/>
    <w:rsid w:val="004B7126"/>
    <w:rsid w:val="004C189B"/>
    <w:rsid w:val="004C1C51"/>
    <w:rsid w:val="004C1F9A"/>
    <w:rsid w:val="004C38A9"/>
    <w:rsid w:val="004C5D9A"/>
    <w:rsid w:val="004C7925"/>
    <w:rsid w:val="004C79A9"/>
    <w:rsid w:val="004C7CA4"/>
    <w:rsid w:val="004D1AAF"/>
    <w:rsid w:val="004D28C6"/>
    <w:rsid w:val="004D37FE"/>
    <w:rsid w:val="004D529B"/>
    <w:rsid w:val="004E0751"/>
    <w:rsid w:val="004E0A36"/>
    <w:rsid w:val="004E167C"/>
    <w:rsid w:val="004E4353"/>
    <w:rsid w:val="004E4AEC"/>
    <w:rsid w:val="004E63C2"/>
    <w:rsid w:val="004E7948"/>
    <w:rsid w:val="004F0E03"/>
    <w:rsid w:val="004F178C"/>
    <w:rsid w:val="004F24CF"/>
    <w:rsid w:val="004F3870"/>
    <w:rsid w:val="004F39BF"/>
    <w:rsid w:val="004F4D11"/>
    <w:rsid w:val="00500A3A"/>
    <w:rsid w:val="0050121A"/>
    <w:rsid w:val="00501D8D"/>
    <w:rsid w:val="005021F8"/>
    <w:rsid w:val="005022C1"/>
    <w:rsid w:val="005035DE"/>
    <w:rsid w:val="0050417B"/>
    <w:rsid w:val="00507EB8"/>
    <w:rsid w:val="00510228"/>
    <w:rsid w:val="00510380"/>
    <w:rsid w:val="005114F3"/>
    <w:rsid w:val="0051158E"/>
    <w:rsid w:val="00512ACB"/>
    <w:rsid w:val="00515636"/>
    <w:rsid w:val="005177B9"/>
    <w:rsid w:val="00520C1E"/>
    <w:rsid w:val="00521B1D"/>
    <w:rsid w:val="00524E63"/>
    <w:rsid w:val="00525BD7"/>
    <w:rsid w:val="00525EE1"/>
    <w:rsid w:val="00526611"/>
    <w:rsid w:val="00526BE0"/>
    <w:rsid w:val="00530B8B"/>
    <w:rsid w:val="00531257"/>
    <w:rsid w:val="005338EA"/>
    <w:rsid w:val="00534006"/>
    <w:rsid w:val="005348B5"/>
    <w:rsid w:val="00534C74"/>
    <w:rsid w:val="005355EC"/>
    <w:rsid w:val="00536571"/>
    <w:rsid w:val="00537CA3"/>
    <w:rsid w:val="00540B40"/>
    <w:rsid w:val="0054148D"/>
    <w:rsid w:val="00541D08"/>
    <w:rsid w:val="0054394B"/>
    <w:rsid w:val="0054565A"/>
    <w:rsid w:val="0055065B"/>
    <w:rsid w:val="0055175D"/>
    <w:rsid w:val="00551B32"/>
    <w:rsid w:val="00554E3C"/>
    <w:rsid w:val="00564D09"/>
    <w:rsid w:val="00566582"/>
    <w:rsid w:val="00567A56"/>
    <w:rsid w:val="0057243F"/>
    <w:rsid w:val="0057253D"/>
    <w:rsid w:val="0057276A"/>
    <w:rsid w:val="0057567A"/>
    <w:rsid w:val="005812D5"/>
    <w:rsid w:val="00581836"/>
    <w:rsid w:val="005820AD"/>
    <w:rsid w:val="0058314D"/>
    <w:rsid w:val="0058377F"/>
    <w:rsid w:val="00583CCE"/>
    <w:rsid w:val="00584C64"/>
    <w:rsid w:val="00592023"/>
    <w:rsid w:val="00593644"/>
    <w:rsid w:val="00594747"/>
    <w:rsid w:val="005971EC"/>
    <w:rsid w:val="005A5E53"/>
    <w:rsid w:val="005A6A37"/>
    <w:rsid w:val="005A6B8E"/>
    <w:rsid w:val="005B178D"/>
    <w:rsid w:val="005B181D"/>
    <w:rsid w:val="005B4E11"/>
    <w:rsid w:val="005B64ED"/>
    <w:rsid w:val="005B7A23"/>
    <w:rsid w:val="005C260D"/>
    <w:rsid w:val="005C548B"/>
    <w:rsid w:val="005C5F3C"/>
    <w:rsid w:val="005C6643"/>
    <w:rsid w:val="005C6751"/>
    <w:rsid w:val="005C6787"/>
    <w:rsid w:val="005D0B69"/>
    <w:rsid w:val="005D3B4B"/>
    <w:rsid w:val="005D3FC0"/>
    <w:rsid w:val="005D7265"/>
    <w:rsid w:val="005E0522"/>
    <w:rsid w:val="005E0D67"/>
    <w:rsid w:val="005E128B"/>
    <w:rsid w:val="005E2628"/>
    <w:rsid w:val="005E5944"/>
    <w:rsid w:val="005E5B1E"/>
    <w:rsid w:val="005E612F"/>
    <w:rsid w:val="005F2BB6"/>
    <w:rsid w:val="005F3AB7"/>
    <w:rsid w:val="005F3E67"/>
    <w:rsid w:val="005F5C8F"/>
    <w:rsid w:val="005F622B"/>
    <w:rsid w:val="005F7721"/>
    <w:rsid w:val="005F77B2"/>
    <w:rsid w:val="005F7DFE"/>
    <w:rsid w:val="00601F66"/>
    <w:rsid w:val="0060213E"/>
    <w:rsid w:val="00603729"/>
    <w:rsid w:val="0060478F"/>
    <w:rsid w:val="006056E8"/>
    <w:rsid w:val="00605842"/>
    <w:rsid w:val="00605C0F"/>
    <w:rsid w:val="00606D7B"/>
    <w:rsid w:val="00607697"/>
    <w:rsid w:val="00611540"/>
    <w:rsid w:val="00614C56"/>
    <w:rsid w:val="0061725B"/>
    <w:rsid w:val="00617F9A"/>
    <w:rsid w:val="0062025E"/>
    <w:rsid w:val="00621C73"/>
    <w:rsid w:val="0062234A"/>
    <w:rsid w:val="00624F9C"/>
    <w:rsid w:val="00625C5F"/>
    <w:rsid w:val="00627CA5"/>
    <w:rsid w:val="00630BEE"/>
    <w:rsid w:val="00632158"/>
    <w:rsid w:val="006373AF"/>
    <w:rsid w:val="00637F18"/>
    <w:rsid w:val="00642408"/>
    <w:rsid w:val="006424E1"/>
    <w:rsid w:val="006451A1"/>
    <w:rsid w:val="0064528A"/>
    <w:rsid w:val="00646EDE"/>
    <w:rsid w:val="00651ECC"/>
    <w:rsid w:val="006528D5"/>
    <w:rsid w:val="0065296E"/>
    <w:rsid w:val="00662D43"/>
    <w:rsid w:val="006635D6"/>
    <w:rsid w:val="006657C0"/>
    <w:rsid w:val="0066771D"/>
    <w:rsid w:val="00670284"/>
    <w:rsid w:val="00671180"/>
    <w:rsid w:val="00673E58"/>
    <w:rsid w:val="006750CE"/>
    <w:rsid w:val="00675456"/>
    <w:rsid w:val="006759D4"/>
    <w:rsid w:val="00676881"/>
    <w:rsid w:val="0069183B"/>
    <w:rsid w:val="0069192D"/>
    <w:rsid w:val="00692CFF"/>
    <w:rsid w:val="00693000"/>
    <w:rsid w:val="00693544"/>
    <w:rsid w:val="0069456E"/>
    <w:rsid w:val="006A08B6"/>
    <w:rsid w:val="006A47C0"/>
    <w:rsid w:val="006A57BB"/>
    <w:rsid w:val="006A62E6"/>
    <w:rsid w:val="006A62EE"/>
    <w:rsid w:val="006A6488"/>
    <w:rsid w:val="006A681E"/>
    <w:rsid w:val="006B0EA8"/>
    <w:rsid w:val="006B0F63"/>
    <w:rsid w:val="006B7663"/>
    <w:rsid w:val="006B77EB"/>
    <w:rsid w:val="006C09FC"/>
    <w:rsid w:val="006C194B"/>
    <w:rsid w:val="006C2A78"/>
    <w:rsid w:val="006C5AF3"/>
    <w:rsid w:val="006C65F8"/>
    <w:rsid w:val="006D04A6"/>
    <w:rsid w:val="006D2A5F"/>
    <w:rsid w:val="006D56DC"/>
    <w:rsid w:val="006D600D"/>
    <w:rsid w:val="006E0397"/>
    <w:rsid w:val="006E0C8C"/>
    <w:rsid w:val="006E0E1A"/>
    <w:rsid w:val="006E2D07"/>
    <w:rsid w:val="006E3F56"/>
    <w:rsid w:val="006E4874"/>
    <w:rsid w:val="006E48F5"/>
    <w:rsid w:val="006E49D7"/>
    <w:rsid w:val="006E5190"/>
    <w:rsid w:val="006E57FC"/>
    <w:rsid w:val="006E7F71"/>
    <w:rsid w:val="006F0E78"/>
    <w:rsid w:val="006F1428"/>
    <w:rsid w:val="006F1C47"/>
    <w:rsid w:val="006F203B"/>
    <w:rsid w:val="006F51FC"/>
    <w:rsid w:val="006F589D"/>
    <w:rsid w:val="006F59AB"/>
    <w:rsid w:val="006F5A5C"/>
    <w:rsid w:val="006F6331"/>
    <w:rsid w:val="006F75F7"/>
    <w:rsid w:val="0070240E"/>
    <w:rsid w:val="007028EB"/>
    <w:rsid w:val="00704B17"/>
    <w:rsid w:val="00705A34"/>
    <w:rsid w:val="00705C35"/>
    <w:rsid w:val="00710CCF"/>
    <w:rsid w:val="0071113D"/>
    <w:rsid w:val="00712906"/>
    <w:rsid w:val="00713742"/>
    <w:rsid w:val="00714904"/>
    <w:rsid w:val="00716D78"/>
    <w:rsid w:val="0072225A"/>
    <w:rsid w:val="00723479"/>
    <w:rsid w:val="00725D25"/>
    <w:rsid w:val="00725D3B"/>
    <w:rsid w:val="007306CD"/>
    <w:rsid w:val="007319DA"/>
    <w:rsid w:val="00733075"/>
    <w:rsid w:val="00733A3A"/>
    <w:rsid w:val="00733FD5"/>
    <w:rsid w:val="0073591A"/>
    <w:rsid w:val="00735D19"/>
    <w:rsid w:val="00736A1C"/>
    <w:rsid w:val="007400D7"/>
    <w:rsid w:val="00740184"/>
    <w:rsid w:val="00740366"/>
    <w:rsid w:val="00740728"/>
    <w:rsid w:val="007413A9"/>
    <w:rsid w:val="00741CAE"/>
    <w:rsid w:val="00741DCB"/>
    <w:rsid w:val="00742079"/>
    <w:rsid w:val="007420A2"/>
    <w:rsid w:val="00743EEB"/>
    <w:rsid w:val="007448D5"/>
    <w:rsid w:val="007554CE"/>
    <w:rsid w:val="00756937"/>
    <w:rsid w:val="00756E70"/>
    <w:rsid w:val="0075758E"/>
    <w:rsid w:val="00757D99"/>
    <w:rsid w:val="00760A97"/>
    <w:rsid w:val="007626D9"/>
    <w:rsid w:val="00763479"/>
    <w:rsid w:val="00763811"/>
    <w:rsid w:val="00763E3A"/>
    <w:rsid w:val="00764B14"/>
    <w:rsid w:val="007656D5"/>
    <w:rsid w:val="00765BA5"/>
    <w:rsid w:val="007672D7"/>
    <w:rsid w:val="00767BE6"/>
    <w:rsid w:val="00767CE4"/>
    <w:rsid w:val="007716CD"/>
    <w:rsid w:val="007721A7"/>
    <w:rsid w:val="007754E7"/>
    <w:rsid w:val="00777ED2"/>
    <w:rsid w:val="0078146E"/>
    <w:rsid w:val="00783620"/>
    <w:rsid w:val="00786E89"/>
    <w:rsid w:val="00786FA5"/>
    <w:rsid w:val="00787FD1"/>
    <w:rsid w:val="007946E3"/>
    <w:rsid w:val="007A157D"/>
    <w:rsid w:val="007A2E41"/>
    <w:rsid w:val="007A35B8"/>
    <w:rsid w:val="007A477F"/>
    <w:rsid w:val="007A4C18"/>
    <w:rsid w:val="007A5B4F"/>
    <w:rsid w:val="007A78F8"/>
    <w:rsid w:val="007B0BD0"/>
    <w:rsid w:val="007B17D7"/>
    <w:rsid w:val="007B1A4D"/>
    <w:rsid w:val="007B2366"/>
    <w:rsid w:val="007B2DB5"/>
    <w:rsid w:val="007B2DE3"/>
    <w:rsid w:val="007B3735"/>
    <w:rsid w:val="007C16C8"/>
    <w:rsid w:val="007C1FE7"/>
    <w:rsid w:val="007C24E6"/>
    <w:rsid w:val="007C30A8"/>
    <w:rsid w:val="007C45D3"/>
    <w:rsid w:val="007C5FBD"/>
    <w:rsid w:val="007C6181"/>
    <w:rsid w:val="007D050A"/>
    <w:rsid w:val="007D1C6E"/>
    <w:rsid w:val="007D207E"/>
    <w:rsid w:val="007D3618"/>
    <w:rsid w:val="007D3D47"/>
    <w:rsid w:val="007E13A3"/>
    <w:rsid w:val="007E57AE"/>
    <w:rsid w:val="007F4B57"/>
    <w:rsid w:val="007F659D"/>
    <w:rsid w:val="007F6E35"/>
    <w:rsid w:val="007F70CD"/>
    <w:rsid w:val="008019B6"/>
    <w:rsid w:val="0080212C"/>
    <w:rsid w:val="008053AA"/>
    <w:rsid w:val="008071E0"/>
    <w:rsid w:val="008116B0"/>
    <w:rsid w:val="008125E3"/>
    <w:rsid w:val="008125EA"/>
    <w:rsid w:val="008133A2"/>
    <w:rsid w:val="00813605"/>
    <w:rsid w:val="008159E7"/>
    <w:rsid w:val="00820D46"/>
    <w:rsid w:val="008227E1"/>
    <w:rsid w:val="008251E4"/>
    <w:rsid w:val="0082651E"/>
    <w:rsid w:val="00830196"/>
    <w:rsid w:val="008333A9"/>
    <w:rsid w:val="00835BE6"/>
    <w:rsid w:val="00836619"/>
    <w:rsid w:val="0083671F"/>
    <w:rsid w:val="008405BA"/>
    <w:rsid w:val="008410DA"/>
    <w:rsid w:val="008418B0"/>
    <w:rsid w:val="008418E6"/>
    <w:rsid w:val="00841CC5"/>
    <w:rsid w:val="00843B66"/>
    <w:rsid w:val="00843C62"/>
    <w:rsid w:val="00844027"/>
    <w:rsid w:val="00844B71"/>
    <w:rsid w:val="00846340"/>
    <w:rsid w:val="00853124"/>
    <w:rsid w:val="00853642"/>
    <w:rsid w:val="00853E8F"/>
    <w:rsid w:val="0085616B"/>
    <w:rsid w:val="00857639"/>
    <w:rsid w:val="00857A27"/>
    <w:rsid w:val="00857D76"/>
    <w:rsid w:val="00860095"/>
    <w:rsid w:val="00861C23"/>
    <w:rsid w:val="00862173"/>
    <w:rsid w:val="00863E20"/>
    <w:rsid w:val="00866869"/>
    <w:rsid w:val="00871626"/>
    <w:rsid w:val="008730BD"/>
    <w:rsid w:val="0087350F"/>
    <w:rsid w:val="00876C75"/>
    <w:rsid w:val="00882F26"/>
    <w:rsid w:val="008831F2"/>
    <w:rsid w:val="0088600C"/>
    <w:rsid w:val="00887CD8"/>
    <w:rsid w:val="00891716"/>
    <w:rsid w:val="00893A12"/>
    <w:rsid w:val="00894169"/>
    <w:rsid w:val="008959EF"/>
    <w:rsid w:val="00897263"/>
    <w:rsid w:val="00897BC5"/>
    <w:rsid w:val="008A07CA"/>
    <w:rsid w:val="008A0CCC"/>
    <w:rsid w:val="008A1B44"/>
    <w:rsid w:val="008A77A7"/>
    <w:rsid w:val="008B12C6"/>
    <w:rsid w:val="008B1F3C"/>
    <w:rsid w:val="008B29AB"/>
    <w:rsid w:val="008B36BD"/>
    <w:rsid w:val="008B3BDC"/>
    <w:rsid w:val="008B411C"/>
    <w:rsid w:val="008B5611"/>
    <w:rsid w:val="008B5AF1"/>
    <w:rsid w:val="008B6FE9"/>
    <w:rsid w:val="008B7755"/>
    <w:rsid w:val="008C394D"/>
    <w:rsid w:val="008C5F7A"/>
    <w:rsid w:val="008D048C"/>
    <w:rsid w:val="008D28C8"/>
    <w:rsid w:val="008D4E29"/>
    <w:rsid w:val="008D622B"/>
    <w:rsid w:val="008E2C80"/>
    <w:rsid w:val="008E34D4"/>
    <w:rsid w:val="008E5882"/>
    <w:rsid w:val="008F2F7C"/>
    <w:rsid w:val="008F3A20"/>
    <w:rsid w:val="008F4C63"/>
    <w:rsid w:val="008F5DA9"/>
    <w:rsid w:val="008F5F00"/>
    <w:rsid w:val="0090075A"/>
    <w:rsid w:val="00900CB2"/>
    <w:rsid w:val="00901888"/>
    <w:rsid w:val="00902060"/>
    <w:rsid w:val="00902E39"/>
    <w:rsid w:val="00904BDA"/>
    <w:rsid w:val="00906A28"/>
    <w:rsid w:val="00907F2C"/>
    <w:rsid w:val="00910D95"/>
    <w:rsid w:val="0091144C"/>
    <w:rsid w:val="009139B7"/>
    <w:rsid w:val="00916148"/>
    <w:rsid w:val="00917B0E"/>
    <w:rsid w:val="00921D43"/>
    <w:rsid w:val="00923FE7"/>
    <w:rsid w:val="00926962"/>
    <w:rsid w:val="00931DA7"/>
    <w:rsid w:val="00932541"/>
    <w:rsid w:val="00933196"/>
    <w:rsid w:val="00935F45"/>
    <w:rsid w:val="00936D04"/>
    <w:rsid w:val="0093765D"/>
    <w:rsid w:val="0094199B"/>
    <w:rsid w:val="009424FD"/>
    <w:rsid w:val="00944254"/>
    <w:rsid w:val="009458DD"/>
    <w:rsid w:val="00945C47"/>
    <w:rsid w:val="00946702"/>
    <w:rsid w:val="00946EFC"/>
    <w:rsid w:val="009472CF"/>
    <w:rsid w:val="009500A4"/>
    <w:rsid w:val="00951881"/>
    <w:rsid w:val="00951A0C"/>
    <w:rsid w:val="00951E5E"/>
    <w:rsid w:val="00953B00"/>
    <w:rsid w:val="00953E0C"/>
    <w:rsid w:val="00955319"/>
    <w:rsid w:val="00955CDA"/>
    <w:rsid w:val="00957E8C"/>
    <w:rsid w:val="00960986"/>
    <w:rsid w:val="0096171E"/>
    <w:rsid w:val="00963AD7"/>
    <w:rsid w:val="00964C80"/>
    <w:rsid w:val="009651CB"/>
    <w:rsid w:val="00967308"/>
    <w:rsid w:val="00970786"/>
    <w:rsid w:val="00970D8E"/>
    <w:rsid w:val="009724E7"/>
    <w:rsid w:val="009744C1"/>
    <w:rsid w:val="009757A3"/>
    <w:rsid w:val="00977F8D"/>
    <w:rsid w:val="009827B0"/>
    <w:rsid w:val="00984424"/>
    <w:rsid w:val="00987A79"/>
    <w:rsid w:val="00987BD1"/>
    <w:rsid w:val="00990815"/>
    <w:rsid w:val="00990959"/>
    <w:rsid w:val="00991B93"/>
    <w:rsid w:val="00994EA2"/>
    <w:rsid w:val="009961C4"/>
    <w:rsid w:val="0099744A"/>
    <w:rsid w:val="009A06FB"/>
    <w:rsid w:val="009A25C9"/>
    <w:rsid w:val="009A32CB"/>
    <w:rsid w:val="009A3E66"/>
    <w:rsid w:val="009A439A"/>
    <w:rsid w:val="009A460A"/>
    <w:rsid w:val="009A6153"/>
    <w:rsid w:val="009B06EB"/>
    <w:rsid w:val="009B1101"/>
    <w:rsid w:val="009B4E6B"/>
    <w:rsid w:val="009C05E4"/>
    <w:rsid w:val="009C0789"/>
    <w:rsid w:val="009C0882"/>
    <w:rsid w:val="009C1DEA"/>
    <w:rsid w:val="009C368C"/>
    <w:rsid w:val="009C64A1"/>
    <w:rsid w:val="009C70DD"/>
    <w:rsid w:val="009C78E4"/>
    <w:rsid w:val="009D43D5"/>
    <w:rsid w:val="009D446E"/>
    <w:rsid w:val="009D498E"/>
    <w:rsid w:val="009D67D6"/>
    <w:rsid w:val="009D7163"/>
    <w:rsid w:val="009E0796"/>
    <w:rsid w:val="009E100C"/>
    <w:rsid w:val="009E2112"/>
    <w:rsid w:val="009E2444"/>
    <w:rsid w:val="009E2DE5"/>
    <w:rsid w:val="009E31A3"/>
    <w:rsid w:val="009E387D"/>
    <w:rsid w:val="009E4510"/>
    <w:rsid w:val="009E4687"/>
    <w:rsid w:val="009E7812"/>
    <w:rsid w:val="009E7B5F"/>
    <w:rsid w:val="009F12C1"/>
    <w:rsid w:val="009F6F17"/>
    <w:rsid w:val="009F7356"/>
    <w:rsid w:val="00A00377"/>
    <w:rsid w:val="00A00DC5"/>
    <w:rsid w:val="00A01663"/>
    <w:rsid w:val="00A0210C"/>
    <w:rsid w:val="00A02CE7"/>
    <w:rsid w:val="00A06462"/>
    <w:rsid w:val="00A0655E"/>
    <w:rsid w:val="00A06D39"/>
    <w:rsid w:val="00A07A50"/>
    <w:rsid w:val="00A108C1"/>
    <w:rsid w:val="00A109B0"/>
    <w:rsid w:val="00A10FAA"/>
    <w:rsid w:val="00A1164E"/>
    <w:rsid w:val="00A117EF"/>
    <w:rsid w:val="00A1231B"/>
    <w:rsid w:val="00A12CE8"/>
    <w:rsid w:val="00A13084"/>
    <w:rsid w:val="00A142DF"/>
    <w:rsid w:val="00A17B27"/>
    <w:rsid w:val="00A228B7"/>
    <w:rsid w:val="00A2347D"/>
    <w:rsid w:val="00A24522"/>
    <w:rsid w:val="00A24A68"/>
    <w:rsid w:val="00A276CA"/>
    <w:rsid w:val="00A318C1"/>
    <w:rsid w:val="00A3345D"/>
    <w:rsid w:val="00A34086"/>
    <w:rsid w:val="00A35209"/>
    <w:rsid w:val="00A367F7"/>
    <w:rsid w:val="00A37866"/>
    <w:rsid w:val="00A4021C"/>
    <w:rsid w:val="00A463E4"/>
    <w:rsid w:val="00A51360"/>
    <w:rsid w:val="00A51CED"/>
    <w:rsid w:val="00A523DC"/>
    <w:rsid w:val="00A528A0"/>
    <w:rsid w:val="00A54B6C"/>
    <w:rsid w:val="00A555E4"/>
    <w:rsid w:val="00A5575B"/>
    <w:rsid w:val="00A557B7"/>
    <w:rsid w:val="00A56474"/>
    <w:rsid w:val="00A60644"/>
    <w:rsid w:val="00A62239"/>
    <w:rsid w:val="00A62CD5"/>
    <w:rsid w:val="00A631DA"/>
    <w:rsid w:val="00A63B5C"/>
    <w:rsid w:val="00A66719"/>
    <w:rsid w:val="00A674AD"/>
    <w:rsid w:val="00A7394D"/>
    <w:rsid w:val="00A73E4C"/>
    <w:rsid w:val="00A7416D"/>
    <w:rsid w:val="00A761DC"/>
    <w:rsid w:val="00A81CD4"/>
    <w:rsid w:val="00A83CF0"/>
    <w:rsid w:val="00A857B3"/>
    <w:rsid w:val="00A85C2C"/>
    <w:rsid w:val="00A85E4D"/>
    <w:rsid w:val="00A85F8B"/>
    <w:rsid w:val="00A90150"/>
    <w:rsid w:val="00A911F0"/>
    <w:rsid w:val="00A92644"/>
    <w:rsid w:val="00A96209"/>
    <w:rsid w:val="00A96609"/>
    <w:rsid w:val="00A97F42"/>
    <w:rsid w:val="00AA0BDE"/>
    <w:rsid w:val="00AA1D64"/>
    <w:rsid w:val="00AA383E"/>
    <w:rsid w:val="00AA3A77"/>
    <w:rsid w:val="00AA4673"/>
    <w:rsid w:val="00AA5A1F"/>
    <w:rsid w:val="00AA753E"/>
    <w:rsid w:val="00AB0F90"/>
    <w:rsid w:val="00AB1221"/>
    <w:rsid w:val="00AB14B9"/>
    <w:rsid w:val="00AB2250"/>
    <w:rsid w:val="00AB2931"/>
    <w:rsid w:val="00AB30C1"/>
    <w:rsid w:val="00AB39D0"/>
    <w:rsid w:val="00AB4304"/>
    <w:rsid w:val="00AB50FD"/>
    <w:rsid w:val="00AB588A"/>
    <w:rsid w:val="00AB5CF3"/>
    <w:rsid w:val="00AC0398"/>
    <w:rsid w:val="00AC30FE"/>
    <w:rsid w:val="00AC3D17"/>
    <w:rsid w:val="00AC53F6"/>
    <w:rsid w:val="00AC5BCC"/>
    <w:rsid w:val="00AC67AD"/>
    <w:rsid w:val="00AC788A"/>
    <w:rsid w:val="00AD075A"/>
    <w:rsid w:val="00AD0DBA"/>
    <w:rsid w:val="00AD2068"/>
    <w:rsid w:val="00AD2489"/>
    <w:rsid w:val="00AD387A"/>
    <w:rsid w:val="00AD44D0"/>
    <w:rsid w:val="00AD5385"/>
    <w:rsid w:val="00AD7B2B"/>
    <w:rsid w:val="00AE04E6"/>
    <w:rsid w:val="00AE2AE6"/>
    <w:rsid w:val="00AE34BB"/>
    <w:rsid w:val="00AE37BD"/>
    <w:rsid w:val="00AE43FE"/>
    <w:rsid w:val="00AF0B96"/>
    <w:rsid w:val="00AF140F"/>
    <w:rsid w:val="00AF2ADB"/>
    <w:rsid w:val="00AF4BE4"/>
    <w:rsid w:val="00AF5211"/>
    <w:rsid w:val="00AF5C0D"/>
    <w:rsid w:val="00AF5C9F"/>
    <w:rsid w:val="00B004BC"/>
    <w:rsid w:val="00B03199"/>
    <w:rsid w:val="00B04A4A"/>
    <w:rsid w:val="00B0572B"/>
    <w:rsid w:val="00B05A55"/>
    <w:rsid w:val="00B104C8"/>
    <w:rsid w:val="00B12644"/>
    <w:rsid w:val="00B1363E"/>
    <w:rsid w:val="00B1494B"/>
    <w:rsid w:val="00B14F40"/>
    <w:rsid w:val="00B15EF3"/>
    <w:rsid w:val="00B172CB"/>
    <w:rsid w:val="00B20C85"/>
    <w:rsid w:val="00B21C61"/>
    <w:rsid w:val="00B2338F"/>
    <w:rsid w:val="00B23452"/>
    <w:rsid w:val="00B23659"/>
    <w:rsid w:val="00B2492E"/>
    <w:rsid w:val="00B25138"/>
    <w:rsid w:val="00B306FF"/>
    <w:rsid w:val="00B30C24"/>
    <w:rsid w:val="00B32C08"/>
    <w:rsid w:val="00B33D69"/>
    <w:rsid w:val="00B42282"/>
    <w:rsid w:val="00B42CBF"/>
    <w:rsid w:val="00B43540"/>
    <w:rsid w:val="00B4406C"/>
    <w:rsid w:val="00B459F0"/>
    <w:rsid w:val="00B46BE7"/>
    <w:rsid w:val="00B52898"/>
    <w:rsid w:val="00B53B79"/>
    <w:rsid w:val="00B53BE2"/>
    <w:rsid w:val="00B56210"/>
    <w:rsid w:val="00B56510"/>
    <w:rsid w:val="00B56F03"/>
    <w:rsid w:val="00B61938"/>
    <w:rsid w:val="00B6200E"/>
    <w:rsid w:val="00B6240C"/>
    <w:rsid w:val="00B62EC2"/>
    <w:rsid w:val="00B643CF"/>
    <w:rsid w:val="00B651D6"/>
    <w:rsid w:val="00B672B1"/>
    <w:rsid w:val="00B70294"/>
    <w:rsid w:val="00B71798"/>
    <w:rsid w:val="00B7195B"/>
    <w:rsid w:val="00B7221F"/>
    <w:rsid w:val="00B752E7"/>
    <w:rsid w:val="00B75D65"/>
    <w:rsid w:val="00B775B4"/>
    <w:rsid w:val="00B77D1B"/>
    <w:rsid w:val="00B82223"/>
    <w:rsid w:val="00B82995"/>
    <w:rsid w:val="00B840BC"/>
    <w:rsid w:val="00B86B09"/>
    <w:rsid w:val="00B900A3"/>
    <w:rsid w:val="00B9161B"/>
    <w:rsid w:val="00B91E10"/>
    <w:rsid w:val="00B94712"/>
    <w:rsid w:val="00BA11F8"/>
    <w:rsid w:val="00BA41C6"/>
    <w:rsid w:val="00BA46AD"/>
    <w:rsid w:val="00BA561B"/>
    <w:rsid w:val="00BA5DE3"/>
    <w:rsid w:val="00BA6249"/>
    <w:rsid w:val="00BA70E7"/>
    <w:rsid w:val="00BB1D13"/>
    <w:rsid w:val="00BB6AF1"/>
    <w:rsid w:val="00BB6F41"/>
    <w:rsid w:val="00BC1A35"/>
    <w:rsid w:val="00BC2A21"/>
    <w:rsid w:val="00BC3074"/>
    <w:rsid w:val="00BC36C0"/>
    <w:rsid w:val="00BC4414"/>
    <w:rsid w:val="00BC4464"/>
    <w:rsid w:val="00BC4AC1"/>
    <w:rsid w:val="00BC4BF1"/>
    <w:rsid w:val="00BC693D"/>
    <w:rsid w:val="00BC7FF0"/>
    <w:rsid w:val="00BD034A"/>
    <w:rsid w:val="00BD0996"/>
    <w:rsid w:val="00BD1A6D"/>
    <w:rsid w:val="00BD467E"/>
    <w:rsid w:val="00BD60E3"/>
    <w:rsid w:val="00BD7299"/>
    <w:rsid w:val="00BD780E"/>
    <w:rsid w:val="00BE155C"/>
    <w:rsid w:val="00BE15E1"/>
    <w:rsid w:val="00BE2E79"/>
    <w:rsid w:val="00BE3FE7"/>
    <w:rsid w:val="00BE42D1"/>
    <w:rsid w:val="00BE4BA9"/>
    <w:rsid w:val="00BE51A9"/>
    <w:rsid w:val="00BE5916"/>
    <w:rsid w:val="00BE69F0"/>
    <w:rsid w:val="00BE6A0B"/>
    <w:rsid w:val="00BE7EF6"/>
    <w:rsid w:val="00BF1B2D"/>
    <w:rsid w:val="00BF48BA"/>
    <w:rsid w:val="00BF56A6"/>
    <w:rsid w:val="00BF61EC"/>
    <w:rsid w:val="00BF6C06"/>
    <w:rsid w:val="00C001A8"/>
    <w:rsid w:val="00C00C64"/>
    <w:rsid w:val="00C0195E"/>
    <w:rsid w:val="00C02541"/>
    <w:rsid w:val="00C03800"/>
    <w:rsid w:val="00C03967"/>
    <w:rsid w:val="00C04D40"/>
    <w:rsid w:val="00C06516"/>
    <w:rsid w:val="00C072A5"/>
    <w:rsid w:val="00C10DA3"/>
    <w:rsid w:val="00C12496"/>
    <w:rsid w:val="00C15B4E"/>
    <w:rsid w:val="00C16B54"/>
    <w:rsid w:val="00C207DF"/>
    <w:rsid w:val="00C20CE7"/>
    <w:rsid w:val="00C22256"/>
    <w:rsid w:val="00C23918"/>
    <w:rsid w:val="00C24A1F"/>
    <w:rsid w:val="00C26109"/>
    <w:rsid w:val="00C26E0B"/>
    <w:rsid w:val="00C26F81"/>
    <w:rsid w:val="00C30C4A"/>
    <w:rsid w:val="00C31FDD"/>
    <w:rsid w:val="00C33494"/>
    <w:rsid w:val="00C33A15"/>
    <w:rsid w:val="00C33AF5"/>
    <w:rsid w:val="00C341A6"/>
    <w:rsid w:val="00C3582B"/>
    <w:rsid w:val="00C35B90"/>
    <w:rsid w:val="00C37702"/>
    <w:rsid w:val="00C40655"/>
    <w:rsid w:val="00C418EC"/>
    <w:rsid w:val="00C43359"/>
    <w:rsid w:val="00C4369D"/>
    <w:rsid w:val="00C44851"/>
    <w:rsid w:val="00C47011"/>
    <w:rsid w:val="00C475E0"/>
    <w:rsid w:val="00C507D0"/>
    <w:rsid w:val="00C5244C"/>
    <w:rsid w:val="00C525B6"/>
    <w:rsid w:val="00C5279A"/>
    <w:rsid w:val="00C53B57"/>
    <w:rsid w:val="00C606DF"/>
    <w:rsid w:val="00C6188A"/>
    <w:rsid w:val="00C635BF"/>
    <w:rsid w:val="00C646B2"/>
    <w:rsid w:val="00C66576"/>
    <w:rsid w:val="00C674BB"/>
    <w:rsid w:val="00C677D3"/>
    <w:rsid w:val="00C72DE1"/>
    <w:rsid w:val="00C72E0B"/>
    <w:rsid w:val="00C73910"/>
    <w:rsid w:val="00C7690E"/>
    <w:rsid w:val="00C76D69"/>
    <w:rsid w:val="00C8025B"/>
    <w:rsid w:val="00C83A29"/>
    <w:rsid w:val="00C8434E"/>
    <w:rsid w:val="00C85B77"/>
    <w:rsid w:val="00C8638F"/>
    <w:rsid w:val="00C8665E"/>
    <w:rsid w:val="00C86EEE"/>
    <w:rsid w:val="00C90839"/>
    <w:rsid w:val="00C9235B"/>
    <w:rsid w:val="00C92C55"/>
    <w:rsid w:val="00C95854"/>
    <w:rsid w:val="00C960CD"/>
    <w:rsid w:val="00C96D69"/>
    <w:rsid w:val="00CA2E33"/>
    <w:rsid w:val="00CA3F56"/>
    <w:rsid w:val="00CA57A3"/>
    <w:rsid w:val="00CB13C5"/>
    <w:rsid w:val="00CB1D47"/>
    <w:rsid w:val="00CB35F5"/>
    <w:rsid w:val="00CB7839"/>
    <w:rsid w:val="00CC03FF"/>
    <w:rsid w:val="00CC08A2"/>
    <w:rsid w:val="00CC1440"/>
    <w:rsid w:val="00CC1AB6"/>
    <w:rsid w:val="00CC1ED3"/>
    <w:rsid w:val="00CC25D6"/>
    <w:rsid w:val="00CC2C4A"/>
    <w:rsid w:val="00CC37A2"/>
    <w:rsid w:val="00CC4D9A"/>
    <w:rsid w:val="00CC69C3"/>
    <w:rsid w:val="00CD04B9"/>
    <w:rsid w:val="00CD1CFC"/>
    <w:rsid w:val="00CD252D"/>
    <w:rsid w:val="00CD5F66"/>
    <w:rsid w:val="00CE014A"/>
    <w:rsid w:val="00CE4187"/>
    <w:rsid w:val="00CF0009"/>
    <w:rsid w:val="00CF1B13"/>
    <w:rsid w:val="00CF1DBF"/>
    <w:rsid w:val="00CF2534"/>
    <w:rsid w:val="00CF25FE"/>
    <w:rsid w:val="00CF368D"/>
    <w:rsid w:val="00CF4CA2"/>
    <w:rsid w:val="00CF57D7"/>
    <w:rsid w:val="00CF5FBA"/>
    <w:rsid w:val="00CF6A78"/>
    <w:rsid w:val="00CF7229"/>
    <w:rsid w:val="00CF7B67"/>
    <w:rsid w:val="00D037BD"/>
    <w:rsid w:val="00D03D46"/>
    <w:rsid w:val="00D118CB"/>
    <w:rsid w:val="00D133EF"/>
    <w:rsid w:val="00D159B9"/>
    <w:rsid w:val="00D169E1"/>
    <w:rsid w:val="00D17C1B"/>
    <w:rsid w:val="00D20456"/>
    <w:rsid w:val="00D2078E"/>
    <w:rsid w:val="00D22D13"/>
    <w:rsid w:val="00D23008"/>
    <w:rsid w:val="00D2407F"/>
    <w:rsid w:val="00D24EB4"/>
    <w:rsid w:val="00D259F4"/>
    <w:rsid w:val="00D25A2C"/>
    <w:rsid w:val="00D2675B"/>
    <w:rsid w:val="00D2742F"/>
    <w:rsid w:val="00D27924"/>
    <w:rsid w:val="00D32916"/>
    <w:rsid w:val="00D3369E"/>
    <w:rsid w:val="00D35A2C"/>
    <w:rsid w:val="00D35EE2"/>
    <w:rsid w:val="00D36D8D"/>
    <w:rsid w:val="00D40772"/>
    <w:rsid w:val="00D41477"/>
    <w:rsid w:val="00D43FD5"/>
    <w:rsid w:val="00D46BFB"/>
    <w:rsid w:val="00D47B18"/>
    <w:rsid w:val="00D54643"/>
    <w:rsid w:val="00D55485"/>
    <w:rsid w:val="00D559A5"/>
    <w:rsid w:val="00D55E8A"/>
    <w:rsid w:val="00D56676"/>
    <w:rsid w:val="00D56CFE"/>
    <w:rsid w:val="00D572B1"/>
    <w:rsid w:val="00D577B6"/>
    <w:rsid w:val="00D60085"/>
    <w:rsid w:val="00D635BE"/>
    <w:rsid w:val="00D64257"/>
    <w:rsid w:val="00D643BF"/>
    <w:rsid w:val="00D66A1F"/>
    <w:rsid w:val="00D6701C"/>
    <w:rsid w:val="00D6784E"/>
    <w:rsid w:val="00D70C28"/>
    <w:rsid w:val="00D73CCE"/>
    <w:rsid w:val="00D7431F"/>
    <w:rsid w:val="00D744B0"/>
    <w:rsid w:val="00D7459C"/>
    <w:rsid w:val="00D7702E"/>
    <w:rsid w:val="00D80594"/>
    <w:rsid w:val="00D812E5"/>
    <w:rsid w:val="00D82E49"/>
    <w:rsid w:val="00D832DB"/>
    <w:rsid w:val="00D878C5"/>
    <w:rsid w:val="00D93B93"/>
    <w:rsid w:val="00D9456A"/>
    <w:rsid w:val="00D95CB1"/>
    <w:rsid w:val="00DA12B6"/>
    <w:rsid w:val="00DA1B47"/>
    <w:rsid w:val="00DB016C"/>
    <w:rsid w:val="00DB0DCB"/>
    <w:rsid w:val="00DB1686"/>
    <w:rsid w:val="00DB16E8"/>
    <w:rsid w:val="00DB1820"/>
    <w:rsid w:val="00DB787D"/>
    <w:rsid w:val="00DC0127"/>
    <w:rsid w:val="00DC1680"/>
    <w:rsid w:val="00DC350D"/>
    <w:rsid w:val="00DC45DB"/>
    <w:rsid w:val="00DC5BCF"/>
    <w:rsid w:val="00DC613A"/>
    <w:rsid w:val="00DC749F"/>
    <w:rsid w:val="00DD0130"/>
    <w:rsid w:val="00DD2C08"/>
    <w:rsid w:val="00DD35FE"/>
    <w:rsid w:val="00DD43A9"/>
    <w:rsid w:val="00DD45B7"/>
    <w:rsid w:val="00DD4D72"/>
    <w:rsid w:val="00DE2BA0"/>
    <w:rsid w:val="00DE3E9F"/>
    <w:rsid w:val="00DE5F21"/>
    <w:rsid w:val="00DE73F2"/>
    <w:rsid w:val="00DF032C"/>
    <w:rsid w:val="00DF19F6"/>
    <w:rsid w:val="00DF20FD"/>
    <w:rsid w:val="00DF2DF8"/>
    <w:rsid w:val="00DF3DC6"/>
    <w:rsid w:val="00E01605"/>
    <w:rsid w:val="00E02794"/>
    <w:rsid w:val="00E03ADC"/>
    <w:rsid w:val="00E03F1F"/>
    <w:rsid w:val="00E05DFB"/>
    <w:rsid w:val="00E06174"/>
    <w:rsid w:val="00E0745C"/>
    <w:rsid w:val="00E07AF2"/>
    <w:rsid w:val="00E11E8B"/>
    <w:rsid w:val="00E121AB"/>
    <w:rsid w:val="00E14493"/>
    <w:rsid w:val="00E15622"/>
    <w:rsid w:val="00E158E1"/>
    <w:rsid w:val="00E17648"/>
    <w:rsid w:val="00E20D62"/>
    <w:rsid w:val="00E21FA3"/>
    <w:rsid w:val="00E2316E"/>
    <w:rsid w:val="00E2335A"/>
    <w:rsid w:val="00E25086"/>
    <w:rsid w:val="00E25C2B"/>
    <w:rsid w:val="00E27737"/>
    <w:rsid w:val="00E303AD"/>
    <w:rsid w:val="00E311EB"/>
    <w:rsid w:val="00E35028"/>
    <w:rsid w:val="00E35286"/>
    <w:rsid w:val="00E40DE2"/>
    <w:rsid w:val="00E41BF2"/>
    <w:rsid w:val="00E41FDE"/>
    <w:rsid w:val="00E45F58"/>
    <w:rsid w:val="00E470FF"/>
    <w:rsid w:val="00E4750D"/>
    <w:rsid w:val="00E47CCD"/>
    <w:rsid w:val="00E47E1C"/>
    <w:rsid w:val="00E503FE"/>
    <w:rsid w:val="00E50701"/>
    <w:rsid w:val="00E540E9"/>
    <w:rsid w:val="00E56435"/>
    <w:rsid w:val="00E573EE"/>
    <w:rsid w:val="00E6141B"/>
    <w:rsid w:val="00E61C77"/>
    <w:rsid w:val="00E61D8E"/>
    <w:rsid w:val="00E62BB9"/>
    <w:rsid w:val="00E64852"/>
    <w:rsid w:val="00E67C5E"/>
    <w:rsid w:val="00E71FF7"/>
    <w:rsid w:val="00E72056"/>
    <w:rsid w:val="00E72853"/>
    <w:rsid w:val="00E77529"/>
    <w:rsid w:val="00E80240"/>
    <w:rsid w:val="00E81855"/>
    <w:rsid w:val="00E819D9"/>
    <w:rsid w:val="00E82691"/>
    <w:rsid w:val="00E831E8"/>
    <w:rsid w:val="00E87537"/>
    <w:rsid w:val="00E90592"/>
    <w:rsid w:val="00E936FB"/>
    <w:rsid w:val="00E94563"/>
    <w:rsid w:val="00E94871"/>
    <w:rsid w:val="00E9564F"/>
    <w:rsid w:val="00E970DD"/>
    <w:rsid w:val="00E972F1"/>
    <w:rsid w:val="00E97800"/>
    <w:rsid w:val="00EA07CD"/>
    <w:rsid w:val="00EA576D"/>
    <w:rsid w:val="00EA730E"/>
    <w:rsid w:val="00EB10C4"/>
    <w:rsid w:val="00EB1D02"/>
    <w:rsid w:val="00EB2548"/>
    <w:rsid w:val="00EB2A4D"/>
    <w:rsid w:val="00EB4E3F"/>
    <w:rsid w:val="00EB5A58"/>
    <w:rsid w:val="00EB5D12"/>
    <w:rsid w:val="00EB7A86"/>
    <w:rsid w:val="00EC0430"/>
    <w:rsid w:val="00EC0D70"/>
    <w:rsid w:val="00EC1820"/>
    <w:rsid w:val="00EC1D68"/>
    <w:rsid w:val="00EC3756"/>
    <w:rsid w:val="00EC3B45"/>
    <w:rsid w:val="00EC3BC1"/>
    <w:rsid w:val="00EC44FD"/>
    <w:rsid w:val="00EC4E92"/>
    <w:rsid w:val="00EC59E2"/>
    <w:rsid w:val="00EC7D7E"/>
    <w:rsid w:val="00ED3193"/>
    <w:rsid w:val="00ED423E"/>
    <w:rsid w:val="00ED54E7"/>
    <w:rsid w:val="00ED556C"/>
    <w:rsid w:val="00ED660D"/>
    <w:rsid w:val="00ED779E"/>
    <w:rsid w:val="00ED7BF6"/>
    <w:rsid w:val="00EE0BBD"/>
    <w:rsid w:val="00EE428D"/>
    <w:rsid w:val="00EE5E62"/>
    <w:rsid w:val="00EE7324"/>
    <w:rsid w:val="00EF60CC"/>
    <w:rsid w:val="00EF6D56"/>
    <w:rsid w:val="00EF7B85"/>
    <w:rsid w:val="00F000D4"/>
    <w:rsid w:val="00F00AB8"/>
    <w:rsid w:val="00F017CD"/>
    <w:rsid w:val="00F03503"/>
    <w:rsid w:val="00F03B09"/>
    <w:rsid w:val="00F052C2"/>
    <w:rsid w:val="00F0610B"/>
    <w:rsid w:val="00F12ACB"/>
    <w:rsid w:val="00F132C2"/>
    <w:rsid w:val="00F13698"/>
    <w:rsid w:val="00F16667"/>
    <w:rsid w:val="00F201FD"/>
    <w:rsid w:val="00F2297D"/>
    <w:rsid w:val="00F24459"/>
    <w:rsid w:val="00F31A99"/>
    <w:rsid w:val="00F33243"/>
    <w:rsid w:val="00F336EA"/>
    <w:rsid w:val="00F4054F"/>
    <w:rsid w:val="00F41018"/>
    <w:rsid w:val="00F41587"/>
    <w:rsid w:val="00F417C9"/>
    <w:rsid w:val="00F43035"/>
    <w:rsid w:val="00F44E4B"/>
    <w:rsid w:val="00F45AEE"/>
    <w:rsid w:val="00F4790E"/>
    <w:rsid w:val="00F503BA"/>
    <w:rsid w:val="00F50E5B"/>
    <w:rsid w:val="00F51B1F"/>
    <w:rsid w:val="00F60B61"/>
    <w:rsid w:val="00F6195C"/>
    <w:rsid w:val="00F63444"/>
    <w:rsid w:val="00F6409B"/>
    <w:rsid w:val="00F64EC2"/>
    <w:rsid w:val="00F672F8"/>
    <w:rsid w:val="00F6734E"/>
    <w:rsid w:val="00F67763"/>
    <w:rsid w:val="00F67959"/>
    <w:rsid w:val="00F67EDE"/>
    <w:rsid w:val="00F71096"/>
    <w:rsid w:val="00F716D4"/>
    <w:rsid w:val="00F7191C"/>
    <w:rsid w:val="00F73931"/>
    <w:rsid w:val="00F74C01"/>
    <w:rsid w:val="00F75DF4"/>
    <w:rsid w:val="00F80A50"/>
    <w:rsid w:val="00F813BB"/>
    <w:rsid w:val="00F83649"/>
    <w:rsid w:val="00F83949"/>
    <w:rsid w:val="00F90842"/>
    <w:rsid w:val="00F94E75"/>
    <w:rsid w:val="00F95B68"/>
    <w:rsid w:val="00F968D6"/>
    <w:rsid w:val="00F96C00"/>
    <w:rsid w:val="00FA2627"/>
    <w:rsid w:val="00FA33D7"/>
    <w:rsid w:val="00FA565E"/>
    <w:rsid w:val="00FA5D56"/>
    <w:rsid w:val="00FA6FAE"/>
    <w:rsid w:val="00FA70C7"/>
    <w:rsid w:val="00FA7285"/>
    <w:rsid w:val="00FB36F8"/>
    <w:rsid w:val="00FB46EA"/>
    <w:rsid w:val="00FB5BAD"/>
    <w:rsid w:val="00FB5E4B"/>
    <w:rsid w:val="00FB65FE"/>
    <w:rsid w:val="00FC0250"/>
    <w:rsid w:val="00FC2CDF"/>
    <w:rsid w:val="00FC369C"/>
    <w:rsid w:val="00FD497A"/>
    <w:rsid w:val="00FD519F"/>
    <w:rsid w:val="00FD531F"/>
    <w:rsid w:val="00FD5BD2"/>
    <w:rsid w:val="00FE0662"/>
    <w:rsid w:val="00FE0908"/>
    <w:rsid w:val="00FE14AD"/>
    <w:rsid w:val="00FE2430"/>
    <w:rsid w:val="00FE28AF"/>
    <w:rsid w:val="00FE3BE7"/>
    <w:rsid w:val="00FE576D"/>
    <w:rsid w:val="00FE6F33"/>
    <w:rsid w:val="00FF095E"/>
    <w:rsid w:val="00FF34EB"/>
    <w:rsid w:val="00FF426E"/>
    <w:rsid w:val="00FF4515"/>
    <w:rsid w:val="00FF4977"/>
    <w:rsid w:val="00FF60DF"/>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25F75"/>
  <w15:docId w15:val="{6CC3CB56-5EA8-41A9-BD5F-ACAC2DC6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BE"/>
    <w:pPr>
      <w:spacing w:after="271" w:line="248" w:lineRule="auto"/>
      <w:ind w:left="8" w:hanging="8"/>
    </w:pPr>
    <w:rPr>
      <w:rFonts w:ascii="Times New Roman" w:eastAsia="Calibri" w:hAnsi="Times New Roman" w:cs="Calibri"/>
      <w:color w:val="000000"/>
      <w:sz w:val="21"/>
    </w:rPr>
  </w:style>
  <w:style w:type="paragraph" w:styleId="Heading1">
    <w:name w:val="heading 1"/>
    <w:next w:val="Normal"/>
    <w:link w:val="Heading1Char"/>
    <w:uiPriority w:val="9"/>
    <w:unhideWhenUsed/>
    <w:qFormat/>
    <w:rsid w:val="00020E27"/>
    <w:pPr>
      <w:keepNext/>
      <w:keepLines/>
      <w:numPr>
        <w:numId w:val="36"/>
      </w:numPr>
      <w:spacing w:after="0"/>
      <w:outlineLvl w:val="0"/>
    </w:pPr>
    <w:rPr>
      <w:rFonts w:ascii="Times New Roman" w:eastAsia="Cambria" w:hAnsi="Times New Roman" w:cs="Cambria"/>
      <w:color w:val="365F91"/>
      <w:sz w:val="32"/>
      <w:u w:val="single"/>
    </w:rPr>
  </w:style>
  <w:style w:type="paragraph" w:styleId="Heading2">
    <w:name w:val="heading 2"/>
    <w:next w:val="Normal"/>
    <w:link w:val="Heading2Char"/>
    <w:uiPriority w:val="9"/>
    <w:unhideWhenUsed/>
    <w:qFormat/>
    <w:rsid w:val="00020E27"/>
    <w:pPr>
      <w:keepNext/>
      <w:keepLines/>
      <w:spacing w:after="11" w:line="249" w:lineRule="auto"/>
      <w:ind w:left="30" w:hanging="10"/>
      <w:outlineLvl w:val="1"/>
    </w:pPr>
    <w:rPr>
      <w:rFonts w:ascii="Times New Roman" w:eastAsia="Cambria" w:hAnsi="Times New Roman" w:cs="Cambria"/>
      <w:color w:val="365F91"/>
      <w:sz w:val="26"/>
    </w:rPr>
  </w:style>
  <w:style w:type="paragraph" w:styleId="Heading3">
    <w:name w:val="heading 3"/>
    <w:basedOn w:val="Normal"/>
    <w:next w:val="Normal"/>
    <w:link w:val="Heading3Char"/>
    <w:uiPriority w:val="9"/>
    <w:unhideWhenUsed/>
    <w:qFormat/>
    <w:rsid w:val="00020E27"/>
    <w:pPr>
      <w:keepNext/>
      <w:keepLines/>
      <w:spacing w:before="40" w:after="0"/>
      <w:outlineLvl w:val="2"/>
    </w:pPr>
    <w:rPr>
      <w:rFonts w:eastAsiaTheme="majorEastAsia" w:cstheme="majorBidi"/>
      <w:color w:val="1F4D78" w:themeColor="accent1" w:themeShade="7F"/>
      <w:sz w:val="24"/>
      <w:szCs w:val="24"/>
      <w:u w:val="single"/>
    </w:rPr>
  </w:style>
  <w:style w:type="paragraph" w:styleId="Heading4">
    <w:name w:val="heading 4"/>
    <w:basedOn w:val="Normal"/>
    <w:next w:val="Normal"/>
    <w:link w:val="Heading4Char"/>
    <w:uiPriority w:val="9"/>
    <w:unhideWhenUsed/>
    <w:qFormat/>
    <w:rsid w:val="00020E27"/>
    <w:pPr>
      <w:keepNext/>
      <w:keepLines/>
      <w:spacing w:before="40" w:after="0"/>
      <w:outlineLvl w:val="3"/>
    </w:pPr>
    <w:rPr>
      <w:rFonts w:eastAsiaTheme="majorEastAsia" w:cstheme="majorBidi"/>
      <w:b/>
      <w:iCs/>
      <w:color w:val="2E74B5" w:themeColor="accent1" w:themeShade="BF"/>
    </w:rPr>
  </w:style>
  <w:style w:type="paragraph" w:styleId="Heading5">
    <w:name w:val="heading 5"/>
    <w:basedOn w:val="Normal"/>
    <w:next w:val="Normal"/>
    <w:link w:val="Heading5Char"/>
    <w:uiPriority w:val="9"/>
    <w:unhideWhenUsed/>
    <w:qFormat/>
    <w:rsid w:val="00D03D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20E27"/>
    <w:rPr>
      <w:rFonts w:ascii="Times New Roman" w:eastAsia="Cambria" w:hAnsi="Times New Roman" w:cs="Cambria"/>
      <w:color w:val="365F91"/>
      <w:sz w:val="26"/>
    </w:rPr>
  </w:style>
  <w:style w:type="character" w:customStyle="1" w:styleId="Heading1Char">
    <w:name w:val="Heading 1 Char"/>
    <w:link w:val="Heading1"/>
    <w:uiPriority w:val="9"/>
    <w:rsid w:val="00020E27"/>
    <w:rPr>
      <w:rFonts w:ascii="Times New Roman" w:eastAsia="Cambria" w:hAnsi="Times New Roman" w:cs="Cambria"/>
      <w:color w:val="365F91"/>
      <w:sz w:val="32"/>
      <w:u w:val="single"/>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FD497A"/>
    <w:rPr>
      <w:sz w:val="16"/>
      <w:szCs w:val="16"/>
    </w:rPr>
  </w:style>
  <w:style w:type="paragraph" w:styleId="CommentText">
    <w:name w:val="annotation text"/>
    <w:basedOn w:val="Normal"/>
    <w:link w:val="CommentTextChar"/>
    <w:uiPriority w:val="99"/>
    <w:unhideWhenUsed/>
    <w:rsid w:val="00FD497A"/>
    <w:pPr>
      <w:spacing w:line="240" w:lineRule="auto"/>
    </w:pPr>
    <w:rPr>
      <w:sz w:val="20"/>
      <w:szCs w:val="20"/>
    </w:rPr>
  </w:style>
  <w:style w:type="character" w:customStyle="1" w:styleId="CommentTextChar">
    <w:name w:val="Comment Text Char"/>
    <w:basedOn w:val="DefaultParagraphFont"/>
    <w:link w:val="CommentText"/>
    <w:uiPriority w:val="99"/>
    <w:rsid w:val="00FD497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D497A"/>
    <w:rPr>
      <w:b/>
      <w:bCs/>
    </w:rPr>
  </w:style>
  <w:style w:type="character" w:customStyle="1" w:styleId="CommentSubjectChar">
    <w:name w:val="Comment Subject Char"/>
    <w:basedOn w:val="CommentTextChar"/>
    <w:link w:val="CommentSubject"/>
    <w:uiPriority w:val="99"/>
    <w:semiHidden/>
    <w:rsid w:val="00FD497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D4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7A"/>
    <w:rPr>
      <w:rFonts w:ascii="Segoe UI" w:eastAsia="Calibri" w:hAnsi="Segoe UI" w:cs="Segoe UI"/>
      <w:color w:val="000000"/>
      <w:sz w:val="18"/>
      <w:szCs w:val="18"/>
    </w:rPr>
  </w:style>
  <w:style w:type="paragraph" w:styleId="BodyText">
    <w:name w:val="Body Text"/>
    <w:basedOn w:val="Normal"/>
    <w:link w:val="BodyTextChar"/>
    <w:uiPriority w:val="1"/>
    <w:qFormat/>
    <w:rsid w:val="002F50F2"/>
    <w:pPr>
      <w:widowControl w:val="0"/>
      <w:autoSpaceDE w:val="0"/>
      <w:autoSpaceDN w:val="0"/>
      <w:spacing w:before="10" w:after="0" w:line="240" w:lineRule="auto"/>
      <w:ind w:left="0" w:firstLine="0"/>
    </w:pPr>
    <w:rPr>
      <w:color w:val="auto"/>
      <w:sz w:val="12"/>
      <w:szCs w:val="12"/>
    </w:rPr>
  </w:style>
  <w:style w:type="character" w:customStyle="1" w:styleId="BodyTextChar">
    <w:name w:val="Body Text Char"/>
    <w:basedOn w:val="DefaultParagraphFont"/>
    <w:link w:val="BodyText"/>
    <w:uiPriority w:val="1"/>
    <w:rsid w:val="002F50F2"/>
    <w:rPr>
      <w:rFonts w:ascii="Calibri" w:eastAsia="Calibri" w:hAnsi="Calibri" w:cs="Calibri"/>
      <w:sz w:val="12"/>
      <w:szCs w:val="12"/>
    </w:rPr>
  </w:style>
  <w:style w:type="paragraph" w:styleId="ListParagraph">
    <w:name w:val="List Paragraph"/>
    <w:basedOn w:val="Normal"/>
    <w:link w:val="ListParagraphChar"/>
    <w:uiPriority w:val="34"/>
    <w:qFormat/>
    <w:rsid w:val="000317E4"/>
    <w:pPr>
      <w:ind w:left="720"/>
      <w:contextualSpacing/>
    </w:pPr>
  </w:style>
  <w:style w:type="paragraph" w:styleId="Revision">
    <w:name w:val="Revision"/>
    <w:hidden/>
    <w:uiPriority w:val="99"/>
    <w:semiHidden/>
    <w:rsid w:val="000E68BC"/>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52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E0"/>
    <w:rPr>
      <w:rFonts w:ascii="Calibri" w:eastAsia="Calibri" w:hAnsi="Calibri" w:cs="Calibri"/>
      <w:color w:val="000000"/>
    </w:rPr>
  </w:style>
  <w:style w:type="character" w:styleId="PageNumber">
    <w:name w:val="page number"/>
    <w:basedOn w:val="DefaultParagraphFont"/>
    <w:uiPriority w:val="99"/>
    <w:semiHidden/>
    <w:unhideWhenUsed/>
    <w:rsid w:val="00526BE0"/>
  </w:style>
  <w:style w:type="character" w:customStyle="1" w:styleId="Heading3Char">
    <w:name w:val="Heading 3 Char"/>
    <w:basedOn w:val="DefaultParagraphFont"/>
    <w:link w:val="Heading3"/>
    <w:uiPriority w:val="9"/>
    <w:rsid w:val="00020E27"/>
    <w:rPr>
      <w:rFonts w:ascii="Times New Roman" w:eastAsiaTheme="majorEastAsia" w:hAnsi="Times New Roman" w:cstheme="majorBidi"/>
      <w:color w:val="1F4D78" w:themeColor="accent1" w:themeShade="7F"/>
      <w:sz w:val="24"/>
      <w:szCs w:val="24"/>
      <w:u w:val="single"/>
    </w:rPr>
  </w:style>
  <w:style w:type="table" w:styleId="TableGrid0">
    <w:name w:val="Table Grid"/>
    <w:basedOn w:val="TableNormal"/>
    <w:uiPriority w:val="39"/>
    <w:rsid w:val="005820A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2D1"/>
    <w:rPr>
      <w:color w:val="0563C1" w:themeColor="hyperlink"/>
      <w:u w:val="single"/>
    </w:rPr>
  </w:style>
  <w:style w:type="character" w:customStyle="1" w:styleId="Heading4Char">
    <w:name w:val="Heading 4 Char"/>
    <w:basedOn w:val="DefaultParagraphFont"/>
    <w:link w:val="Heading4"/>
    <w:uiPriority w:val="9"/>
    <w:rsid w:val="00020E27"/>
    <w:rPr>
      <w:rFonts w:ascii="Times New Roman" w:eastAsiaTheme="majorEastAsia" w:hAnsi="Times New Roman" w:cstheme="majorBidi"/>
      <w:b/>
      <w:iCs/>
      <w:color w:val="2E74B5" w:themeColor="accent1" w:themeShade="BF"/>
      <w:sz w:val="20"/>
    </w:rPr>
  </w:style>
  <w:style w:type="character" w:customStyle="1" w:styleId="ListParagraphChar">
    <w:name w:val="List Paragraph Char"/>
    <w:link w:val="ListParagraph"/>
    <w:uiPriority w:val="34"/>
    <w:rsid w:val="00032A41"/>
    <w:rPr>
      <w:rFonts w:ascii="Calibri" w:eastAsia="Calibri" w:hAnsi="Calibri" w:cs="Calibri"/>
      <w:color w:val="000000"/>
    </w:rPr>
  </w:style>
  <w:style w:type="table" w:styleId="PlainTable5">
    <w:name w:val="Plain Table 5"/>
    <w:basedOn w:val="TableNormal"/>
    <w:uiPriority w:val="45"/>
    <w:rsid w:val="00BA5DE3"/>
    <w:pPr>
      <w:spacing w:after="0" w:line="240" w:lineRule="auto"/>
    </w:pPr>
    <w:rPr>
      <w:rFonts w:eastAsiaTheme="minorHAns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3">
    <w:name w:val="Table Web 3"/>
    <w:basedOn w:val="TableNormal"/>
    <w:uiPriority w:val="99"/>
    <w:rsid w:val="00CF7229"/>
    <w:pPr>
      <w:spacing w:after="271" w:line="248" w:lineRule="auto"/>
      <w:ind w:left="8" w:hanging="8"/>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050AAA"/>
    <w:pPr>
      <w:numPr>
        <w:numId w:val="0"/>
      </w:numPr>
      <w:spacing w:before="240"/>
      <w:outlineLvl w:val="9"/>
    </w:pPr>
    <w:rPr>
      <w:rFonts w:asciiTheme="majorHAnsi" w:eastAsiaTheme="majorEastAsia" w:hAnsiTheme="majorHAnsi" w:cstheme="majorBidi"/>
      <w:color w:val="2E74B5" w:themeColor="accent1" w:themeShade="BF"/>
      <w:szCs w:val="32"/>
      <w:u w:val="none"/>
    </w:rPr>
  </w:style>
  <w:style w:type="paragraph" w:styleId="TOC1">
    <w:name w:val="toc 1"/>
    <w:basedOn w:val="Normal"/>
    <w:next w:val="Normal"/>
    <w:autoRedefine/>
    <w:uiPriority w:val="39"/>
    <w:unhideWhenUsed/>
    <w:rsid w:val="00050AAA"/>
    <w:pPr>
      <w:spacing w:after="100"/>
      <w:ind w:left="0"/>
    </w:pPr>
  </w:style>
  <w:style w:type="paragraph" w:styleId="TOC2">
    <w:name w:val="toc 2"/>
    <w:basedOn w:val="Normal"/>
    <w:next w:val="Normal"/>
    <w:autoRedefine/>
    <w:uiPriority w:val="39"/>
    <w:unhideWhenUsed/>
    <w:rsid w:val="0016567A"/>
    <w:pPr>
      <w:tabs>
        <w:tab w:val="right" w:leader="dot" w:pos="10070"/>
      </w:tabs>
      <w:spacing w:after="0" w:line="247" w:lineRule="auto"/>
      <w:ind w:left="230" w:hanging="14"/>
    </w:pPr>
  </w:style>
  <w:style w:type="paragraph" w:styleId="TOC3">
    <w:name w:val="toc 3"/>
    <w:basedOn w:val="Normal"/>
    <w:next w:val="Normal"/>
    <w:autoRedefine/>
    <w:uiPriority w:val="39"/>
    <w:unhideWhenUsed/>
    <w:rsid w:val="00050AAA"/>
    <w:pPr>
      <w:spacing w:after="100"/>
      <w:ind w:left="440"/>
    </w:pPr>
  </w:style>
  <w:style w:type="paragraph" w:styleId="TOC4">
    <w:name w:val="toc 4"/>
    <w:basedOn w:val="Normal"/>
    <w:next w:val="Normal"/>
    <w:autoRedefine/>
    <w:uiPriority w:val="39"/>
    <w:unhideWhenUsed/>
    <w:rsid w:val="00050AAA"/>
    <w:pPr>
      <w:spacing w:after="100" w:line="259" w:lineRule="auto"/>
      <w:ind w:left="660" w:firstLine="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050AAA"/>
    <w:pPr>
      <w:spacing w:after="100" w:line="259" w:lineRule="auto"/>
      <w:ind w:left="880" w:firstLine="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050AAA"/>
    <w:pPr>
      <w:spacing w:after="100" w:line="259" w:lineRule="auto"/>
      <w:ind w:left="1100" w:firstLine="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050AAA"/>
    <w:pPr>
      <w:spacing w:after="100" w:line="259" w:lineRule="auto"/>
      <w:ind w:left="1320" w:firstLine="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050AAA"/>
    <w:pPr>
      <w:spacing w:after="100" w:line="259" w:lineRule="auto"/>
      <w:ind w:left="1540" w:firstLine="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050AAA"/>
    <w:pPr>
      <w:spacing w:after="100" w:line="259" w:lineRule="auto"/>
      <w:ind w:left="1760" w:firstLine="0"/>
    </w:pPr>
    <w:rPr>
      <w:rFonts w:asciiTheme="minorHAnsi" w:eastAsiaTheme="minorEastAsia" w:hAnsiTheme="minorHAnsi" w:cstheme="minorBidi"/>
      <w:color w:val="auto"/>
    </w:rPr>
  </w:style>
  <w:style w:type="paragraph" w:styleId="EndnoteText">
    <w:name w:val="endnote text"/>
    <w:basedOn w:val="Normal"/>
    <w:link w:val="EndnoteTextChar"/>
    <w:uiPriority w:val="99"/>
    <w:semiHidden/>
    <w:unhideWhenUsed/>
    <w:rsid w:val="008E34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34D4"/>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8E34D4"/>
    <w:rPr>
      <w:vertAlign w:val="superscript"/>
    </w:rPr>
  </w:style>
  <w:style w:type="paragraph" w:styleId="FootnoteText">
    <w:name w:val="footnote text"/>
    <w:basedOn w:val="Normal"/>
    <w:link w:val="FootnoteTextChar"/>
    <w:uiPriority w:val="99"/>
    <w:semiHidden/>
    <w:unhideWhenUsed/>
    <w:rsid w:val="008E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4D4"/>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E34D4"/>
    <w:rPr>
      <w:vertAlign w:val="superscript"/>
    </w:rPr>
  </w:style>
  <w:style w:type="paragraph" w:styleId="Caption">
    <w:name w:val="caption"/>
    <w:basedOn w:val="Normal"/>
    <w:next w:val="Normal"/>
    <w:uiPriority w:val="35"/>
    <w:unhideWhenUsed/>
    <w:qFormat/>
    <w:rsid w:val="00693000"/>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4028FC"/>
    <w:rPr>
      <w:color w:val="605E5C"/>
      <w:shd w:val="clear" w:color="auto" w:fill="E1DFDD"/>
    </w:rPr>
  </w:style>
  <w:style w:type="paragraph" w:styleId="NormalWeb">
    <w:name w:val="Normal (Web)"/>
    <w:basedOn w:val="Normal"/>
    <w:uiPriority w:val="99"/>
    <w:semiHidden/>
    <w:unhideWhenUsed/>
    <w:rsid w:val="00ED7BF6"/>
    <w:pPr>
      <w:spacing w:before="100" w:beforeAutospacing="1" w:after="100" w:afterAutospacing="1" w:line="240" w:lineRule="auto"/>
      <w:ind w:left="0" w:firstLine="0"/>
    </w:pPr>
    <w:rPr>
      <w:rFonts w:eastAsia="Times New Roman" w:cs="Times New Roman"/>
      <w:color w:val="auto"/>
      <w:sz w:val="24"/>
      <w:szCs w:val="24"/>
    </w:rPr>
  </w:style>
  <w:style w:type="paragraph" w:customStyle="1" w:styleId="psection-1">
    <w:name w:val="psection-1"/>
    <w:basedOn w:val="Normal"/>
    <w:rsid w:val="002306C8"/>
    <w:pPr>
      <w:spacing w:before="100" w:beforeAutospacing="1" w:after="100" w:afterAutospacing="1" w:line="240" w:lineRule="auto"/>
      <w:ind w:left="0" w:firstLine="0"/>
    </w:pPr>
    <w:rPr>
      <w:rFonts w:eastAsia="Times New Roman" w:cs="Times New Roman"/>
      <w:color w:val="auto"/>
      <w:sz w:val="24"/>
      <w:szCs w:val="24"/>
    </w:rPr>
  </w:style>
  <w:style w:type="character" w:customStyle="1" w:styleId="enumxml">
    <w:name w:val="enumxml"/>
    <w:basedOn w:val="DefaultParagraphFont"/>
    <w:rsid w:val="002306C8"/>
  </w:style>
  <w:style w:type="paragraph" w:customStyle="1" w:styleId="psection-2">
    <w:name w:val="psection-2"/>
    <w:basedOn w:val="Normal"/>
    <w:rsid w:val="002306C8"/>
    <w:pPr>
      <w:spacing w:before="100" w:beforeAutospacing="1" w:after="100" w:afterAutospacing="1" w:line="240" w:lineRule="auto"/>
      <w:ind w:left="0" w:firstLine="0"/>
    </w:pPr>
    <w:rPr>
      <w:rFonts w:eastAsia="Times New Roman" w:cs="Times New Roman"/>
      <w:color w:val="auto"/>
      <w:sz w:val="24"/>
      <w:szCs w:val="24"/>
    </w:rPr>
  </w:style>
  <w:style w:type="character" w:customStyle="1" w:styleId="Heading5Char">
    <w:name w:val="Heading 5 Char"/>
    <w:basedOn w:val="DefaultParagraphFont"/>
    <w:link w:val="Heading5"/>
    <w:uiPriority w:val="9"/>
    <w:rsid w:val="00D03D46"/>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7F4B57"/>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7F4B57"/>
    <w:rPr>
      <w:rFonts w:cs="Times New Roman"/>
    </w:rPr>
  </w:style>
  <w:style w:type="paragraph" w:styleId="NoSpacing">
    <w:name w:val="No Spacing"/>
    <w:uiPriority w:val="1"/>
    <w:qFormat/>
    <w:rsid w:val="00D635BE"/>
    <w:pPr>
      <w:widowControl w:val="0"/>
      <w:spacing w:after="0" w:line="240" w:lineRule="auto"/>
    </w:pPr>
    <w:rPr>
      <w:rFonts w:eastAsiaTheme="minorHAnsi"/>
    </w:rPr>
  </w:style>
  <w:style w:type="character" w:customStyle="1" w:styleId="UnresolvedMention2">
    <w:name w:val="Unresolved Mention2"/>
    <w:basedOn w:val="DefaultParagraphFont"/>
    <w:uiPriority w:val="99"/>
    <w:semiHidden/>
    <w:unhideWhenUsed/>
    <w:rsid w:val="001C1230"/>
    <w:rPr>
      <w:color w:val="605E5C"/>
      <w:shd w:val="clear" w:color="auto" w:fill="E1DFDD"/>
    </w:rPr>
  </w:style>
  <w:style w:type="character" w:styleId="FollowedHyperlink">
    <w:name w:val="FollowedHyperlink"/>
    <w:basedOn w:val="DefaultParagraphFont"/>
    <w:uiPriority w:val="99"/>
    <w:semiHidden/>
    <w:unhideWhenUsed/>
    <w:rsid w:val="00132668"/>
    <w:rPr>
      <w:color w:val="954F72" w:themeColor="followedHyperlink"/>
      <w:u w:val="single"/>
    </w:rPr>
  </w:style>
  <w:style w:type="character" w:customStyle="1" w:styleId="UnresolvedMention3">
    <w:name w:val="Unresolved Mention3"/>
    <w:basedOn w:val="DefaultParagraphFont"/>
    <w:uiPriority w:val="99"/>
    <w:semiHidden/>
    <w:unhideWhenUsed/>
    <w:rsid w:val="0013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854">
      <w:bodyDiv w:val="1"/>
      <w:marLeft w:val="0"/>
      <w:marRight w:val="0"/>
      <w:marTop w:val="0"/>
      <w:marBottom w:val="0"/>
      <w:divBdr>
        <w:top w:val="none" w:sz="0" w:space="0" w:color="auto"/>
        <w:left w:val="none" w:sz="0" w:space="0" w:color="auto"/>
        <w:bottom w:val="none" w:sz="0" w:space="0" w:color="auto"/>
        <w:right w:val="none" w:sz="0" w:space="0" w:color="auto"/>
      </w:divBdr>
    </w:div>
    <w:div w:id="129369778">
      <w:bodyDiv w:val="1"/>
      <w:marLeft w:val="0"/>
      <w:marRight w:val="0"/>
      <w:marTop w:val="0"/>
      <w:marBottom w:val="0"/>
      <w:divBdr>
        <w:top w:val="none" w:sz="0" w:space="0" w:color="auto"/>
        <w:left w:val="none" w:sz="0" w:space="0" w:color="auto"/>
        <w:bottom w:val="none" w:sz="0" w:space="0" w:color="auto"/>
        <w:right w:val="none" w:sz="0" w:space="0" w:color="auto"/>
      </w:divBdr>
    </w:div>
    <w:div w:id="509174300">
      <w:bodyDiv w:val="1"/>
      <w:marLeft w:val="0"/>
      <w:marRight w:val="0"/>
      <w:marTop w:val="0"/>
      <w:marBottom w:val="0"/>
      <w:divBdr>
        <w:top w:val="none" w:sz="0" w:space="0" w:color="auto"/>
        <w:left w:val="none" w:sz="0" w:space="0" w:color="auto"/>
        <w:bottom w:val="none" w:sz="0" w:space="0" w:color="auto"/>
        <w:right w:val="none" w:sz="0" w:space="0" w:color="auto"/>
      </w:divBdr>
    </w:div>
    <w:div w:id="540367770">
      <w:bodyDiv w:val="1"/>
      <w:marLeft w:val="0"/>
      <w:marRight w:val="0"/>
      <w:marTop w:val="0"/>
      <w:marBottom w:val="0"/>
      <w:divBdr>
        <w:top w:val="none" w:sz="0" w:space="0" w:color="auto"/>
        <w:left w:val="none" w:sz="0" w:space="0" w:color="auto"/>
        <w:bottom w:val="none" w:sz="0" w:space="0" w:color="auto"/>
        <w:right w:val="none" w:sz="0" w:space="0" w:color="auto"/>
      </w:divBdr>
      <w:divsChild>
        <w:div w:id="525631215">
          <w:marLeft w:val="0"/>
          <w:marRight w:val="0"/>
          <w:marTop w:val="0"/>
          <w:marBottom w:val="0"/>
          <w:divBdr>
            <w:top w:val="none" w:sz="0" w:space="0" w:color="auto"/>
            <w:left w:val="none" w:sz="0" w:space="0" w:color="auto"/>
            <w:bottom w:val="none" w:sz="0" w:space="0" w:color="auto"/>
            <w:right w:val="none" w:sz="0" w:space="0" w:color="auto"/>
          </w:divBdr>
        </w:div>
        <w:div w:id="989015032">
          <w:marLeft w:val="0"/>
          <w:marRight w:val="0"/>
          <w:marTop w:val="0"/>
          <w:marBottom w:val="0"/>
          <w:divBdr>
            <w:top w:val="none" w:sz="0" w:space="0" w:color="auto"/>
            <w:left w:val="none" w:sz="0" w:space="0" w:color="auto"/>
            <w:bottom w:val="none" w:sz="0" w:space="0" w:color="auto"/>
            <w:right w:val="none" w:sz="0" w:space="0" w:color="auto"/>
          </w:divBdr>
        </w:div>
        <w:div w:id="1324507484">
          <w:marLeft w:val="0"/>
          <w:marRight w:val="0"/>
          <w:marTop w:val="0"/>
          <w:marBottom w:val="0"/>
          <w:divBdr>
            <w:top w:val="none" w:sz="0" w:space="0" w:color="auto"/>
            <w:left w:val="none" w:sz="0" w:space="0" w:color="auto"/>
            <w:bottom w:val="none" w:sz="0" w:space="0" w:color="auto"/>
            <w:right w:val="none" w:sz="0" w:space="0" w:color="auto"/>
          </w:divBdr>
        </w:div>
      </w:divsChild>
    </w:div>
    <w:div w:id="540627659">
      <w:bodyDiv w:val="1"/>
      <w:marLeft w:val="0"/>
      <w:marRight w:val="0"/>
      <w:marTop w:val="0"/>
      <w:marBottom w:val="0"/>
      <w:divBdr>
        <w:top w:val="none" w:sz="0" w:space="0" w:color="auto"/>
        <w:left w:val="none" w:sz="0" w:space="0" w:color="auto"/>
        <w:bottom w:val="none" w:sz="0" w:space="0" w:color="auto"/>
        <w:right w:val="none" w:sz="0" w:space="0" w:color="auto"/>
      </w:divBdr>
      <w:divsChild>
        <w:div w:id="1386493848">
          <w:marLeft w:val="0"/>
          <w:marRight w:val="0"/>
          <w:marTop w:val="0"/>
          <w:marBottom w:val="0"/>
          <w:divBdr>
            <w:top w:val="none" w:sz="0" w:space="0" w:color="auto"/>
            <w:left w:val="none" w:sz="0" w:space="0" w:color="auto"/>
            <w:bottom w:val="none" w:sz="0" w:space="0" w:color="auto"/>
            <w:right w:val="none" w:sz="0" w:space="0" w:color="auto"/>
          </w:divBdr>
        </w:div>
      </w:divsChild>
    </w:div>
    <w:div w:id="556356595">
      <w:bodyDiv w:val="1"/>
      <w:marLeft w:val="0"/>
      <w:marRight w:val="0"/>
      <w:marTop w:val="0"/>
      <w:marBottom w:val="0"/>
      <w:divBdr>
        <w:top w:val="none" w:sz="0" w:space="0" w:color="auto"/>
        <w:left w:val="none" w:sz="0" w:space="0" w:color="auto"/>
        <w:bottom w:val="none" w:sz="0" w:space="0" w:color="auto"/>
        <w:right w:val="none" w:sz="0" w:space="0" w:color="auto"/>
      </w:divBdr>
    </w:div>
    <w:div w:id="610087315">
      <w:bodyDiv w:val="1"/>
      <w:marLeft w:val="0"/>
      <w:marRight w:val="0"/>
      <w:marTop w:val="0"/>
      <w:marBottom w:val="0"/>
      <w:divBdr>
        <w:top w:val="none" w:sz="0" w:space="0" w:color="auto"/>
        <w:left w:val="none" w:sz="0" w:space="0" w:color="auto"/>
        <w:bottom w:val="none" w:sz="0" w:space="0" w:color="auto"/>
        <w:right w:val="none" w:sz="0" w:space="0" w:color="auto"/>
      </w:divBdr>
    </w:div>
    <w:div w:id="886912801">
      <w:bodyDiv w:val="1"/>
      <w:marLeft w:val="0"/>
      <w:marRight w:val="0"/>
      <w:marTop w:val="0"/>
      <w:marBottom w:val="0"/>
      <w:divBdr>
        <w:top w:val="none" w:sz="0" w:space="0" w:color="auto"/>
        <w:left w:val="none" w:sz="0" w:space="0" w:color="auto"/>
        <w:bottom w:val="none" w:sz="0" w:space="0" w:color="auto"/>
        <w:right w:val="none" w:sz="0" w:space="0" w:color="auto"/>
      </w:divBdr>
    </w:div>
    <w:div w:id="988366879">
      <w:bodyDiv w:val="1"/>
      <w:marLeft w:val="0"/>
      <w:marRight w:val="0"/>
      <w:marTop w:val="0"/>
      <w:marBottom w:val="0"/>
      <w:divBdr>
        <w:top w:val="none" w:sz="0" w:space="0" w:color="auto"/>
        <w:left w:val="none" w:sz="0" w:space="0" w:color="auto"/>
        <w:bottom w:val="none" w:sz="0" w:space="0" w:color="auto"/>
        <w:right w:val="none" w:sz="0" w:space="0" w:color="auto"/>
      </w:divBdr>
    </w:div>
    <w:div w:id="1016692123">
      <w:bodyDiv w:val="1"/>
      <w:marLeft w:val="0"/>
      <w:marRight w:val="0"/>
      <w:marTop w:val="0"/>
      <w:marBottom w:val="0"/>
      <w:divBdr>
        <w:top w:val="none" w:sz="0" w:space="0" w:color="auto"/>
        <w:left w:val="none" w:sz="0" w:space="0" w:color="auto"/>
        <w:bottom w:val="none" w:sz="0" w:space="0" w:color="auto"/>
        <w:right w:val="none" w:sz="0" w:space="0" w:color="auto"/>
      </w:divBdr>
    </w:div>
    <w:div w:id="1062216564">
      <w:bodyDiv w:val="1"/>
      <w:marLeft w:val="0"/>
      <w:marRight w:val="0"/>
      <w:marTop w:val="0"/>
      <w:marBottom w:val="0"/>
      <w:divBdr>
        <w:top w:val="none" w:sz="0" w:space="0" w:color="auto"/>
        <w:left w:val="none" w:sz="0" w:space="0" w:color="auto"/>
        <w:bottom w:val="none" w:sz="0" w:space="0" w:color="auto"/>
        <w:right w:val="none" w:sz="0" w:space="0" w:color="auto"/>
      </w:divBdr>
    </w:div>
    <w:div w:id="1172187807">
      <w:bodyDiv w:val="1"/>
      <w:marLeft w:val="0"/>
      <w:marRight w:val="0"/>
      <w:marTop w:val="0"/>
      <w:marBottom w:val="0"/>
      <w:divBdr>
        <w:top w:val="none" w:sz="0" w:space="0" w:color="auto"/>
        <w:left w:val="none" w:sz="0" w:space="0" w:color="auto"/>
        <w:bottom w:val="none" w:sz="0" w:space="0" w:color="auto"/>
        <w:right w:val="none" w:sz="0" w:space="0" w:color="auto"/>
      </w:divBdr>
    </w:div>
    <w:div w:id="1237015699">
      <w:bodyDiv w:val="1"/>
      <w:marLeft w:val="0"/>
      <w:marRight w:val="0"/>
      <w:marTop w:val="0"/>
      <w:marBottom w:val="0"/>
      <w:divBdr>
        <w:top w:val="none" w:sz="0" w:space="0" w:color="auto"/>
        <w:left w:val="none" w:sz="0" w:space="0" w:color="auto"/>
        <w:bottom w:val="none" w:sz="0" w:space="0" w:color="auto"/>
        <w:right w:val="none" w:sz="0" w:space="0" w:color="auto"/>
      </w:divBdr>
    </w:div>
    <w:div w:id="1237351992">
      <w:bodyDiv w:val="1"/>
      <w:marLeft w:val="0"/>
      <w:marRight w:val="0"/>
      <w:marTop w:val="0"/>
      <w:marBottom w:val="0"/>
      <w:divBdr>
        <w:top w:val="none" w:sz="0" w:space="0" w:color="auto"/>
        <w:left w:val="none" w:sz="0" w:space="0" w:color="auto"/>
        <w:bottom w:val="none" w:sz="0" w:space="0" w:color="auto"/>
        <w:right w:val="none" w:sz="0" w:space="0" w:color="auto"/>
      </w:divBdr>
    </w:div>
    <w:div w:id="1286620085">
      <w:bodyDiv w:val="1"/>
      <w:marLeft w:val="0"/>
      <w:marRight w:val="0"/>
      <w:marTop w:val="0"/>
      <w:marBottom w:val="0"/>
      <w:divBdr>
        <w:top w:val="none" w:sz="0" w:space="0" w:color="auto"/>
        <w:left w:val="none" w:sz="0" w:space="0" w:color="auto"/>
        <w:bottom w:val="none" w:sz="0" w:space="0" w:color="auto"/>
        <w:right w:val="none" w:sz="0" w:space="0" w:color="auto"/>
      </w:divBdr>
    </w:div>
    <w:div w:id="1357996607">
      <w:bodyDiv w:val="1"/>
      <w:marLeft w:val="0"/>
      <w:marRight w:val="0"/>
      <w:marTop w:val="0"/>
      <w:marBottom w:val="0"/>
      <w:divBdr>
        <w:top w:val="none" w:sz="0" w:space="0" w:color="auto"/>
        <w:left w:val="none" w:sz="0" w:space="0" w:color="auto"/>
        <w:bottom w:val="none" w:sz="0" w:space="0" w:color="auto"/>
        <w:right w:val="none" w:sz="0" w:space="0" w:color="auto"/>
      </w:divBdr>
    </w:div>
    <w:div w:id="1480070374">
      <w:bodyDiv w:val="1"/>
      <w:marLeft w:val="0"/>
      <w:marRight w:val="0"/>
      <w:marTop w:val="0"/>
      <w:marBottom w:val="0"/>
      <w:divBdr>
        <w:top w:val="none" w:sz="0" w:space="0" w:color="auto"/>
        <w:left w:val="none" w:sz="0" w:space="0" w:color="auto"/>
        <w:bottom w:val="none" w:sz="0" w:space="0" w:color="auto"/>
        <w:right w:val="none" w:sz="0" w:space="0" w:color="auto"/>
      </w:divBdr>
    </w:div>
    <w:div w:id="1602491263">
      <w:bodyDiv w:val="1"/>
      <w:marLeft w:val="0"/>
      <w:marRight w:val="0"/>
      <w:marTop w:val="0"/>
      <w:marBottom w:val="0"/>
      <w:divBdr>
        <w:top w:val="none" w:sz="0" w:space="0" w:color="auto"/>
        <w:left w:val="none" w:sz="0" w:space="0" w:color="auto"/>
        <w:bottom w:val="none" w:sz="0" w:space="0" w:color="auto"/>
        <w:right w:val="none" w:sz="0" w:space="0" w:color="auto"/>
      </w:divBdr>
      <w:divsChild>
        <w:div w:id="2016182113">
          <w:marLeft w:val="0"/>
          <w:marRight w:val="0"/>
          <w:marTop w:val="0"/>
          <w:marBottom w:val="0"/>
          <w:divBdr>
            <w:top w:val="none" w:sz="0" w:space="0" w:color="auto"/>
            <w:left w:val="none" w:sz="0" w:space="0" w:color="auto"/>
            <w:bottom w:val="none" w:sz="0" w:space="0" w:color="auto"/>
            <w:right w:val="none" w:sz="0" w:space="0" w:color="auto"/>
          </w:divBdr>
        </w:div>
      </w:divsChild>
    </w:div>
    <w:div w:id="1707483094">
      <w:bodyDiv w:val="1"/>
      <w:marLeft w:val="0"/>
      <w:marRight w:val="0"/>
      <w:marTop w:val="0"/>
      <w:marBottom w:val="0"/>
      <w:divBdr>
        <w:top w:val="none" w:sz="0" w:space="0" w:color="auto"/>
        <w:left w:val="none" w:sz="0" w:space="0" w:color="auto"/>
        <w:bottom w:val="none" w:sz="0" w:space="0" w:color="auto"/>
        <w:right w:val="none" w:sz="0" w:space="0" w:color="auto"/>
      </w:divBdr>
    </w:div>
    <w:div w:id="1743722414">
      <w:bodyDiv w:val="1"/>
      <w:marLeft w:val="0"/>
      <w:marRight w:val="0"/>
      <w:marTop w:val="0"/>
      <w:marBottom w:val="0"/>
      <w:divBdr>
        <w:top w:val="none" w:sz="0" w:space="0" w:color="auto"/>
        <w:left w:val="none" w:sz="0" w:space="0" w:color="auto"/>
        <w:bottom w:val="none" w:sz="0" w:space="0" w:color="auto"/>
        <w:right w:val="none" w:sz="0" w:space="0" w:color="auto"/>
      </w:divBdr>
    </w:div>
    <w:div w:id="195220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cquisition.gov/far/" TargetMode="External"/><Relationship Id="rId26" Type="http://schemas.openxmlformats.org/officeDocument/2006/relationships/hyperlink" Target="http://www.sam.gov/" TargetMode="External"/><Relationship Id="rId39" Type="http://schemas.openxmlformats.org/officeDocument/2006/relationships/hyperlink" Target="http://www.sam.gov/" TargetMode="External"/><Relationship Id="rId21" Type="http://schemas.openxmlformats.org/officeDocument/2006/relationships/hyperlink" Target="http://www.acquisition.gov/far/" TargetMode="External"/><Relationship Id="rId34" Type="http://schemas.openxmlformats.org/officeDocument/2006/relationships/footer" Target="footer6.xml"/><Relationship Id="rId42" Type="http://schemas.openxmlformats.org/officeDocument/2006/relationships/hyperlink" Target="http://www.epa.gov/snap"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hyperlink" Target="https://www.law.cornell.edu/cfr/text/48/part-4/subpart-4.5"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acquisition.gov/far/" TargetMode="External"/><Relationship Id="rId29" Type="http://schemas.openxmlformats.org/officeDocument/2006/relationships/header" Target="header4.xml"/><Relationship Id="rId11" Type="http://schemas.openxmlformats.org/officeDocument/2006/relationships/header" Target="header2.xml"/><Relationship Id="rId24" Type="http://schemas.openxmlformats.org/officeDocument/2006/relationships/hyperlink" Target="http://www.acquisition.gov/far/" TargetMode="External"/><Relationship Id="rId32" Type="http://schemas.openxmlformats.org/officeDocument/2006/relationships/footer" Target="footer5.xml"/><Relationship Id="rId37" Type="http://schemas.openxmlformats.org/officeDocument/2006/relationships/hyperlink" Target="http://www.epa.gov/snap" TargetMode="External"/><Relationship Id="rId40" Type="http://schemas.openxmlformats.org/officeDocument/2006/relationships/hyperlink" Target="http://www.sam.gov/" TargetMode="External"/><Relationship Id="rId45" Type="http://schemas.openxmlformats.org/officeDocument/2006/relationships/hyperlink" Target="http://www.epa.gov/snap" TargetMode="External"/><Relationship Id="rId53" Type="http://schemas.openxmlformats.org/officeDocument/2006/relationships/hyperlink" Target="https://www.law.cornell.edu/cfr/text/48/15.207"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www.acquisition.gov/far/" TargetMode="External"/><Relationship Id="rId4" Type="http://schemas.openxmlformats.org/officeDocument/2006/relationships/styles" Target="styles.xml"/><Relationship Id="rId9" Type="http://schemas.openxmlformats.org/officeDocument/2006/relationships/hyperlink" Target="https://www.energy.gov/eere/femp/optimizing-solar-photovoltaic-performance-longevity" TargetMode="External"/><Relationship Id="rId14" Type="http://schemas.openxmlformats.org/officeDocument/2006/relationships/header" Target="header3.xml"/><Relationship Id="rId22" Type="http://schemas.openxmlformats.org/officeDocument/2006/relationships/hyperlink" Target="https://www.ipp.gov" TargetMode="External"/><Relationship Id="rId27" Type="http://schemas.openxmlformats.org/officeDocument/2006/relationships/hyperlink" Target="http://www.sam.gov/" TargetMode="External"/><Relationship Id="rId30" Type="http://schemas.openxmlformats.org/officeDocument/2006/relationships/header" Target="header5.xml"/><Relationship Id="rId35" Type="http://schemas.openxmlformats.org/officeDocument/2006/relationships/hyperlink" Target="http://www.acquisition.gov/" TargetMode="External"/><Relationship Id="rId43" Type="http://schemas.openxmlformats.org/officeDocument/2006/relationships/hyperlink" Target="http://www.epa.gov/snap" TargetMode="External"/><Relationship Id="rId48" Type="http://schemas.openxmlformats.org/officeDocument/2006/relationships/header" Target="header8.xml"/><Relationship Id="rId56" Type="http://schemas.openxmlformats.org/officeDocument/2006/relationships/hyperlink" Target="http://www.acquisition.gov/far/" TargetMode="External"/><Relationship Id="rId8" Type="http://schemas.openxmlformats.org/officeDocument/2006/relationships/endnotes" Target="endnotes.xml"/><Relationship Id="rId51" Type="http://schemas.openxmlformats.org/officeDocument/2006/relationships/footer" Target="footer8.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acquisition.gov/far/" TargetMode="External"/><Relationship Id="rId25" Type="http://schemas.openxmlformats.org/officeDocument/2006/relationships/hyperlink" Target="http://www.sam.gov/" TargetMode="External"/><Relationship Id="rId33" Type="http://schemas.openxmlformats.org/officeDocument/2006/relationships/header" Target="header6.xml"/><Relationship Id="rId38" Type="http://schemas.openxmlformats.org/officeDocument/2006/relationships/hyperlink" Target="http://www.sam.gov/" TargetMode="External"/><Relationship Id="rId46" Type="http://schemas.openxmlformats.org/officeDocument/2006/relationships/hyperlink" Target="http://www.epa.gov/snap" TargetMode="External"/><Relationship Id="rId20" Type="http://schemas.openxmlformats.org/officeDocument/2006/relationships/hyperlink" Target="http://www.acquisition.gov/far/" TargetMode="External"/><Relationship Id="rId41" Type="http://schemas.openxmlformats.org/officeDocument/2006/relationships/hyperlink" Target="http://www.epa.gov/snap" TargetMode="External"/><Relationship Id="rId54" Type="http://schemas.openxmlformats.org/officeDocument/2006/relationships/hyperlink" Target="https://www.law.cornell.edu/cfr/text/48/15.3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cquisition.gov/far/" TargetMode="External"/><Relationship Id="rId28" Type="http://schemas.openxmlformats.org/officeDocument/2006/relationships/hyperlink" Target="http://www.acquisition.gov/" TargetMode="External"/><Relationship Id="rId36" Type="http://schemas.openxmlformats.org/officeDocument/2006/relationships/hyperlink" Target="http://www.epa.gov/snap" TargetMode="External"/><Relationship Id="rId49" Type="http://schemas.openxmlformats.org/officeDocument/2006/relationships/footer" Target="footer7.xm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4.xml"/><Relationship Id="rId44" Type="http://schemas.openxmlformats.org/officeDocument/2006/relationships/hyperlink" Target="http://www.epa.gov/snap" TargetMode="External"/><Relationship Id="rId52"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qdxCTW4t5WWsrj93Z7T7VQsANcg==">AMUW2mX56Xpgq7mvs+5WZR0UjjGIRjMDtTxqmNWUPXOXJXc+J821aHvDwm828pFLqvlzJq0iRUZdImIiU/zC2gEYJxqPwzaBfvyRrr3/iC3kv+VvdZ9dYQ3VQR+Z4Yx4pIO319CjT08J5aOLw1WZW3P61GqHLhBip70rZKOY3wrIE5XgTBsHkzTHfnoCNt3/2WBu2K4Wy5Tc6cIkDzMdmfbRPSBWtgDNwtyb6pvsIkLj1iyFw4PrKF0ZFRGjLU3sBrO1Bdv81xK6NvvSEC69PMaacgHGpS4oe3MiyQ5omX0amfFnzJiG3x6kWecIBc0jcRnpFSFsaY+3vs2awWm6UXBN1kfd+ZHQNw+Lf8MGtPsmFYeslzIonC7HMZpLbQDiLCE0Y/uz5qCtuLID5zFREh/icuT0s05IZec6BRmMed6Ycbs5lgW2F74pzRtAoyaZEKUmatq09M4JOLg2IBfaxNbxpmJwudiRNz5qQ8Y12Lil7V1lBD6NwYJo2EoEhS0Mb3OvV3CaKSCltzJeuYmE7TBMoVElOfFqAekmIfXab6DHa6yfk+7ZcNJC4S/av7l3AP8xHsG1vyfSNDSSFu0A7ivAkXuGUkueEz305UFdodMIggeO3Cls614lKb20wrIinCNWTB+8HzTIC3N0KdH8j/KAguBc9nbMD2uoOYF9ruWUhlAYlGd1dJT26o25Duvhx3yl8nZLTfXk2d+Vm7jW8j3ZMXaM6VjpUngEZhBJbaEJfEFNECQbWKAoXM/nLLHPCuvZpSQAEBjT5WREZAh4pp/xqV9QItE5iIorVt2Xh/EJ/Kp7r1RI0iMLuCUnXYDracgDmGRz0febT4t9yqJBVqpepM1dswEg0HVpHEKMSAJMUdKI2JWx2U4Pmnf8THVUapjqZoVW/nUZUE//3fc/4RYvS0g7Z/cGbTGwuQnFi4zMwkr69y98T+b0ju4Got+VYu/xeCDanCuQoQzy8M5sne0ZWE6AZOZ2F51RsqbjnV2t7l0mIXu59qES/4QWsU3BCkuszmkG49NL4WCS5NIhgb32NTgCGAV5wvA0r1D63olSfseJB5ADZjXvZeW75iWq9fWU4xF2Rk670lEms4GIYKvX6ejAatqGHWKT41pV1h35gNZw2AneGRG9kV65/O+zPz3kJj4uqc5a56BI7vx2UUgBfldkxdan2w4T7SYSSKwjUmJmBvwaBwU2Ok369bUsz/ydSlQaMgeFUloTpPugBgKsbg7GTGjPyVlbAJ2I+ejeRKsntYwaswgt8+6oLGP8orL+eb2/4VsjkD7AwTGWZd8Ua1sgahSnbGBGDNCdigLdM3lRd3Ug5r3qX7lcKEuHiy9RQWNb3ZTVEObJ4TP81HjDHtQKJzwtYC/c2/TavrKi2R7Hk/GRP2jqozpchvY6vFxvaku+ySpegWzy+wjpqNI4eQkdpNwSd3ORm/vv9Si7kMG62liF+4oOUF8ifR0DgFFFD67x19fa4COXZr+DSV/1pwPR+C27/NmQi8Dm2dQDDI0C+ggXG2JyBijO7dgf1ob6Xg4v4A+1PQwuWJgbMpXGsbm3spFFNRzXEJKXOOTSHvDyB4k/oSDiqNFvzVFfnHUjH60EWUO8+0mlR6Y2ml24MXokSXa8JjfEH1NsemyMeHu+pk01/TfxhbaROEEb399rDNWz4eTa98Ze55raGGo0FqYOtm8EMYrG1SpFVPnSToEv3hqr0SHed9k3rqB8oiA8lOU8EIAFcutA+V8/WEmhabu+0wH/94ve/xZNIMk3S2eusIxljjwc+fVbsrFoNlq/tsa7W4hLuvq4xGXiABoK8Zn4zPzyp24yGHLz7NH6gbINv2gqcG///xRUzMW4Ai0b6n4/cA4vus4qzs0rIR0IsTAyHx+TBMFvq6lbmG0uiBicaa5aapoK6KF29G+yCHL6Vu7lhJpm/pSRGOQJMx7ZpQxIotaR1fNP7dU0Rs0b92W6qjt2N9Il2sAZgZqwiwB3MnD/sAhcDfXbRjgpjO6VhJ96GldJzlazxOr12ImiDCNt9X3HOzZa9QJbTcRH/YkfC0n5t96YN1zdvKDYKgi2GsfH70PzqziXl7UMA7C0e1I5dAmWjuAuXGC1zNHWXUWdXfiQep8cQsev5uyuQYvFryfQ8EggMaLPRRWE3JVncjMPJm9pSQrN0XUeJsO1HYpciy4xopXHY5U945EE5/DoARq9FL7NrxMJoTzoCa2PRtR5OgdyyjOv6+Dh5Nb47cINiolhglGGBXCmbuV0F8OvEV56iXA8nzy9lPjzMiUeSMjtlv1/62LcNYbN2p5UmQl673d6RRwlLPUmTaz5qKiu0w7JgLgws2HnaoCRDfezkanHHaHpN5uyQGROov/auIlX8RB3kwSDvFQbTZTrQp5uUysvcGQfj3qE2pNdB7CPzhwHpkug4W0rM6jt5tbRiFbvF+AgMm/PTG1SQpeT+bxVWN2Mon6yfjV2e7z5rmoEKAVTuh56GlJCLJCIk/m8NH15kLSSL4eAx/+sHfeUZXz9NSwgJPsjZ18PqyJMNt5q1uA/o7pxH/LerLclObH240q6aqvMZ+LcQmVXdf62rX8SxNR51YN1sWNeF1Ej1o/9pWA4/XItLKBN+puY5wVHjKQTy2afFGUxkHAqxEXh0yhhlTXp9RYbHS1+bfCBfq8CHqLbRixDaIklEkj64Q7uQzf8UI2li+CJSpuyMt/unv89KjhJiucu3KdMt1kr5w1Nrd+7UF51ZojvWVTFMnditv4Ve3hkPw+TxCFEJp4aVzycc4046/wuowUxoJR/Wo9FGrj8R+It/LUwlU79UeDtiVF3pFYbJ4G0mj2QDEIcoANrrD5qty7OMMmHxep/DpYZ8vRw2GsfXT97ZPnr7JxqzoOUAXzMmlldYC3klFBITcFW4xM/I4sZJV1jV8k+OKZaw+aI9Wb+fH3tw+CsiUn1KAqxui+rQZ4CeCglf0kwkkkKeYQ7zL3odWJ+3Bn1xbknE8zQQTQlEe9iCBg0kzS7D7BeiGAcISzcKUmLEk3C3isgvHGgsyVV1uvtBRsZr5z0IL6xQ2cX5+tAqimRofCCIIhy6vHSO3ctlOMNaYAAT/LVZvQQmwgBZdA/IafLkKrJKX3yPc+H02Jf803dtVCBGDczru4OvFGM+LYH/57vgLpEAe4NksPOuVwNfWn8jgfZJIKdHQegVXOroH402fwhmM+o4Pzs5+sW873nSmoUEqkrDTo1zmxcqWt10vP3/yQ7D2QWPZhOIjHsJQxFK++lNHtG5a9SIaT7Uqv94b6F6y/TJnPoeZtff7GP+/k6yCB2Wu8fyC7WxxcbezZWz3wC6RLU//F2RiRk+z3jt326ue2FJvavuAp2WKetW8koMzw+2iH9K8R50PzBokGu9VlMN7u7Nr26OWom2Fm3c73CmncDp84lzHHqlQSV7JPsqab3YSsbjs6JeVM59GwEWJO6Ol5QPNmaxSQG3SaiQaDyIEj0l1CI9Fe9oK1s64MlFZkZpuqPIvENcalP61fX6nMwUd+vs5b9aMtaYYk+N2OYQ3I0bqUFwUYSGRbHyynf+gsWQNZE4TEnnY1hG73TG2I//24kr7ci+r1sz5ov2bdKdTf3laFIhCmZt5vGfrPihxq36HiYhdqG0w4Yab9coPS+cndZlsEhk0jObBdQ7+CpysFyXNojy9Px7RZdnyvcpe1qjMBWO1sf+B0ONURsOA3Kc3UY8w7HBz4+4YRDgJrtQ/jHPj1gZfxxLHqp3K1ei9BWS3WA2Lgn6gAWZ2vxwXWFlO6LEVaQRkKJq21tAW7wtNf2scfQ0iHODaut4rlq/ZIZy66DlBhwM1AawIk6baD1Xd8rLeJ/vxuyge/5cQgKFS4SWofkl4YcWWf7AVyiT7gsO4f1VbQc/2Dkaxx7EQNVMVdLcxVPj/y4NfklNZGUzLuAXiaY+BnxUFznif9W1kqS/P6y8JmLh47mYL14+mRWRhvtbPuZEiaI4uX3wFW+5Ic45lDaS2toSOklhDX11mn70FkvnNXJBO1ZZTxVFBQCf3lVu5635TRus2ShmtK6RjSN9qxToJxu24NF4SsfRva4iP12b7ClEhHaErX0Kb9Ob3ODTheYzrZLHsDL9lEB8Xibj3G+43AsV2bCMHWYdB0FrdpOaf2UvpO39zob1XrJy5WCEGqRCGXEvYd6tvtHS8pcu38pYT3h8ZQMvizFj8LUB1afOMp+uA1PU+D3JJjCc8D5SU2r+rzDwWrB7VTJP/wcjfvp+ZNgrGKj2AL1WCLgvm4TGosYHe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71A7218-77EA-4C9E-A5AB-E7401FB3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24527</Words>
  <Characters>139809</Characters>
  <Application>Microsoft Office Word</Application>
  <DocSecurity>4</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Lightfoot, Kelli</dc:creator>
  <cp:keywords/>
  <cp:lastModifiedBy>Liebov, Nichole (FELLOW)</cp:lastModifiedBy>
  <cp:revision>2</cp:revision>
  <cp:lastPrinted>2019-09-20T14:56:00Z</cp:lastPrinted>
  <dcterms:created xsi:type="dcterms:W3CDTF">2021-06-17T12:20:00Z</dcterms:created>
  <dcterms:modified xsi:type="dcterms:W3CDTF">2021-06-17T12:20:00Z</dcterms:modified>
</cp:coreProperties>
</file>