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C36BF" w14:textId="77777777" w:rsidR="0069468B" w:rsidRPr="0069468B" w:rsidRDefault="0069468B" w:rsidP="0069468B">
      <w:pPr>
        <w:keepNext/>
        <w:keepLines/>
        <w:spacing w:after="120" w:line="276" w:lineRule="auto"/>
        <w:outlineLvl w:val="2"/>
        <w:rPr>
          <w:rFonts w:ascii="Arial" w:eastAsia="MS Gothic" w:hAnsi="Arial" w:cs="Times New Roman"/>
          <w:b/>
          <w:bCs/>
          <w:color w:val="4F81BD"/>
          <w:sz w:val="24"/>
          <w:szCs w:val="20"/>
        </w:rPr>
      </w:pPr>
      <w:bookmarkStart w:id="0" w:name="_Toc415132145"/>
      <w:bookmarkStart w:id="1" w:name="_Toc415132899"/>
      <w:bookmarkStart w:id="2" w:name="_Toc415133265"/>
      <w:bookmarkStart w:id="3" w:name="_Toc415133458"/>
      <w:bookmarkStart w:id="4" w:name="_Toc415133654"/>
      <w:bookmarkStart w:id="5" w:name="_Toc39838491"/>
      <w:bookmarkStart w:id="6" w:name="_Toc39838729"/>
      <w:bookmarkStart w:id="7" w:name="_Toc39838803"/>
      <w:bookmarkStart w:id="8" w:name="_Toc39838839"/>
      <w:r w:rsidRPr="0069468B">
        <w:rPr>
          <w:rFonts w:ascii="Arial" w:eastAsia="MS Gothic" w:hAnsi="Arial" w:cs="Times New Roman"/>
          <w:b/>
          <w:bCs/>
          <w:color w:val="4F81BD"/>
          <w:sz w:val="24"/>
          <w:szCs w:val="20"/>
        </w:rPr>
        <w:t>Letter of Request for PA – Template</w:t>
      </w:r>
      <w:bookmarkEnd w:id="0"/>
      <w:bookmarkEnd w:id="1"/>
      <w:bookmarkEnd w:id="2"/>
      <w:bookmarkEnd w:id="3"/>
      <w:bookmarkEnd w:id="4"/>
      <w:bookmarkEnd w:id="5"/>
      <w:bookmarkEnd w:id="6"/>
      <w:bookmarkEnd w:id="7"/>
      <w:bookmarkEnd w:id="8"/>
      <w:r w:rsidRPr="0069468B">
        <w:rPr>
          <w:rFonts w:ascii="Arial" w:eastAsia="MS Gothic" w:hAnsi="Arial" w:cs="Times New Roman"/>
          <w:b/>
          <w:bCs/>
          <w:color w:val="4F81BD"/>
          <w:sz w:val="24"/>
          <w:szCs w:val="20"/>
        </w:rPr>
        <w:t xml:space="preserve"> </w:t>
      </w:r>
    </w:p>
    <w:p w14:paraId="7BCCF774" w14:textId="77777777" w:rsidR="0069468B" w:rsidRPr="0069468B" w:rsidRDefault="0069468B" w:rsidP="0069468B">
      <w:pPr>
        <w:spacing w:after="200" w:line="240" w:lineRule="auto"/>
        <w:rPr>
          <w:rFonts w:ascii="Calibri" w:eastAsia="MS Gothic" w:hAnsi="Calibri" w:cs="Calibri"/>
        </w:rPr>
      </w:pPr>
      <w:r w:rsidRPr="0069468B">
        <w:rPr>
          <w:rFonts w:ascii="Calibri" w:eastAsia="MS Gothic" w:hAnsi="Calibri" w:cs="Calibri"/>
        </w:rPr>
        <w:t xml:space="preserve">The following template was developed by an agency preparing to work with their serving utilities to accomplish multiple UESC projects. </w:t>
      </w:r>
      <w:r w:rsidRPr="0069468B">
        <w:rPr>
          <w:rFonts w:ascii="Calibri" w:eastAsia="MS Gothic" w:hAnsi="Calibri" w:cs="Calibri"/>
        </w:rPr>
        <w:br w:type="page"/>
      </w:r>
    </w:p>
    <w:p w14:paraId="013E1495" w14:textId="77777777" w:rsidR="0069468B" w:rsidRPr="0069468B" w:rsidRDefault="0069468B" w:rsidP="0069468B">
      <w:pPr>
        <w:pBdr>
          <w:top w:val="single" w:sz="4" w:space="1" w:color="auto"/>
          <w:bottom w:val="single" w:sz="4" w:space="1" w:color="auto"/>
        </w:pBdr>
        <w:shd w:val="solid" w:color="DBE5F1" w:fill="auto"/>
        <w:spacing w:after="0" w:line="240" w:lineRule="auto"/>
        <w:jc w:val="center"/>
        <w:rPr>
          <w:rFonts w:ascii="Cambria" w:eastAsia="Times New Roman" w:hAnsi="Cambria" w:cs="Arial"/>
          <w:b/>
          <w:sz w:val="24"/>
        </w:rPr>
      </w:pPr>
      <w:r w:rsidRPr="0069468B">
        <w:rPr>
          <w:rFonts w:ascii="Cambria" w:eastAsia="Times New Roman" w:hAnsi="Cambria" w:cs="Arial"/>
          <w:b/>
          <w:sz w:val="24"/>
        </w:rPr>
        <w:lastRenderedPageBreak/>
        <w:t>Letter of Request for PA</w:t>
      </w:r>
      <w:r w:rsidRPr="0069468B">
        <w:rPr>
          <w:rFonts w:ascii="Cambria" w:eastAsia="Times New Roman" w:hAnsi="Cambria" w:cs="Arial"/>
          <w:b/>
          <w:sz w:val="24"/>
        </w:rPr>
        <w:br/>
        <w:t>Template</w:t>
      </w:r>
    </w:p>
    <w:p w14:paraId="45A839EC" w14:textId="77777777" w:rsidR="0069468B" w:rsidRPr="0069468B" w:rsidRDefault="0069468B" w:rsidP="0069468B">
      <w:pPr>
        <w:spacing w:after="200" w:line="276" w:lineRule="auto"/>
        <w:rPr>
          <w:rFonts w:ascii="Calibri" w:eastAsia="Times New Roman" w:hAnsi="Calibri" w:cs="Calibri"/>
          <w:i/>
          <w:sz w:val="20"/>
          <w:szCs w:val="20"/>
          <w:u w:val="single"/>
        </w:rPr>
      </w:pPr>
      <w:r w:rsidRPr="0069468B">
        <w:rPr>
          <w:rFonts w:ascii="Calibri" w:eastAsia="Times New Roman" w:hAnsi="Calibri" w:cs="Calibri"/>
          <w:i/>
          <w:sz w:val="20"/>
          <w:szCs w:val="20"/>
          <w:u w:val="single"/>
        </w:rPr>
        <w:t>Date</w:t>
      </w:r>
    </w:p>
    <w:p w14:paraId="61C2E980" w14:textId="77777777" w:rsidR="0069468B" w:rsidRPr="0069468B" w:rsidRDefault="0069468B" w:rsidP="0069468B">
      <w:pPr>
        <w:tabs>
          <w:tab w:val="left" w:pos="634"/>
          <w:tab w:val="left" w:pos="4320"/>
          <w:tab w:val="left" w:pos="6480"/>
        </w:tabs>
        <w:spacing w:after="0" w:line="240" w:lineRule="auto"/>
        <w:rPr>
          <w:rFonts w:ascii="Calibri" w:eastAsia="Times New Roman" w:hAnsi="Calibri" w:cs="Calibri"/>
          <w:sz w:val="20"/>
          <w:szCs w:val="20"/>
        </w:rPr>
      </w:pPr>
    </w:p>
    <w:p w14:paraId="0D84C5D8" w14:textId="77777777" w:rsidR="0069468B" w:rsidRPr="0069468B" w:rsidRDefault="0069468B" w:rsidP="0069468B">
      <w:pPr>
        <w:tabs>
          <w:tab w:val="left" w:pos="634"/>
          <w:tab w:val="left" w:pos="4320"/>
          <w:tab w:val="left" w:pos="6480"/>
        </w:tabs>
        <w:spacing w:after="0" w:line="240" w:lineRule="auto"/>
        <w:rPr>
          <w:rFonts w:ascii="Calibri" w:eastAsia="Times New Roman" w:hAnsi="Calibri" w:cs="Calibri"/>
          <w:i/>
          <w:sz w:val="20"/>
          <w:szCs w:val="20"/>
          <w:u w:val="single"/>
        </w:rPr>
      </w:pPr>
      <w:r w:rsidRPr="0069468B">
        <w:rPr>
          <w:rFonts w:ascii="Calibri" w:eastAsia="Times New Roman" w:hAnsi="Calibri" w:cs="Calibri"/>
          <w:i/>
          <w:sz w:val="20"/>
          <w:szCs w:val="20"/>
          <w:u w:val="single"/>
        </w:rPr>
        <w:t>Name of Utility</w:t>
      </w:r>
    </w:p>
    <w:p w14:paraId="39A6A9FD" w14:textId="77777777" w:rsidR="0069468B" w:rsidRPr="0069468B" w:rsidRDefault="0069468B" w:rsidP="0069468B">
      <w:pPr>
        <w:tabs>
          <w:tab w:val="left" w:pos="634"/>
          <w:tab w:val="left" w:pos="4320"/>
          <w:tab w:val="left" w:pos="6480"/>
        </w:tabs>
        <w:spacing w:after="0" w:line="240" w:lineRule="auto"/>
        <w:rPr>
          <w:rFonts w:ascii="Calibri" w:eastAsia="Times New Roman" w:hAnsi="Calibri" w:cs="Calibri"/>
          <w:sz w:val="20"/>
          <w:szCs w:val="20"/>
        </w:rPr>
      </w:pPr>
      <w:r w:rsidRPr="0069468B">
        <w:rPr>
          <w:rFonts w:ascii="Calibri" w:eastAsia="Times New Roman" w:hAnsi="Calibri" w:cs="Calibri"/>
          <w:sz w:val="20"/>
          <w:szCs w:val="20"/>
        </w:rPr>
        <w:t xml:space="preserve">Attn.: </w:t>
      </w:r>
      <w:r w:rsidRPr="0069468B">
        <w:rPr>
          <w:rFonts w:ascii="Calibri" w:eastAsia="Times New Roman" w:hAnsi="Calibri" w:cs="Calibri"/>
          <w:i/>
          <w:sz w:val="20"/>
          <w:szCs w:val="20"/>
          <w:u w:val="single"/>
        </w:rPr>
        <w:t>Name of Federal Accounts Manager</w:t>
      </w:r>
    </w:p>
    <w:p w14:paraId="49D4236E" w14:textId="77777777" w:rsidR="0069468B" w:rsidRPr="0069468B" w:rsidRDefault="0069468B" w:rsidP="00694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Calibri"/>
          <w:i/>
          <w:sz w:val="20"/>
          <w:szCs w:val="20"/>
          <w:u w:val="single"/>
        </w:rPr>
      </w:pPr>
      <w:r w:rsidRPr="0069468B">
        <w:rPr>
          <w:rFonts w:ascii="Calibri" w:eastAsia="Times New Roman" w:hAnsi="Calibri" w:cs="Calibri"/>
          <w:i/>
          <w:sz w:val="20"/>
          <w:szCs w:val="20"/>
          <w:u w:val="single"/>
        </w:rPr>
        <w:t>Utility Address</w:t>
      </w:r>
    </w:p>
    <w:p w14:paraId="6A60089A" w14:textId="77777777" w:rsidR="0069468B" w:rsidRPr="0069468B" w:rsidRDefault="0069468B" w:rsidP="0069468B">
      <w:pPr>
        <w:tabs>
          <w:tab w:val="left" w:pos="634"/>
          <w:tab w:val="left" w:pos="4320"/>
          <w:tab w:val="left" w:pos="6480"/>
        </w:tabs>
        <w:spacing w:before="180" w:after="0" w:line="240" w:lineRule="auto"/>
        <w:rPr>
          <w:rFonts w:ascii="Calibri" w:eastAsia="Times New Roman" w:hAnsi="Calibri" w:cs="Calibri"/>
          <w:sz w:val="20"/>
          <w:szCs w:val="20"/>
        </w:rPr>
      </w:pPr>
      <w:r w:rsidRPr="0069468B">
        <w:rPr>
          <w:rFonts w:ascii="Calibri" w:eastAsia="Times New Roman" w:hAnsi="Calibri" w:cs="Calibri"/>
          <w:sz w:val="20"/>
          <w:szCs w:val="20"/>
        </w:rPr>
        <w:t xml:space="preserve">Dear </w:t>
      </w:r>
      <w:r w:rsidRPr="0069468B">
        <w:rPr>
          <w:rFonts w:ascii="Calibri" w:eastAsia="Times New Roman" w:hAnsi="Calibri" w:cs="Calibri"/>
          <w:i/>
          <w:sz w:val="20"/>
          <w:szCs w:val="20"/>
          <w:u w:val="single"/>
        </w:rPr>
        <w:t>Name of Federal Accounts Manager</w:t>
      </w:r>
      <w:r w:rsidRPr="0069468B">
        <w:rPr>
          <w:rFonts w:ascii="Calibri" w:eastAsia="Times New Roman" w:hAnsi="Calibri" w:cs="Calibri"/>
          <w:sz w:val="20"/>
          <w:szCs w:val="20"/>
        </w:rPr>
        <w:t>,</w:t>
      </w:r>
    </w:p>
    <w:p w14:paraId="0136ED64" w14:textId="77777777" w:rsidR="0069468B" w:rsidRPr="0069468B" w:rsidRDefault="0069468B" w:rsidP="0069468B">
      <w:pPr>
        <w:autoSpaceDE w:val="0"/>
        <w:autoSpaceDN w:val="0"/>
        <w:adjustRightInd w:val="0"/>
        <w:spacing w:before="120" w:after="0" w:line="240" w:lineRule="auto"/>
        <w:rPr>
          <w:rFonts w:ascii="Calibri" w:eastAsia="Times New Roman" w:hAnsi="Calibri" w:cs="Calibri"/>
          <w:sz w:val="20"/>
          <w:szCs w:val="20"/>
        </w:rPr>
      </w:pPr>
      <w:r w:rsidRPr="0069468B">
        <w:rPr>
          <w:rFonts w:ascii="Calibri" w:eastAsia="Times New Roman" w:hAnsi="Calibri" w:cs="Calibri"/>
          <w:sz w:val="20"/>
          <w:szCs w:val="20"/>
        </w:rPr>
        <w:t xml:space="preserve">The </w:t>
      </w:r>
      <w:r w:rsidRPr="0069468B">
        <w:rPr>
          <w:rFonts w:ascii="Calibri" w:eastAsia="Times New Roman" w:hAnsi="Calibri" w:cs="Calibri"/>
          <w:i/>
          <w:sz w:val="20"/>
          <w:szCs w:val="20"/>
          <w:u w:val="single"/>
        </w:rPr>
        <w:t>Agency</w:t>
      </w:r>
      <w:r w:rsidRPr="0069468B">
        <w:rPr>
          <w:rFonts w:ascii="Calibri" w:eastAsia="Times New Roman" w:hAnsi="Calibri" w:cs="Calibri"/>
          <w:sz w:val="20"/>
          <w:szCs w:val="20"/>
        </w:rPr>
        <w:t xml:space="preserve"> is planning to develop energy and water conservation projects and award contracts pursuant to the terms and conditions of GSA AWC </w:t>
      </w:r>
      <w:r w:rsidRPr="0069468B">
        <w:rPr>
          <w:rFonts w:ascii="Calibri" w:eastAsia="Times New Roman" w:hAnsi="Calibri" w:cs="Calibri"/>
          <w:bCs/>
          <w:i/>
          <w:spacing w:val="-3"/>
          <w:sz w:val="20"/>
          <w:szCs w:val="20"/>
          <w:u w:val="single"/>
        </w:rPr>
        <w:t>GS-XXX-XX-XXX-XXXX</w:t>
      </w:r>
      <w:r w:rsidRPr="0069468B">
        <w:rPr>
          <w:rFonts w:ascii="Calibri" w:eastAsia="Times New Roman" w:hAnsi="Calibri" w:cs="Calibri"/>
          <w:sz w:val="20"/>
          <w:szCs w:val="20"/>
        </w:rPr>
        <w:t xml:space="preserve">.  The Government requests that </w:t>
      </w:r>
      <w:r w:rsidRPr="0069468B">
        <w:rPr>
          <w:rFonts w:ascii="Calibri" w:eastAsia="Times New Roman" w:hAnsi="Calibri" w:cs="Calibri"/>
          <w:i/>
          <w:sz w:val="20"/>
          <w:szCs w:val="20"/>
          <w:u w:val="single"/>
        </w:rPr>
        <w:t>Name of Utility</w:t>
      </w:r>
      <w:r w:rsidRPr="0069468B">
        <w:rPr>
          <w:rFonts w:ascii="Calibri" w:eastAsia="Times New Roman" w:hAnsi="Calibri" w:cs="Calibri"/>
          <w:sz w:val="20"/>
          <w:szCs w:val="20"/>
        </w:rPr>
        <w:t xml:space="preserve"> accomplish a PA of the identified buildings and determine whether they are candidates for an IGA and project development.  This request is strictly for the PA. Upon determination of appropriate ECMs and our agency’s decision to move forward, </w:t>
      </w:r>
      <w:r w:rsidRPr="0069468B">
        <w:rPr>
          <w:rFonts w:ascii="Calibri" w:eastAsia="Times New Roman" w:hAnsi="Calibri" w:cs="Calibri"/>
          <w:i/>
          <w:sz w:val="20"/>
          <w:szCs w:val="20"/>
          <w:u w:val="single"/>
        </w:rPr>
        <w:t>Agency</w:t>
      </w:r>
      <w:r w:rsidRPr="0069468B">
        <w:rPr>
          <w:rFonts w:ascii="Calibri" w:eastAsia="Times New Roman" w:hAnsi="Calibri" w:cs="Calibri"/>
          <w:sz w:val="20"/>
          <w:szCs w:val="20"/>
        </w:rPr>
        <w:t xml:space="preserve"> will request of you a proposal of the associated costs to complete an IGA.  Do not proceed with the IGA until directed by the Government.  The following scope applies.</w:t>
      </w:r>
    </w:p>
    <w:p w14:paraId="333DC8F4" w14:textId="77777777" w:rsidR="0069468B" w:rsidRPr="0069468B" w:rsidRDefault="0069468B" w:rsidP="0069468B">
      <w:pPr>
        <w:autoSpaceDE w:val="0"/>
        <w:autoSpaceDN w:val="0"/>
        <w:adjustRightInd w:val="0"/>
        <w:spacing w:before="120" w:after="0" w:line="240" w:lineRule="auto"/>
        <w:rPr>
          <w:rFonts w:ascii="Calibri" w:eastAsia="Times New Roman" w:hAnsi="Calibri" w:cs="Calibri"/>
          <w:sz w:val="20"/>
          <w:szCs w:val="20"/>
        </w:rPr>
      </w:pPr>
      <w:r w:rsidRPr="0069468B">
        <w:rPr>
          <w:rFonts w:ascii="Calibri" w:eastAsia="Times New Roman" w:hAnsi="Calibri" w:cs="Calibri"/>
          <w:sz w:val="20"/>
          <w:szCs w:val="20"/>
        </w:rPr>
        <w:t>Scope:  PA of energy and water consumption and systems including envelope for cost effective energy and water efficiency and savings and potential renewable energy applications.</w:t>
      </w:r>
    </w:p>
    <w:p w14:paraId="64531840" w14:textId="77777777" w:rsidR="0069468B" w:rsidRPr="0069468B" w:rsidRDefault="0069468B" w:rsidP="0069468B">
      <w:pPr>
        <w:autoSpaceDE w:val="0"/>
        <w:autoSpaceDN w:val="0"/>
        <w:adjustRightInd w:val="0"/>
        <w:spacing w:before="120" w:after="0" w:line="240" w:lineRule="auto"/>
        <w:rPr>
          <w:rFonts w:ascii="Calibri" w:eastAsia="Times New Roman" w:hAnsi="Calibri" w:cs="Calibri"/>
          <w:sz w:val="20"/>
          <w:szCs w:val="20"/>
        </w:rPr>
      </w:pPr>
      <w:r w:rsidRPr="0069468B">
        <w:rPr>
          <w:rFonts w:ascii="Calibri" w:eastAsia="Times New Roman" w:hAnsi="Calibri" w:cs="Calibri"/>
          <w:sz w:val="20"/>
          <w:szCs w:val="20"/>
        </w:rPr>
        <w:t xml:space="preserve">Government Furnished Data: </w:t>
      </w:r>
    </w:p>
    <w:p w14:paraId="62D62BE6" w14:textId="77777777" w:rsidR="0069468B" w:rsidRPr="0069468B" w:rsidRDefault="0069468B" w:rsidP="0069468B">
      <w:pPr>
        <w:numPr>
          <w:ilvl w:val="0"/>
          <w:numId w:val="1"/>
        </w:numPr>
        <w:autoSpaceDE w:val="0"/>
        <w:autoSpaceDN w:val="0"/>
        <w:adjustRightInd w:val="0"/>
        <w:spacing w:after="0" w:line="240" w:lineRule="auto"/>
        <w:rPr>
          <w:rFonts w:ascii="Calibri" w:eastAsia="Times New Roman" w:hAnsi="Calibri" w:cs="Calibri"/>
          <w:sz w:val="20"/>
          <w:szCs w:val="20"/>
        </w:rPr>
      </w:pPr>
      <w:r w:rsidRPr="0069468B">
        <w:rPr>
          <w:rFonts w:ascii="Calibri" w:eastAsia="Times New Roman" w:hAnsi="Calibri" w:cs="Calibri"/>
          <w:sz w:val="20"/>
          <w:szCs w:val="20"/>
        </w:rPr>
        <w:t xml:space="preserve">Previous studies (as available), </w:t>
      </w:r>
      <w:proofErr w:type="gramStart"/>
      <w:r w:rsidRPr="0069468B">
        <w:rPr>
          <w:rFonts w:ascii="Calibri" w:eastAsia="Times New Roman" w:hAnsi="Calibri" w:cs="Calibri"/>
          <w:sz w:val="20"/>
          <w:szCs w:val="20"/>
        </w:rPr>
        <w:t>site-identified</w:t>
      </w:r>
      <w:proofErr w:type="gramEnd"/>
      <w:r w:rsidRPr="0069468B">
        <w:rPr>
          <w:rFonts w:ascii="Calibri" w:eastAsia="Times New Roman" w:hAnsi="Calibri" w:cs="Calibri"/>
          <w:sz w:val="20"/>
          <w:szCs w:val="20"/>
        </w:rPr>
        <w:t xml:space="preserve"> ECMs; historical energy consumption data to be provided prior to scheduled walk-through date.</w:t>
      </w:r>
    </w:p>
    <w:p w14:paraId="4D5EF437" w14:textId="77777777" w:rsidR="0069468B" w:rsidRPr="0069468B" w:rsidRDefault="0069468B" w:rsidP="0069468B">
      <w:pPr>
        <w:numPr>
          <w:ilvl w:val="0"/>
          <w:numId w:val="1"/>
        </w:numPr>
        <w:autoSpaceDE w:val="0"/>
        <w:autoSpaceDN w:val="0"/>
        <w:adjustRightInd w:val="0"/>
        <w:spacing w:after="0" w:line="240" w:lineRule="auto"/>
        <w:rPr>
          <w:rFonts w:ascii="Calibri" w:eastAsia="Times New Roman" w:hAnsi="Calibri" w:cs="Calibri"/>
          <w:sz w:val="20"/>
          <w:szCs w:val="20"/>
        </w:rPr>
      </w:pPr>
      <w:r w:rsidRPr="0069468B">
        <w:rPr>
          <w:rFonts w:ascii="Calibri" w:eastAsia="Times New Roman" w:hAnsi="Calibri" w:cs="Calibri"/>
          <w:sz w:val="20"/>
          <w:szCs w:val="20"/>
        </w:rPr>
        <w:t>Government shall ensure that building location and access issues are coordinated prior to scheduled walkthrough date.</w:t>
      </w:r>
    </w:p>
    <w:p w14:paraId="4ECBBDC4" w14:textId="77777777" w:rsidR="0069468B" w:rsidRPr="0069468B" w:rsidRDefault="0069468B" w:rsidP="0069468B">
      <w:pPr>
        <w:autoSpaceDE w:val="0"/>
        <w:autoSpaceDN w:val="0"/>
        <w:adjustRightInd w:val="0"/>
        <w:spacing w:before="120" w:after="0" w:line="240" w:lineRule="auto"/>
        <w:rPr>
          <w:rFonts w:ascii="Calibri" w:eastAsia="Times New Roman" w:hAnsi="Calibri" w:cs="Calibri"/>
          <w:sz w:val="20"/>
          <w:szCs w:val="20"/>
        </w:rPr>
      </w:pPr>
      <w:r w:rsidRPr="0069468B">
        <w:rPr>
          <w:rFonts w:ascii="Calibri" w:eastAsia="Times New Roman" w:hAnsi="Calibri" w:cs="Calibri"/>
          <w:sz w:val="20"/>
          <w:szCs w:val="20"/>
        </w:rPr>
        <w:t>Services:</w:t>
      </w:r>
    </w:p>
    <w:p w14:paraId="793BF598" w14:textId="77777777" w:rsidR="0069468B" w:rsidRPr="0069468B" w:rsidRDefault="0069468B" w:rsidP="0069468B">
      <w:pPr>
        <w:numPr>
          <w:ilvl w:val="0"/>
          <w:numId w:val="2"/>
        </w:numPr>
        <w:autoSpaceDE w:val="0"/>
        <w:autoSpaceDN w:val="0"/>
        <w:adjustRightInd w:val="0"/>
        <w:spacing w:after="0" w:line="240" w:lineRule="auto"/>
        <w:rPr>
          <w:rFonts w:ascii="Calibri" w:eastAsia="Times New Roman" w:hAnsi="Calibri" w:cs="Calibri"/>
          <w:sz w:val="20"/>
          <w:szCs w:val="20"/>
        </w:rPr>
      </w:pPr>
      <w:r w:rsidRPr="0069468B">
        <w:rPr>
          <w:rFonts w:ascii="Calibri" w:eastAsia="Times New Roman" w:hAnsi="Calibri" w:cs="Calibri"/>
          <w:sz w:val="20"/>
          <w:szCs w:val="20"/>
        </w:rPr>
        <w:t xml:space="preserve">Perform a PA of the energy and water consumption and efficiencies for each building listed to identify ECMs that are likely to be life cycle cost (LCC) effective or have a savings–to-investment ratio of 1 or better. </w:t>
      </w:r>
      <w:proofErr w:type="gramStart"/>
      <w:r w:rsidRPr="0069468B">
        <w:rPr>
          <w:rFonts w:ascii="Calibri" w:eastAsia="Times New Roman" w:hAnsi="Calibri" w:cs="Calibri"/>
          <w:sz w:val="20"/>
          <w:szCs w:val="20"/>
        </w:rPr>
        <w:t>For the purpose of</w:t>
      </w:r>
      <w:proofErr w:type="gramEnd"/>
      <w:r w:rsidRPr="0069468B">
        <w:rPr>
          <w:rFonts w:ascii="Calibri" w:eastAsia="Times New Roman" w:hAnsi="Calibri" w:cs="Calibri"/>
          <w:sz w:val="20"/>
          <w:szCs w:val="20"/>
        </w:rPr>
        <w:t xml:space="preserve"> the PA, simple payback is acceptable.</w:t>
      </w:r>
    </w:p>
    <w:p w14:paraId="0C49CFEB" w14:textId="77777777" w:rsidR="0069468B" w:rsidRPr="0069468B" w:rsidRDefault="0069468B" w:rsidP="0069468B">
      <w:pPr>
        <w:numPr>
          <w:ilvl w:val="0"/>
          <w:numId w:val="2"/>
        </w:numPr>
        <w:autoSpaceDE w:val="0"/>
        <w:autoSpaceDN w:val="0"/>
        <w:adjustRightInd w:val="0"/>
        <w:spacing w:after="0" w:line="240" w:lineRule="auto"/>
        <w:rPr>
          <w:rFonts w:ascii="Calibri" w:eastAsia="Times New Roman" w:hAnsi="Calibri" w:cs="Calibri"/>
          <w:sz w:val="20"/>
          <w:szCs w:val="20"/>
        </w:rPr>
      </w:pPr>
      <w:r w:rsidRPr="0069468B">
        <w:rPr>
          <w:rFonts w:ascii="Calibri" w:eastAsia="Times New Roman" w:hAnsi="Calibri" w:cs="Calibri"/>
          <w:sz w:val="20"/>
          <w:szCs w:val="20"/>
        </w:rPr>
        <w:t xml:space="preserve">Provide a report, </w:t>
      </w:r>
      <w:r w:rsidRPr="0069468B">
        <w:rPr>
          <w:rFonts w:ascii="Calibri" w:eastAsia="Times New Roman" w:hAnsi="Calibri" w:cs="Calibri"/>
          <w:i/>
          <w:sz w:val="20"/>
          <w:szCs w:val="20"/>
          <w:u w:val="single"/>
        </w:rPr>
        <w:t>guided by the attached Energy Assessment Report Template</w:t>
      </w:r>
      <w:r w:rsidRPr="0069468B">
        <w:rPr>
          <w:rFonts w:ascii="Calibri" w:eastAsia="Times New Roman" w:hAnsi="Calibri" w:cs="Calibri"/>
          <w:sz w:val="20"/>
          <w:szCs w:val="20"/>
        </w:rPr>
        <w:t xml:space="preserve">, detailing each of the recommended ECMs. </w:t>
      </w:r>
    </w:p>
    <w:p w14:paraId="06BA1C0D" w14:textId="77777777" w:rsidR="0069468B" w:rsidRPr="0069468B" w:rsidRDefault="0069468B" w:rsidP="0069468B">
      <w:pPr>
        <w:autoSpaceDE w:val="0"/>
        <w:autoSpaceDN w:val="0"/>
        <w:adjustRightInd w:val="0"/>
        <w:spacing w:before="120" w:after="0" w:line="240" w:lineRule="auto"/>
        <w:rPr>
          <w:rFonts w:ascii="Calibri" w:eastAsia="Times New Roman" w:hAnsi="Calibri" w:cs="Calibri"/>
          <w:i/>
          <w:sz w:val="20"/>
          <w:szCs w:val="20"/>
          <w:u w:val="single"/>
        </w:rPr>
      </w:pPr>
      <w:r w:rsidRPr="0069468B">
        <w:rPr>
          <w:rFonts w:ascii="Calibri" w:eastAsia="Times New Roman" w:hAnsi="Calibri" w:cs="Calibri"/>
          <w:sz w:val="20"/>
          <w:szCs w:val="20"/>
        </w:rPr>
        <w:t xml:space="preserve">Locations: </w:t>
      </w:r>
      <w:r w:rsidRPr="0069468B">
        <w:rPr>
          <w:rFonts w:ascii="Calibri" w:eastAsia="Times New Roman" w:hAnsi="Calibri" w:cs="Calibri"/>
          <w:i/>
          <w:sz w:val="20"/>
          <w:szCs w:val="20"/>
          <w:u w:val="single"/>
        </w:rPr>
        <w:t>Insert list of buildings</w:t>
      </w:r>
    </w:p>
    <w:p w14:paraId="2CD2E29C" w14:textId="77777777" w:rsidR="0069468B" w:rsidRPr="0069468B" w:rsidRDefault="0069468B" w:rsidP="0069468B">
      <w:pPr>
        <w:autoSpaceDE w:val="0"/>
        <w:autoSpaceDN w:val="0"/>
        <w:adjustRightInd w:val="0"/>
        <w:spacing w:before="120" w:after="0" w:line="240" w:lineRule="auto"/>
        <w:rPr>
          <w:rFonts w:ascii="Calibri" w:eastAsia="Times New Roman" w:hAnsi="Calibri" w:cs="Calibri"/>
          <w:sz w:val="20"/>
          <w:szCs w:val="20"/>
        </w:rPr>
      </w:pPr>
      <w:r w:rsidRPr="0069468B">
        <w:rPr>
          <w:rFonts w:ascii="Calibri" w:eastAsia="Times New Roman" w:hAnsi="Calibri" w:cs="Calibri"/>
          <w:sz w:val="20"/>
          <w:szCs w:val="20"/>
        </w:rPr>
        <w:t xml:space="preserve">This letter is only a request for a PA and does not constitute authorization to proceed with the work.  All contractual correspondence regarding this request should be directed to </w:t>
      </w:r>
      <w:r w:rsidRPr="0069468B">
        <w:rPr>
          <w:rFonts w:ascii="Calibri" w:eastAsia="Times New Roman" w:hAnsi="Calibri" w:cs="Calibri"/>
          <w:i/>
          <w:sz w:val="20"/>
          <w:szCs w:val="20"/>
          <w:u w:val="single"/>
        </w:rPr>
        <w:t>Name of CO</w:t>
      </w:r>
      <w:r w:rsidRPr="0069468B">
        <w:rPr>
          <w:rFonts w:ascii="Calibri" w:eastAsia="Times New Roman" w:hAnsi="Calibri" w:cs="Calibri"/>
          <w:sz w:val="20"/>
          <w:szCs w:val="20"/>
        </w:rPr>
        <w:t xml:space="preserve">, at </w:t>
      </w:r>
      <w:r w:rsidRPr="0069468B">
        <w:rPr>
          <w:rFonts w:ascii="Calibri" w:eastAsia="Times New Roman" w:hAnsi="Calibri" w:cs="Calibri"/>
          <w:i/>
          <w:sz w:val="20"/>
          <w:szCs w:val="20"/>
          <w:u w:val="single"/>
        </w:rPr>
        <w:t>Phone #.</w:t>
      </w:r>
      <w:r w:rsidRPr="0069468B">
        <w:rPr>
          <w:rFonts w:ascii="Calibri" w:eastAsia="Times New Roman" w:hAnsi="Calibri" w:cs="Calibri"/>
          <w:sz w:val="20"/>
          <w:szCs w:val="20"/>
        </w:rPr>
        <w:t xml:space="preserve">  If further technical information is required, please contact </w:t>
      </w:r>
      <w:r w:rsidRPr="0069468B">
        <w:rPr>
          <w:rFonts w:ascii="Calibri" w:eastAsia="Times New Roman" w:hAnsi="Calibri" w:cs="Calibri"/>
          <w:i/>
          <w:sz w:val="20"/>
          <w:szCs w:val="20"/>
          <w:u w:val="single"/>
        </w:rPr>
        <w:t>Name of Engineer or Site Technical Staff</w:t>
      </w:r>
      <w:r w:rsidRPr="0069468B">
        <w:rPr>
          <w:rFonts w:ascii="Calibri" w:eastAsia="Times New Roman" w:hAnsi="Calibri" w:cs="Calibri"/>
          <w:sz w:val="20"/>
          <w:szCs w:val="20"/>
        </w:rPr>
        <w:t xml:space="preserve"> at </w:t>
      </w:r>
      <w:r w:rsidRPr="0069468B">
        <w:rPr>
          <w:rFonts w:ascii="Calibri" w:eastAsia="Times New Roman" w:hAnsi="Calibri" w:cs="Calibri"/>
          <w:i/>
          <w:sz w:val="20"/>
          <w:szCs w:val="20"/>
          <w:u w:val="single"/>
        </w:rPr>
        <w:t>Phone #.</w:t>
      </w:r>
    </w:p>
    <w:p w14:paraId="314C43E1" w14:textId="77777777" w:rsidR="0069468B" w:rsidRPr="0069468B" w:rsidRDefault="0069468B" w:rsidP="0069468B">
      <w:pPr>
        <w:tabs>
          <w:tab w:val="left" w:pos="634"/>
          <w:tab w:val="left" w:pos="4320"/>
          <w:tab w:val="left" w:pos="6480"/>
        </w:tabs>
        <w:autoSpaceDE w:val="0"/>
        <w:autoSpaceDN w:val="0"/>
        <w:adjustRightInd w:val="0"/>
        <w:spacing w:before="120" w:after="0" w:line="240" w:lineRule="auto"/>
        <w:rPr>
          <w:rFonts w:ascii="Calibri" w:eastAsia="Times New Roman" w:hAnsi="Calibri" w:cs="Calibri"/>
          <w:sz w:val="20"/>
          <w:szCs w:val="20"/>
        </w:rPr>
      </w:pPr>
      <w:r w:rsidRPr="0069468B">
        <w:rPr>
          <w:rFonts w:ascii="Calibri" w:eastAsia="Times New Roman" w:hAnsi="Calibri" w:cs="Calibri"/>
          <w:sz w:val="20"/>
          <w:szCs w:val="20"/>
        </w:rPr>
        <w:t>Sincerely,</w:t>
      </w:r>
    </w:p>
    <w:p w14:paraId="55D4D3F9" w14:textId="77777777" w:rsidR="0069468B" w:rsidRPr="0069468B" w:rsidRDefault="0069468B" w:rsidP="0069468B">
      <w:pPr>
        <w:tabs>
          <w:tab w:val="left" w:pos="634"/>
          <w:tab w:val="left" w:pos="4320"/>
          <w:tab w:val="left" w:pos="6480"/>
        </w:tabs>
        <w:spacing w:before="180" w:after="0" w:line="240" w:lineRule="auto"/>
        <w:rPr>
          <w:rFonts w:ascii="Calibri" w:eastAsia="Times New Roman" w:hAnsi="Calibri" w:cs="Calibri"/>
          <w:sz w:val="20"/>
          <w:szCs w:val="20"/>
        </w:rPr>
      </w:pPr>
    </w:p>
    <w:p w14:paraId="60D4CB00" w14:textId="77777777" w:rsidR="0069468B" w:rsidRPr="0069468B" w:rsidRDefault="0069468B" w:rsidP="0069468B">
      <w:pPr>
        <w:tabs>
          <w:tab w:val="left" w:pos="634"/>
          <w:tab w:val="left" w:pos="4320"/>
          <w:tab w:val="left" w:pos="6480"/>
        </w:tabs>
        <w:spacing w:after="0" w:line="240" w:lineRule="auto"/>
        <w:rPr>
          <w:rFonts w:ascii="Calibri" w:eastAsia="Times New Roman" w:hAnsi="Calibri" w:cs="Calibri"/>
          <w:i/>
          <w:sz w:val="20"/>
          <w:szCs w:val="20"/>
          <w:u w:val="single"/>
        </w:rPr>
      </w:pPr>
      <w:r w:rsidRPr="0069468B">
        <w:rPr>
          <w:rFonts w:ascii="Calibri" w:eastAsia="Times New Roman" w:hAnsi="Calibri" w:cs="Calibri"/>
          <w:i/>
          <w:sz w:val="20"/>
          <w:szCs w:val="20"/>
          <w:u w:val="single"/>
        </w:rPr>
        <w:t>Name of CO</w:t>
      </w:r>
    </w:p>
    <w:p w14:paraId="02EF678D" w14:textId="5E7CAD25" w:rsidR="0069468B" w:rsidRDefault="0069468B" w:rsidP="0069468B">
      <w:r w:rsidRPr="0069468B">
        <w:rPr>
          <w:rFonts w:ascii="Calibri" w:eastAsia="Times New Roman" w:hAnsi="Calibri" w:cs="Calibri"/>
          <w:i/>
          <w:sz w:val="20"/>
          <w:szCs w:val="20"/>
          <w:u w:val="single"/>
        </w:rPr>
        <w:t>Title</w:t>
      </w:r>
    </w:p>
    <w:sectPr w:rsidR="00694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D01632"/>
    <w:multiLevelType w:val="hybridMultilevel"/>
    <w:tmpl w:val="600E9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EBB5B24"/>
    <w:multiLevelType w:val="hybridMultilevel"/>
    <w:tmpl w:val="3162C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8B"/>
    <w:rsid w:val="00694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70E6D"/>
  <w15:chartTrackingRefBased/>
  <w15:docId w15:val="{2A5C24D8-B333-46A4-8026-9B7E1B49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Gingrich, Jeffrey</dc:creator>
  <cp:keywords/>
  <dc:description/>
  <cp:lastModifiedBy>Gingrich, Jeffrey</cp:lastModifiedBy>
  <cp:revision>1</cp:revision>
  <dcterms:created xsi:type="dcterms:W3CDTF">2020-07-21T22:49:00Z</dcterms:created>
  <dcterms:modified xsi:type="dcterms:W3CDTF">2020-07-21T22:50:00Z</dcterms:modified>
</cp:coreProperties>
</file>