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3FC9" w14:textId="070635D3" w:rsidR="00BB118D" w:rsidRDefault="0090224D" w:rsidP="00BB118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4CD353" wp14:editId="43EE86F1">
                <wp:simplePos x="0" y="0"/>
                <wp:positionH relativeFrom="page">
                  <wp:posOffset>629285</wp:posOffset>
                </wp:positionH>
                <wp:positionV relativeFrom="paragraph">
                  <wp:posOffset>-622935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32241" id="Rectangle 18" o:spid="_x0000_s1026" style="position:absolute;margin-left:49.55pt;margin-top:-49.05pt;width:510pt;height:11.25pt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" fillcolor="#b8cce4 [1300]" strokecolor="#95b3d7 [1940]" strokeweight="2pt">
                <w10:wrap anchorx="page"/>
              </v:rect>
            </w:pict>
          </mc:Fallback>
        </mc:AlternateContent>
      </w:r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8AC644" wp14:editId="33244288">
                <wp:simplePos x="0" y="0"/>
                <wp:positionH relativeFrom="column">
                  <wp:posOffset>3590925</wp:posOffset>
                </wp:positionH>
                <wp:positionV relativeFrom="paragraph">
                  <wp:posOffset>-495300</wp:posOffset>
                </wp:positionV>
                <wp:extent cx="2619375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474B3" w14:textId="1D3EE96A" w:rsidR="00241965" w:rsidRPr="0090224D" w:rsidRDefault="00217B48" w:rsidP="0090224D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90224D">
                              <w:rPr>
                                <w:i/>
                              </w:rPr>
                              <w:t>Post Award Conference</w:t>
                            </w:r>
                            <w:r w:rsidR="0090224D">
                              <w:rPr>
                                <w:i/>
                              </w:rPr>
                              <w:t xml:space="preserve"> Meeting Agenda </w:t>
                            </w:r>
                            <w:r w:rsidR="00241965" w:rsidRPr="0090224D">
                              <w:t>ESPC Process Doc</w:t>
                            </w:r>
                            <w:r w:rsidR="00994009" w:rsidRPr="0090224D">
                              <w:t>.</w:t>
                            </w:r>
                            <w:r w:rsidR="00241965" w:rsidRPr="0090224D">
                              <w:t xml:space="preserve"> P</w:t>
                            </w:r>
                            <w:r w:rsidR="003D7AD2" w:rsidRPr="0090224D">
                              <w:t>4</w:t>
                            </w:r>
                            <w:r w:rsidR="00EB5D5A" w:rsidRPr="0090224D">
                              <w:t>-</w:t>
                            </w:r>
                            <w:r w:rsidR="003D02AE" w:rsidRPr="0090224D">
                              <w:t>02</w:t>
                            </w:r>
                            <w:r w:rsidR="00241965" w:rsidRPr="0090224D">
                              <w:t xml:space="preserve"> </w:t>
                            </w:r>
                          </w:p>
                          <w:p w14:paraId="47B45B6F" w14:textId="256AFB0F" w:rsidR="00241965" w:rsidRPr="0090224D" w:rsidRDefault="0090224D" w:rsidP="004764DB">
                            <w:pPr>
                              <w:pStyle w:val="Header"/>
                              <w:jc w:val="right"/>
                            </w:pPr>
                            <w:r>
                              <w:t>Rev.</w:t>
                            </w:r>
                            <w:r w:rsidR="00B544EB" w:rsidRPr="0090224D">
                              <w:t xml:space="preserve"> </w:t>
                            </w:r>
                            <w:r w:rsidR="00FD4109">
                              <w:t>08-27-18</w:t>
                            </w:r>
                          </w:p>
                          <w:p w14:paraId="35D1EB62" w14:textId="36E8ABED" w:rsidR="00241965" w:rsidRPr="0090224D" w:rsidRDefault="00241965" w:rsidP="004764D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0224D">
                              <w:t>Responsibility:</w:t>
                            </w:r>
                            <w:r w:rsidRPr="0090224D">
                              <w:rPr>
                                <w:noProof/>
                              </w:rPr>
                              <w:t xml:space="preserve"> </w:t>
                            </w:r>
                            <w:r w:rsidR="005B5ABD" w:rsidRPr="0090224D">
                              <w:rPr>
                                <w:noProof/>
                              </w:rPr>
                              <w:t>PF</w:t>
                            </w:r>
                            <w:r w:rsidRPr="009022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C64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82.75pt;margin-top:-39pt;width:206.25pt;height:5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" filled="f" stroked="f" strokeweight=".5pt">
                <v:textbox>
                  <w:txbxContent>
                    <w:p w14:paraId="40F474B3" w14:textId="1D3EE96A" w:rsidR="00241965" w:rsidRPr="0090224D" w:rsidRDefault="00217B48" w:rsidP="0090224D">
                      <w:pPr>
                        <w:pStyle w:val="Header"/>
                        <w:spacing w:line="260" w:lineRule="exact"/>
                        <w:jc w:val="right"/>
                      </w:pPr>
                      <w:r w:rsidRPr="0090224D">
                        <w:rPr>
                          <w:i/>
                        </w:rPr>
                        <w:t>Post Award Conference</w:t>
                      </w:r>
                      <w:r w:rsidR="0090224D">
                        <w:rPr>
                          <w:i/>
                        </w:rPr>
                        <w:t xml:space="preserve"> Meeting Agenda </w:t>
                      </w:r>
                      <w:r w:rsidR="00241965" w:rsidRPr="0090224D">
                        <w:t>ESPC Process Doc</w:t>
                      </w:r>
                      <w:r w:rsidR="00994009" w:rsidRPr="0090224D">
                        <w:t>.</w:t>
                      </w:r>
                      <w:r w:rsidR="00241965" w:rsidRPr="0090224D">
                        <w:t xml:space="preserve"> P</w:t>
                      </w:r>
                      <w:r w:rsidR="003D7AD2" w:rsidRPr="0090224D">
                        <w:t>4</w:t>
                      </w:r>
                      <w:r w:rsidR="00EB5D5A" w:rsidRPr="0090224D">
                        <w:t>-</w:t>
                      </w:r>
                      <w:r w:rsidR="003D02AE" w:rsidRPr="0090224D">
                        <w:t>02</w:t>
                      </w:r>
                      <w:r w:rsidR="00241965" w:rsidRPr="0090224D">
                        <w:t xml:space="preserve"> </w:t>
                      </w:r>
                    </w:p>
                    <w:p w14:paraId="47B45B6F" w14:textId="256AFB0F" w:rsidR="00241965" w:rsidRPr="0090224D" w:rsidRDefault="0090224D" w:rsidP="004764DB">
                      <w:pPr>
                        <w:pStyle w:val="Header"/>
                        <w:jc w:val="right"/>
                      </w:pPr>
                      <w:r>
                        <w:t>Rev.</w:t>
                      </w:r>
                      <w:r w:rsidR="00B544EB" w:rsidRPr="0090224D">
                        <w:t xml:space="preserve"> </w:t>
                      </w:r>
                      <w:r w:rsidR="00FD4109">
                        <w:t>08-27-18</w:t>
                      </w:r>
                    </w:p>
                    <w:p w14:paraId="35D1EB62" w14:textId="36E8ABED" w:rsidR="00241965" w:rsidRPr="0090224D" w:rsidRDefault="00241965" w:rsidP="004764DB">
                      <w:pPr>
                        <w:jc w:val="right"/>
                        <w:rPr>
                          <w:b/>
                        </w:rPr>
                      </w:pPr>
                      <w:r w:rsidRPr="0090224D">
                        <w:t>Responsibility:</w:t>
                      </w:r>
                      <w:r w:rsidRPr="0090224D">
                        <w:rPr>
                          <w:noProof/>
                        </w:rPr>
                        <w:t xml:space="preserve"> </w:t>
                      </w:r>
                      <w:r w:rsidR="005B5ABD" w:rsidRPr="0090224D">
                        <w:rPr>
                          <w:noProof/>
                        </w:rPr>
                        <w:t>PF</w:t>
                      </w:r>
                      <w:r w:rsidRPr="0090224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61824" behindDoc="0" locked="0" layoutInCell="1" allowOverlap="1" wp14:anchorId="3E94B521" wp14:editId="144B8F4F">
            <wp:simplePos x="0" y="0"/>
            <wp:positionH relativeFrom="page">
              <wp:posOffset>3304540</wp:posOffset>
            </wp:positionH>
            <wp:positionV relativeFrom="paragraph">
              <wp:posOffset>-460375</wp:posOffset>
            </wp:positionV>
            <wp:extent cx="1603375" cy="7378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1C">
        <w:rPr>
          <w:noProof/>
        </w:rPr>
        <w:drawing>
          <wp:anchor distT="0" distB="0" distL="114300" distR="114300" simplePos="0" relativeHeight="251665920" behindDoc="1" locked="0" layoutInCell="1" allowOverlap="1" wp14:anchorId="2819A66C" wp14:editId="3D1E110D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772285" cy="685800"/>
            <wp:effectExtent l="0" t="0" r="0" b="0"/>
            <wp:wrapNone/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9EF84" w14:textId="5C082E3C" w:rsidR="00B53D1C" w:rsidRDefault="00B53D1C" w:rsidP="00B53D1C">
      <w:pPr>
        <w:tabs>
          <w:tab w:val="left" w:pos="418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6387F" wp14:editId="0DF1636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C777C" id="Straight Connector 25" o:spid="_x0000_s1026" style="position:absolute;z-index:2516910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6.8pt,6.8pt" to="944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  <w:r w:rsidR="00A56E3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855CF" w14:textId="33A173F2" w:rsidR="000316A0" w:rsidRDefault="000316A0" w:rsidP="00BB118D">
      <w:pPr>
        <w:rPr>
          <w:b/>
        </w:rPr>
      </w:pPr>
    </w:p>
    <w:p w14:paraId="7ABB2417" w14:textId="4974D1BD" w:rsidR="00EB5D5A" w:rsidRDefault="00B53D1C" w:rsidP="00EB5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Post</w:t>
      </w:r>
      <w:r w:rsidR="00735830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Award Conference</w:t>
      </w:r>
      <w:r w:rsidR="00EB5D5A" w:rsidRPr="00EB5D5A">
        <w:rPr>
          <w:rFonts w:cs="Arial"/>
          <w:b/>
          <w:sz w:val="28"/>
          <w:szCs w:val="28"/>
        </w:rPr>
        <w:t xml:space="preserve"> Meeting Agenda</w:t>
      </w:r>
    </w:p>
    <w:p w14:paraId="77D90A46" w14:textId="3803FE42" w:rsidR="006E6849" w:rsidRPr="006E6849" w:rsidRDefault="006E6849" w:rsidP="00EB5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</w:pPr>
      <w:r>
        <w:rPr>
          <w:b/>
        </w:rPr>
        <w:t>(</w:t>
      </w:r>
      <w:r w:rsidRPr="00191C94">
        <w:rPr>
          <w:b/>
        </w:rPr>
        <w:t xml:space="preserve">minimum topics </w:t>
      </w:r>
      <w:r>
        <w:rPr>
          <w:b/>
        </w:rPr>
        <w:t>required to</w:t>
      </w:r>
      <w:r w:rsidRPr="00191C94">
        <w:rPr>
          <w:b/>
        </w:rPr>
        <w:t xml:space="preserve"> </w:t>
      </w:r>
      <w:r>
        <w:rPr>
          <w:b/>
        </w:rPr>
        <w:t xml:space="preserve">be </w:t>
      </w:r>
      <w:r w:rsidRPr="00191C94">
        <w:rPr>
          <w:b/>
        </w:rPr>
        <w:t>cover</w:t>
      </w:r>
      <w:r>
        <w:rPr>
          <w:b/>
        </w:rPr>
        <w:t>ed are listed</w:t>
      </w:r>
      <w:r w:rsidRPr="00191C94">
        <w:rPr>
          <w:b/>
        </w:rPr>
        <w:t>)</w:t>
      </w:r>
    </w:p>
    <w:p w14:paraId="7864782B" w14:textId="77777777" w:rsidR="00EB5D5A" w:rsidRPr="00865B5E" w:rsidRDefault="00EB5D5A" w:rsidP="00EB5D5A">
      <w:pPr>
        <w:pStyle w:val="Heading2"/>
      </w:pPr>
      <w:r w:rsidRPr="00865B5E">
        <w:t>Introductions/Roles</w:t>
      </w:r>
    </w:p>
    <w:p w14:paraId="41630687" w14:textId="7707D370" w:rsidR="00EB5D5A" w:rsidRPr="00EB5D5A" w:rsidRDefault="00EB5D5A" w:rsidP="003F2EF8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EB5D5A">
        <w:rPr>
          <w:rFonts w:asciiTheme="minorHAnsi" w:hAnsiTheme="minorHAnsi" w:cstheme="minorHAnsi"/>
          <w:sz w:val="22"/>
          <w:szCs w:val="22"/>
        </w:rPr>
        <w:t xml:space="preserve">Welcome by </w:t>
      </w:r>
      <w:r w:rsidR="005B5ABD">
        <w:rPr>
          <w:rFonts w:asciiTheme="minorHAnsi" w:hAnsiTheme="minorHAnsi" w:cstheme="minorHAnsi"/>
          <w:sz w:val="22"/>
          <w:szCs w:val="22"/>
        </w:rPr>
        <w:t>agency</w:t>
      </w:r>
      <w:r w:rsidRPr="00EB5D5A">
        <w:rPr>
          <w:rFonts w:asciiTheme="minorHAnsi" w:hAnsiTheme="minorHAnsi" w:cstheme="minorHAnsi"/>
          <w:sz w:val="22"/>
          <w:szCs w:val="22"/>
        </w:rPr>
        <w:t xml:space="preserve"> contracting officer</w:t>
      </w:r>
      <w:r w:rsidR="00141415">
        <w:rPr>
          <w:rFonts w:asciiTheme="minorHAnsi" w:hAnsiTheme="minorHAnsi" w:cstheme="minorHAnsi"/>
          <w:sz w:val="22"/>
          <w:szCs w:val="22"/>
        </w:rPr>
        <w:t xml:space="preserve"> (or designated chairperson)</w:t>
      </w:r>
    </w:p>
    <w:p w14:paraId="0EFE3B18" w14:textId="7FFA2536" w:rsidR="00EB5D5A" w:rsidRPr="00EB5D5A" w:rsidRDefault="00EB5D5A" w:rsidP="003F2EF8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EB5D5A">
        <w:rPr>
          <w:rFonts w:asciiTheme="minorHAnsi" w:hAnsiTheme="minorHAnsi" w:cstheme="minorHAnsi"/>
          <w:sz w:val="22"/>
          <w:szCs w:val="22"/>
        </w:rPr>
        <w:t>Introductions</w:t>
      </w:r>
    </w:p>
    <w:p w14:paraId="56DAE5B0" w14:textId="7EFFE9BF" w:rsidR="00EB5D5A" w:rsidRDefault="00EB5D5A" w:rsidP="003F2EF8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EB5D5A">
        <w:rPr>
          <w:rFonts w:asciiTheme="minorHAnsi" w:hAnsiTheme="minorHAnsi" w:cstheme="minorHAnsi"/>
          <w:sz w:val="22"/>
          <w:szCs w:val="22"/>
        </w:rPr>
        <w:t>Objectives of the meeting</w:t>
      </w:r>
    </w:p>
    <w:p w14:paraId="260D7EED" w14:textId="510694D7" w:rsidR="00141415" w:rsidRDefault="00141415" w:rsidP="003F2EF8">
      <w:pPr>
        <w:pStyle w:val="a"/>
        <w:numPr>
          <w:ilvl w:val="1"/>
          <w:numId w:val="8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Achieve a clear and mutual understanding of all contract requirements</w:t>
      </w:r>
    </w:p>
    <w:p w14:paraId="14BE155D" w14:textId="01A9BEE9" w:rsidR="00C256E6" w:rsidRPr="0043419D" w:rsidRDefault="0043419D" w:rsidP="0043419D">
      <w:pPr>
        <w:pStyle w:val="a"/>
        <w:numPr>
          <w:ilvl w:val="1"/>
          <w:numId w:val="8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43419D">
        <w:rPr>
          <w:rFonts w:asciiTheme="minorHAnsi" w:hAnsiTheme="minorHAnsi" w:cstheme="minorHAnsi"/>
          <w:sz w:val="22"/>
          <w:szCs w:val="22"/>
        </w:rPr>
        <w:t>Continuity and t</w:t>
      </w:r>
      <w:r w:rsidR="00C256E6" w:rsidRPr="0043419D">
        <w:rPr>
          <w:rFonts w:asciiTheme="minorHAnsi" w:hAnsiTheme="minorHAnsi" w:cstheme="minorHAnsi"/>
          <w:sz w:val="22"/>
          <w:szCs w:val="22"/>
        </w:rPr>
        <w:t>ransitions from pre-award to post-award to be included in each discussion below</w:t>
      </w:r>
      <w:r w:rsidRPr="0043419D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P</w:t>
      </w:r>
      <w:r w:rsidR="00C256E6" w:rsidRPr="0043419D">
        <w:rPr>
          <w:rFonts w:asciiTheme="minorHAnsi" w:hAnsiTheme="minorHAnsi" w:cstheme="minorHAnsi"/>
          <w:sz w:val="22"/>
          <w:szCs w:val="22"/>
        </w:rPr>
        <w:t>eople,</w:t>
      </w:r>
      <w:r w:rsidR="001D3798">
        <w:rPr>
          <w:rFonts w:asciiTheme="minorHAnsi" w:hAnsiTheme="minorHAnsi" w:cstheme="minorHAnsi"/>
          <w:sz w:val="22"/>
          <w:szCs w:val="22"/>
        </w:rPr>
        <w:t xml:space="preserve"> responsibilities, work, etc.</w:t>
      </w:r>
    </w:p>
    <w:p w14:paraId="4A9BAB47" w14:textId="53A7DE94" w:rsidR="00141415" w:rsidRDefault="00141415" w:rsidP="003F2EF8">
      <w:pPr>
        <w:pStyle w:val="a"/>
        <w:numPr>
          <w:ilvl w:val="1"/>
          <w:numId w:val="8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 and resolve potential problems</w:t>
      </w:r>
    </w:p>
    <w:p w14:paraId="6A12C0C9" w14:textId="7F2768C4" w:rsidR="00141415" w:rsidRDefault="00141415" w:rsidP="003F2EF8">
      <w:pPr>
        <w:pStyle w:val="a"/>
        <w:numPr>
          <w:ilvl w:val="1"/>
          <w:numId w:val="8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intended to change the contract</w:t>
      </w:r>
      <w:r w:rsidR="00ED3C2D">
        <w:rPr>
          <w:rFonts w:asciiTheme="minorHAnsi" w:hAnsiTheme="minorHAnsi" w:cstheme="minorHAnsi"/>
          <w:sz w:val="22"/>
          <w:szCs w:val="22"/>
        </w:rPr>
        <w:t>, but should identify and clarify ambiguities</w:t>
      </w:r>
    </w:p>
    <w:p w14:paraId="02476421" w14:textId="11EA736E" w:rsidR="00141415" w:rsidRPr="00EB5D5A" w:rsidRDefault="00141415" w:rsidP="003F2EF8">
      <w:pPr>
        <w:pStyle w:val="a"/>
        <w:numPr>
          <w:ilvl w:val="1"/>
          <w:numId w:val="8"/>
        </w:numPr>
        <w:tabs>
          <w:tab w:val="clear" w:pos="18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written </w:t>
      </w:r>
      <w:r w:rsidR="00ED3C2D">
        <w:rPr>
          <w:rFonts w:asciiTheme="minorHAnsi" w:hAnsiTheme="minorHAnsi" w:cstheme="minorHAnsi"/>
          <w:sz w:val="22"/>
          <w:szCs w:val="22"/>
        </w:rPr>
        <w:t>documentation</w:t>
      </w:r>
      <w:r>
        <w:rPr>
          <w:rFonts w:asciiTheme="minorHAnsi" w:hAnsiTheme="minorHAnsi" w:cstheme="minorHAnsi"/>
          <w:sz w:val="22"/>
          <w:szCs w:val="22"/>
        </w:rPr>
        <w:t xml:space="preserve"> on areas requiring resolution, controversial matters, participants</w:t>
      </w:r>
      <w:r w:rsidR="00EA654C">
        <w:rPr>
          <w:rFonts w:asciiTheme="minorHAnsi" w:hAnsiTheme="minorHAnsi" w:cstheme="minorHAnsi"/>
          <w:sz w:val="22"/>
          <w:szCs w:val="22"/>
        </w:rPr>
        <w:t xml:space="preserve"> assigned responsibilities for further actions, and due dates</w:t>
      </w:r>
      <w:r w:rsidR="001D3798">
        <w:rPr>
          <w:rFonts w:asciiTheme="minorHAnsi" w:hAnsiTheme="minorHAnsi" w:cstheme="minorHAnsi"/>
          <w:sz w:val="22"/>
          <w:szCs w:val="22"/>
        </w:rPr>
        <w:t xml:space="preserve"> (who, what, where, when, </w:t>
      </w:r>
      <w:r w:rsidR="00C44893">
        <w:rPr>
          <w:rFonts w:asciiTheme="minorHAnsi" w:hAnsiTheme="minorHAnsi" w:cstheme="minorHAnsi"/>
          <w:sz w:val="22"/>
          <w:szCs w:val="22"/>
        </w:rPr>
        <w:t xml:space="preserve">and </w:t>
      </w:r>
      <w:r w:rsidR="001D3798">
        <w:rPr>
          <w:rFonts w:asciiTheme="minorHAnsi" w:hAnsiTheme="minorHAnsi" w:cstheme="minorHAnsi"/>
          <w:sz w:val="22"/>
          <w:szCs w:val="22"/>
        </w:rPr>
        <w:t>why within contractual schedule).</w:t>
      </w:r>
    </w:p>
    <w:p w14:paraId="4125CB91" w14:textId="24E7F898" w:rsidR="00EA654C" w:rsidRDefault="00ED3C2D" w:rsidP="00EB5D5A">
      <w:pPr>
        <w:pStyle w:val="Heading2"/>
      </w:pPr>
      <w:r>
        <w:t xml:space="preserve">Roles, </w:t>
      </w:r>
      <w:r w:rsidR="0029595B">
        <w:t xml:space="preserve">Responsibilities, </w:t>
      </w:r>
      <w:r w:rsidR="00EA654C">
        <w:t xml:space="preserve">Authority </w:t>
      </w:r>
      <w:r>
        <w:t xml:space="preserve">of each person </w:t>
      </w:r>
    </w:p>
    <w:p w14:paraId="61FF4DAC" w14:textId="0D125935" w:rsidR="00EA654C" w:rsidRPr="00725E97" w:rsidRDefault="00ED3C2D" w:rsidP="00725E97">
      <w:pPr>
        <w:pStyle w:val="ListParagraph"/>
        <w:numPr>
          <w:ilvl w:val="0"/>
          <w:numId w:val="16"/>
        </w:numPr>
      </w:pPr>
      <w:r>
        <w:t>Procurement Contracting Officer/</w:t>
      </w:r>
      <w:r w:rsidR="00EA654C" w:rsidRPr="00725E97">
        <w:t>Administrative Contracting Officer</w:t>
      </w:r>
    </w:p>
    <w:p w14:paraId="4FC382A6" w14:textId="7238B0F6" w:rsidR="00EA654C" w:rsidRDefault="00EA654C" w:rsidP="00EA654C">
      <w:pPr>
        <w:pStyle w:val="ListParagraph"/>
        <w:numPr>
          <w:ilvl w:val="0"/>
          <w:numId w:val="16"/>
        </w:numPr>
      </w:pPr>
      <w:r>
        <w:t>Agency Contracting Officers Representative</w:t>
      </w:r>
      <w:r w:rsidR="00ED3C2D">
        <w:t xml:space="preserve"> (delegation of authority)</w:t>
      </w:r>
    </w:p>
    <w:p w14:paraId="063738DA" w14:textId="4A6B32EA" w:rsidR="00EA654C" w:rsidRDefault="00EA654C" w:rsidP="00EA654C">
      <w:pPr>
        <w:pStyle w:val="ListParagraph"/>
        <w:numPr>
          <w:ilvl w:val="0"/>
          <w:numId w:val="16"/>
        </w:numPr>
      </w:pPr>
      <w:r>
        <w:t>Other agency key personnel</w:t>
      </w:r>
      <w:r w:rsidR="00E264A3">
        <w:t xml:space="preserve"> (including M&amp;V witnessing)</w:t>
      </w:r>
    </w:p>
    <w:p w14:paraId="5885861B" w14:textId="11B91BF4" w:rsidR="00EA654C" w:rsidRDefault="00EA654C" w:rsidP="00EA654C">
      <w:pPr>
        <w:pStyle w:val="ListParagraph"/>
        <w:numPr>
          <w:ilvl w:val="0"/>
          <w:numId w:val="16"/>
        </w:numPr>
      </w:pPr>
      <w:r>
        <w:t>ESCO primary point of contact</w:t>
      </w:r>
    </w:p>
    <w:p w14:paraId="02EB2362" w14:textId="05721FB6" w:rsidR="00EA654C" w:rsidRPr="000E1E82" w:rsidRDefault="00EA654C" w:rsidP="00EA654C">
      <w:pPr>
        <w:pStyle w:val="ListParagraph"/>
        <w:numPr>
          <w:ilvl w:val="0"/>
          <w:numId w:val="16"/>
        </w:numPr>
      </w:pPr>
      <w:r w:rsidRPr="000E1E82">
        <w:t>Other ESCO Key personnel</w:t>
      </w:r>
    </w:p>
    <w:p w14:paraId="58ADAB1E" w14:textId="494C9201" w:rsidR="00393D2C" w:rsidRPr="000E1E82" w:rsidRDefault="00393D2C" w:rsidP="00393D2C">
      <w:pPr>
        <w:pStyle w:val="ListParagraph"/>
        <w:numPr>
          <w:ilvl w:val="0"/>
          <w:numId w:val="16"/>
        </w:numPr>
      </w:pPr>
      <w:r w:rsidRPr="000E1E82">
        <w:t>ESCO’s k</w:t>
      </w:r>
      <w:r w:rsidR="00EA654C" w:rsidRPr="000E1E82">
        <w:t>ey subcontractor personnel</w:t>
      </w:r>
      <w:r w:rsidR="00ED3C2D" w:rsidRPr="000E1E82">
        <w:t xml:space="preserve"> (as applicable)</w:t>
      </w:r>
      <w:r w:rsidRPr="000E1E82">
        <w:t xml:space="preserve"> –</w:t>
      </w:r>
      <w:r w:rsidR="000E1E82">
        <w:t xml:space="preserve"> (</w:t>
      </w:r>
      <w:r w:rsidR="00CC1493" w:rsidRPr="000E1E82">
        <w:t xml:space="preserve">the </w:t>
      </w:r>
      <w:r w:rsidRPr="000E1E82">
        <w:t xml:space="preserve">ESCO </w:t>
      </w:r>
      <w:r w:rsidR="00CC1493" w:rsidRPr="000E1E82">
        <w:t xml:space="preserve">is </w:t>
      </w:r>
      <w:r w:rsidRPr="000E1E82">
        <w:t>responsible for sub</w:t>
      </w:r>
      <w:r w:rsidR="00CC1493" w:rsidRPr="000E1E82">
        <w:t xml:space="preserve">contractors and the </w:t>
      </w:r>
      <w:r w:rsidRPr="000E1E82">
        <w:t>gov</w:t>
      </w:r>
      <w:r w:rsidR="00CC1493" w:rsidRPr="000E1E82">
        <w:t>ernment</w:t>
      </w:r>
      <w:r w:rsidRPr="000E1E82">
        <w:t xml:space="preserve"> has no priv</w:t>
      </w:r>
      <w:r w:rsidR="000E1E82" w:rsidRPr="000E1E82">
        <w:t>it</w:t>
      </w:r>
      <w:r w:rsidRPr="000E1E82">
        <w:t>y)</w:t>
      </w:r>
    </w:p>
    <w:p w14:paraId="5599DDC0" w14:textId="54CF8CF7" w:rsidR="00EA654C" w:rsidRPr="00EA654C" w:rsidRDefault="00393D2C" w:rsidP="00393D2C">
      <w:pPr>
        <w:pStyle w:val="ListParagraph"/>
        <w:numPr>
          <w:ilvl w:val="0"/>
          <w:numId w:val="16"/>
        </w:numPr>
      </w:pPr>
      <w:r>
        <w:t xml:space="preserve">As applicable, </w:t>
      </w:r>
      <w:r w:rsidR="0063224D">
        <w:t xml:space="preserve">review </w:t>
      </w:r>
      <w:r w:rsidR="00FD2E52">
        <w:t>Tri-Party A</w:t>
      </w:r>
      <w:r w:rsidR="000A2CFB">
        <w:t>g</w:t>
      </w:r>
      <w:r>
        <w:t xml:space="preserve">reement </w:t>
      </w:r>
      <w:r w:rsidR="00BA5CCC">
        <w:t>or M</w:t>
      </w:r>
      <w:r>
        <w:t xml:space="preserve">&amp;O type </w:t>
      </w:r>
      <w:r w:rsidR="00BA5CCC">
        <w:t>agreements</w:t>
      </w:r>
    </w:p>
    <w:p w14:paraId="39A50AC1" w14:textId="3B652667" w:rsidR="00EA654C" w:rsidRDefault="00EA654C" w:rsidP="00EB5D5A">
      <w:pPr>
        <w:pStyle w:val="Heading2"/>
      </w:pPr>
      <w:r>
        <w:t>Communication Protocols</w:t>
      </w:r>
    </w:p>
    <w:p w14:paraId="2BDCA4E2" w14:textId="6F263311" w:rsidR="00BA5CCC" w:rsidRDefault="00393D2C" w:rsidP="00393D2C">
      <w:pPr>
        <w:pStyle w:val="ListParagraph"/>
        <w:numPr>
          <w:ilvl w:val="0"/>
          <w:numId w:val="16"/>
        </w:numPr>
      </w:pPr>
      <w:r>
        <w:t>Communication roles and responsibilities</w:t>
      </w:r>
    </w:p>
    <w:p w14:paraId="16F2A449" w14:textId="13C27C02" w:rsidR="00BA5CCC" w:rsidRDefault="00393D2C" w:rsidP="000A2CFB">
      <w:pPr>
        <w:pStyle w:val="ListParagraph"/>
        <w:numPr>
          <w:ilvl w:val="1"/>
          <w:numId w:val="16"/>
        </w:numPr>
      </w:pPr>
      <w:r>
        <w:t xml:space="preserve">ESCO to feds and feds to ESCO  </w:t>
      </w:r>
    </w:p>
    <w:p w14:paraId="77F10A8C" w14:textId="7D06B64A" w:rsidR="00BA5CCC" w:rsidRDefault="006B5701" w:rsidP="000A2CFB">
      <w:pPr>
        <w:pStyle w:val="ListParagraph"/>
        <w:numPr>
          <w:ilvl w:val="1"/>
          <w:numId w:val="16"/>
        </w:numPr>
      </w:pPr>
      <w:r>
        <w:t>Gatekeepers a</w:t>
      </w:r>
      <w:r w:rsidR="00393D2C">
        <w:t>gency CO/COR are primary POCs</w:t>
      </w:r>
    </w:p>
    <w:p w14:paraId="7709F555" w14:textId="3427E1AD" w:rsidR="00393D2C" w:rsidRPr="00725E97" w:rsidRDefault="006B5701" w:rsidP="000A2CFB">
      <w:pPr>
        <w:pStyle w:val="ListParagraph"/>
        <w:numPr>
          <w:ilvl w:val="1"/>
          <w:numId w:val="16"/>
        </w:numPr>
      </w:pPr>
      <w:r>
        <w:t>Gatekeepers i</w:t>
      </w:r>
      <w:r w:rsidR="00393D2C">
        <w:t>dentify the ESCO primary POC</w:t>
      </w:r>
    </w:p>
    <w:p w14:paraId="5415AEA5" w14:textId="09486DA8" w:rsidR="00393D2C" w:rsidRDefault="00CE7E1E" w:rsidP="00725E97">
      <w:pPr>
        <w:pStyle w:val="ListParagraph"/>
        <w:numPr>
          <w:ilvl w:val="0"/>
          <w:numId w:val="16"/>
        </w:numPr>
      </w:pPr>
      <w:r>
        <w:t>2 week/</w:t>
      </w:r>
      <w:r w:rsidR="00393D2C">
        <w:t>30/60/90 day look ahead discussion</w:t>
      </w:r>
    </w:p>
    <w:p w14:paraId="395FBF1D" w14:textId="77777777" w:rsidR="000A2CFB" w:rsidRDefault="003F2EF8" w:rsidP="00725E97">
      <w:pPr>
        <w:pStyle w:val="ListParagraph"/>
        <w:numPr>
          <w:ilvl w:val="0"/>
          <w:numId w:val="16"/>
        </w:numPr>
      </w:pPr>
      <w:r>
        <w:t>Process, emails, approvals, etc</w:t>
      </w:r>
      <w:r w:rsidR="00393D2C">
        <w:t>.</w:t>
      </w:r>
    </w:p>
    <w:p w14:paraId="0B9A596B" w14:textId="29339E24" w:rsidR="00EA654C" w:rsidRDefault="00725E97" w:rsidP="00725E97">
      <w:pPr>
        <w:pStyle w:val="ListParagraph"/>
        <w:numPr>
          <w:ilvl w:val="0"/>
          <w:numId w:val="16"/>
        </w:numPr>
      </w:pPr>
      <w:r>
        <w:t>Emergency notification process</w:t>
      </w:r>
    </w:p>
    <w:p w14:paraId="680DAC36" w14:textId="54D6E5AF" w:rsidR="000A2CFB" w:rsidRDefault="000A2CFB" w:rsidP="00725E97">
      <w:pPr>
        <w:pStyle w:val="ListParagraph"/>
        <w:numPr>
          <w:ilvl w:val="0"/>
          <w:numId w:val="16"/>
        </w:numPr>
      </w:pPr>
      <w:r>
        <w:t>Site access requirements</w:t>
      </w:r>
      <w:r w:rsidR="00E264A3">
        <w:t xml:space="preserve"> </w:t>
      </w:r>
      <w:r w:rsidR="003A6757">
        <w:t>and security (including cyber when applicable)</w:t>
      </w:r>
    </w:p>
    <w:p w14:paraId="4DFBE277" w14:textId="2499032E" w:rsidR="003F2EF8" w:rsidRDefault="00517B33" w:rsidP="003F2EF8">
      <w:pPr>
        <w:pStyle w:val="Heading2"/>
      </w:pPr>
      <w:r>
        <w:t xml:space="preserve">Task Order </w:t>
      </w:r>
      <w:r w:rsidR="003F2EF8">
        <w:t>Contract Terms and Conditions</w:t>
      </w:r>
    </w:p>
    <w:p w14:paraId="4914568B" w14:textId="126D3267" w:rsidR="003F2EF8" w:rsidRDefault="003F2EF8" w:rsidP="001141A4">
      <w:pPr>
        <w:pStyle w:val="ListParagraph"/>
        <w:numPr>
          <w:ilvl w:val="0"/>
          <w:numId w:val="16"/>
        </w:numPr>
      </w:pPr>
      <w:r>
        <w:t xml:space="preserve">Ensure mutual understanding off all </w:t>
      </w:r>
      <w:r w:rsidR="001141A4">
        <w:t xml:space="preserve">task order </w:t>
      </w:r>
      <w:r w:rsidR="003C1151">
        <w:t xml:space="preserve">contract </w:t>
      </w:r>
      <w:r>
        <w:t>terms and conditions</w:t>
      </w:r>
    </w:p>
    <w:p w14:paraId="277F838A" w14:textId="6BA6137A" w:rsidR="003A6757" w:rsidRDefault="003A6757" w:rsidP="00B80C6B">
      <w:pPr>
        <w:pStyle w:val="ListParagraph"/>
        <w:numPr>
          <w:ilvl w:val="1"/>
          <w:numId w:val="16"/>
        </w:numPr>
      </w:pPr>
      <w:r>
        <w:t>Project scope (includ</w:t>
      </w:r>
      <w:r w:rsidR="003D02AE">
        <w:t>e</w:t>
      </w:r>
      <w:r>
        <w:t xml:space="preserve"> coordination with needed agency POCs</w:t>
      </w:r>
      <w:r w:rsidR="003D02AE">
        <w:t xml:space="preserve">, e.g., facilities, utilities, operations, security/cyber-security, </w:t>
      </w:r>
      <w:r>
        <w:t>data center, resilience, etc.)</w:t>
      </w:r>
    </w:p>
    <w:p w14:paraId="1AA74028" w14:textId="2391B2A7" w:rsidR="00B80C6B" w:rsidRDefault="00B80C6B" w:rsidP="00B80C6B">
      <w:pPr>
        <w:pStyle w:val="ListParagraph"/>
        <w:numPr>
          <w:ilvl w:val="1"/>
          <w:numId w:val="16"/>
        </w:numPr>
      </w:pPr>
      <w:r>
        <w:t>Performance of Energy Conservation Measures/Work Breakdown Structure</w:t>
      </w:r>
    </w:p>
    <w:p w14:paraId="2609B0FC" w14:textId="1D550B09" w:rsidR="001141A4" w:rsidRDefault="003C1151" w:rsidP="00B80C6B">
      <w:pPr>
        <w:pStyle w:val="ListParagraph"/>
        <w:numPr>
          <w:ilvl w:val="1"/>
          <w:numId w:val="16"/>
        </w:numPr>
      </w:pPr>
      <w:r>
        <w:t xml:space="preserve">DOE </w:t>
      </w:r>
      <w:r w:rsidR="00517B33">
        <w:t xml:space="preserve">IDIQ </w:t>
      </w:r>
      <w:r w:rsidR="00DF28BD">
        <w:t xml:space="preserve">flow down </w:t>
      </w:r>
      <w:r w:rsidR="00517B33">
        <w:t>c</w:t>
      </w:r>
      <w:r w:rsidR="001141A4">
        <w:t>ontract clauses</w:t>
      </w:r>
    </w:p>
    <w:p w14:paraId="1D1BC9A4" w14:textId="77777777" w:rsidR="000A2CFB" w:rsidRDefault="00517B33" w:rsidP="001141A4">
      <w:pPr>
        <w:pStyle w:val="ListParagraph"/>
        <w:numPr>
          <w:ilvl w:val="1"/>
          <w:numId w:val="16"/>
        </w:numPr>
      </w:pPr>
      <w:r>
        <w:t xml:space="preserve">Task </w:t>
      </w:r>
      <w:r w:rsidR="00B80C6B">
        <w:t>o</w:t>
      </w:r>
      <w:r>
        <w:t>rder specific clauses</w:t>
      </w:r>
    </w:p>
    <w:p w14:paraId="047A6BF3" w14:textId="4E134875" w:rsidR="001141A4" w:rsidRDefault="00B80C6B" w:rsidP="001141A4">
      <w:pPr>
        <w:pStyle w:val="ListParagraph"/>
        <w:numPr>
          <w:ilvl w:val="1"/>
          <w:numId w:val="16"/>
        </w:numPr>
      </w:pPr>
      <w:r>
        <w:t>S</w:t>
      </w:r>
      <w:r w:rsidR="001141A4">
        <w:t>avings guarantees</w:t>
      </w:r>
    </w:p>
    <w:p w14:paraId="2EE6CF54" w14:textId="061D44A4" w:rsidR="003F2EF8" w:rsidRDefault="003F2EF8" w:rsidP="00EB5D5A">
      <w:pPr>
        <w:pStyle w:val="Heading2"/>
      </w:pPr>
      <w:r>
        <w:t>Contract Deliverables</w:t>
      </w:r>
      <w:r w:rsidR="000E1E82">
        <w:t xml:space="preserve"> </w:t>
      </w:r>
      <w:r w:rsidR="0038490A">
        <w:t>– Post-Award</w:t>
      </w:r>
      <w:r w:rsidR="0038490A" w:rsidRPr="0038490A">
        <w:rPr>
          <w:b w:val="0"/>
        </w:rPr>
        <w:t xml:space="preserve"> </w:t>
      </w:r>
      <w:r w:rsidR="000E1E82" w:rsidRPr="0038490A">
        <w:rPr>
          <w:b w:val="0"/>
        </w:rPr>
        <w:t>(</w:t>
      </w:r>
      <w:r w:rsidR="003D02AE" w:rsidRPr="0038490A">
        <w:rPr>
          <w:b w:val="0"/>
        </w:rPr>
        <w:t>r</w:t>
      </w:r>
      <w:r w:rsidR="000E1E82" w:rsidRPr="0038490A">
        <w:rPr>
          <w:b w:val="0"/>
        </w:rPr>
        <w:t xml:space="preserve">efer to IDIQ </w:t>
      </w:r>
      <w:r w:rsidR="003D02AE" w:rsidRPr="0038490A">
        <w:rPr>
          <w:b w:val="0"/>
        </w:rPr>
        <w:t>Attachment J-4)</w:t>
      </w:r>
    </w:p>
    <w:p w14:paraId="4DDCCCC6" w14:textId="2AA89A34" w:rsidR="002E00F4" w:rsidRDefault="002E00F4" w:rsidP="002E00F4"/>
    <w:p w14:paraId="2130814D" w14:textId="673835DE" w:rsidR="002E00F4" w:rsidRPr="002E00F4" w:rsidRDefault="002E00F4" w:rsidP="0038490A">
      <w:r>
        <w:t xml:space="preserve">Review status of IDIQ Attachment J-4 </w:t>
      </w:r>
      <w:r w:rsidR="0038490A">
        <w:t xml:space="preserve">post-award </w:t>
      </w:r>
      <w:r>
        <w:t>deliverables</w:t>
      </w:r>
      <w:r w:rsidR="00145D1C">
        <w:t xml:space="preserve"> (applicable sections in IDIQ referenced)</w:t>
      </w:r>
      <w:r>
        <w:t>.</w:t>
      </w:r>
    </w:p>
    <w:p w14:paraId="4FF630A6" w14:textId="77777777" w:rsidR="00DF2E9F" w:rsidRDefault="00DF2E9F" w:rsidP="00DF2E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F2E9F" w14:paraId="57054912" w14:textId="77777777" w:rsidTr="0038490A">
        <w:trPr>
          <w:trHeight w:val="170"/>
        </w:trPr>
        <w:tc>
          <w:tcPr>
            <w:tcW w:w="3212" w:type="dxa"/>
          </w:tcPr>
          <w:p w14:paraId="477DEEF1" w14:textId="0EABFCA7" w:rsidR="00DF2E9F" w:rsidRDefault="00DF2E9F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Certificate of Insurance</w:t>
            </w:r>
            <w:r w:rsidR="006A2953">
              <w:t xml:space="preserve"> (Sec. H.9)</w:t>
            </w:r>
          </w:p>
        </w:tc>
        <w:tc>
          <w:tcPr>
            <w:tcW w:w="3213" w:type="dxa"/>
          </w:tcPr>
          <w:p w14:paraId="454464B3" w14:textId="1421637C" w:rsidR="00DF2E9F" w:rsidRDefault="00DF2E9F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Performance Bond</w:t>
            </w:r>
            <w:r w:rsidR="0047369B">
              <w:t xml:space="preserve"> (Sec. H.</w:t>
            </w:r>
            <w:r w:rsidR="006A2953">
              <w:t>7</w:t>
            </w:r>
            <w:r w:rsidR="0047369B">
              <w:t>)</w:t>
            </w:r>
          </w:p>
        </w:tc>
        <w:tc>
          <w:tcPr>
            <w:tcW w:w="3213" w:type="dxa"/>
          </w:tcPr>
          <w:p w14:paraId="6BD7F600" w14:textId="6F3BDE27" w:rsidR="00DF2E9F" w:rsidRDefault="00DF2E9F" w:rsidP="000004D6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Payment Bond</w:t>
            </w:r>
            <w:r w:rsidR="0047369B">
              <w:t xml:space="preserve"> (Sec. H.</w:t>
            </w:r>
            <w:r w:rsidR="006A2953">
              <w:t>7</w:t>
            </w:r>
            <w:r w:rsidR="0047369B">
              <w:t>)</w:t>
            </w:r>
          </w:p>
        </w:tc>
      </w:tr>
      <w:tr w:rsidR="00DF2E9F" w14:paraId="4B3C40E9" w14:textId="77777777" w:rsidTr="00DF2E9F">
        <w:tc>
          <w:tcPr>
            <w:tcW w:w="3212" w:type="dxa"/>
          </w:tcPr>
          <w:p w14:paraId="00D1271D" w14:textId="491593A5" w:rsidR="00DF2E9F" w:rsidRDefault="00DF2E9F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Safety</w:t>
            </w:r>
            <w:r w:rsidR="00525970">
              <w:t xml:space="preserve"> &amp; Health</w:t>
            </w:r>
            <w:r>
              <w:t xml:space="preserve"> Plan</w:t>
            </w:r>
            <w:r w:rsidR="0047369B">
              <w:t xml:space="preserve"> (Sec. </w:t>
            </w:r>
            <w:r w:rsidR="00765FDE">
              <w:t>H.10.D</w:t>
            </w:r>
            <w:r w:rsidR="0047369B">
              <w:t>)</w:t>
            </w:r>
          </w:p>
        </w:tc>
        <w:tc>
          <w:tcPr>
            <w:tcW w:w="3213" w:type="dxa"/>
          </w:tcPr>
          <w:p w14:paraId="72D62267" w14:textId="06BAD065" w:rsidR="00DF2E9F" w:rsidRDefault="0047369B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 xml:space="preserve">ECM </w:t>
            </w:r>
            <w:r w:rsidR="00DF2E9F">
              <w:t>Quality Control Inspection Plan</w:t>
            </w:r>
            <w:r>
              <w:t xml:space="preserve"> (Sec. C.5.3)</w:t>
            </w:r>
          </w:p>
        </w:tc>
        <w:tc>
          <w:tcPr>
            <w:tcW w:w="3213" w:type="dxa"/>
          </w:tcPr>
          <w:p w14:paraId="1BF2C354" w14:textId="3183ADB9" w:rsidR="00DF2E9F" w:rsidRDefault="000004D6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Work Schedule</w:t>
            </w:r>
            <w:r w:rsidR="0047369B">
              <w:t xml:space="preserve"> (Sec. C.</w:t>
            </w:r>
            <w:r w:rsidR="00765FDE">
              <w:t>14</w:t>
            </w:r>
            <w:r w:rsidR="0047369B">
              <w:t>)</w:t>
            </w:r>
          </w:p>
        </w:tc>
      </w:tr>
      <w:tr w:rsidR="000004D6" w14:paraId="5A8E6B2F" w14:textId="77777777" w:rsidTr="0038490A">
        <w:trPr>
          <w:trHeight w:hRule="exact" w:val="576"/>
        </w:trPr>
        <w:tc>
          <w:tcPr>
            <w:tcW w:w="3212" w:type="dxa"/>
          </w:tcPr>
          <w:p w14:paraId="59D6F4D0" w14:textId="5F6577DA" w:rsidR="000004D6" w:rsidRDefault="000004D6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Work Outside Normal Hours</w:t>
            </w:r>
            <w:r w:rsidR="0047369B">
              <w:t xml:space="preserve"> (Sec. C.</w:t>
            </w:r>
            <w:r w:rsidR="00765FDE">
              <w:t>14</w:t>
            </w:r>
            <w:r w:rsidR="0047369B">
              <w:t>)</w:t>
            </w:r>
          </w:p>
        </w:tc>
        <w:tc>
          <w:tcPr>
            <w:tcW w:w="3213" w:type="dxa"/>
          </w:tcPr>
          <w:p w14:paraId="267AADE6" w14:textId="52B3CEA5" w:rsidR="000004D6" w:rsidRDefault="000004D6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Design &amp; Construction Package</w:t>
            </w:r>
            <w:r w:rsidR="00765FDE">
              <w:t xml:space="preserve"> </w:t>
            </w:r>
            <w:r w:rsidR="00C44893">
              <w:t xml:space="preserve">(Sec. </w:t>
            </w:r>
            <w:r w:rsidR="00E731CE">
              <w:t>C.5.1)</w:t>
            </w:r>
          </w:p>
        </w:tc>
        <w:tc>
          <w:tcPr>
            <w:tcW w:w="3213" w:type="dxa"/>
          </w:tcPr>
          <w:p w14:paraId="4B6E1E54" w14:textId="109D9269" w:rsidR="000004D6" w:rsidRDefault="000004D6" w:rsidP="00DF2E9F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Commissioning Plan</w:t>
            </w:r>
            <w:r w:rsidR="00E731CE">
              <w:t xml:space="preserve"> (Sec. C.5.4</w:t>
            </w:r>
            <w:r w:rsidR="001C3833">
              <w:t>.B</w:t>
            </w:r>
            <w:r w:rsidR="00E731CE">
              <w:t>)</w:t>
            </w:r>
          </w:p>
        </w:tc>
      </w:tr>
      <w:tr w:rsidR="00C77EB1" w14:paraId="3417D342" w14:textId="6C515ECF" w:rsidTr="003C5040">
        <w:trPr>
          <w:trHeight w:val="432"/>
        </w:trPr>
        <w:tc>
          <w:tcPr>
            <w:tcW w:w="3212" w:type="dxa"/>
          </w:tcPr>
          <w:p w14:paraId="61930ADA" w14:textId="78FF9A52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Operation Work Procedure and Checklist (Sec. C.6.B/C)</w:t>
            </w:r>
          </w:p>
        </w:tc>
        <w:tc>
          <w:tcPr>
            <w:tcW w:w="3213" w:type="dxa"/>
          </w:tcPr>
          <w:p w14:paraId="5E77C6F0" w14:textId="3FE29974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Maintenance Work Procedure and Checklist (for each ECM; Sec. C.7.B/C)</w:t>
            </w:r>
          </w:p>
        </w:tc>
        <w:tc>
          <w:tcPr>
            <w:tcW w:w="3212" w:type="dxa"/>
          </w:tcPr>
          <w:p w14:paraId="08AF2B08" w14:textId="431280E3" w:rsidR="00C77EB1" w:rsidRDefault="00C77EB1" w:rsidP="00C77EB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/>
            </w:pPr>
            <w:r>
              <w:t>Notification of Utility Interruption (Sec. C.5.6)</w:t>
            </w:r>
          </w:p>
        </w:tc>
      </w:tr>
      <w:tr w:rsidR="00C77EB1" w14:paraId="3EE40EE7" w14:textId="77777777" w:rsidTr="00DF2E9F">
        <w:tc>
          <w:tcPr>
            <w:tcW w:w="3212" w:type="dxa"/>
          </w:tcPr>
          <w:p w14:paraId="3F3D94E1" w14:textId="6D57630F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O&amp;M Manuals and Spare Parts Lists (Sec. C.10.1)</w:t>
            </w:r>
          </w:p>
        </w:tc>
        <w:tc>
          <w:tcPr>
            <w:tcW w:w="3213" w:type="dxa"/>
          </w:tcPr>
          <w:p w14:paraId="38854E29" w14:textId="5E658D1A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As-built Drawings (Sec. C.5.7)</w:t>
            </w:r>
          </w:p>
        </w:tc>
        <w:tc>
          <w:tcPr>
            <w:tcW w:w="3213" w:type="dxa"/>
          </w:tcPr>
          <w:p w14:paraId="6D144D3D" w14:textId="61B368B6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Commissioning Report (Sec. C.5.4.C)</w:t>
            </w:r>
          </w:p>
        </w:tc>
      </w:tr>
      <w:tr w:rsidR="00C77EB1" w14:paraId="11CB6FB5" w14:textId="77777777" w:rsidTr="0038490A">
        <w:trPr>
          <w:trHeight w:val="432"/>
        </w:trPr>
        <w:tc>
          <w:tcPr>
            <w:tcW w:w="3212" w:type="dxa"/>
          </w:tcPr>
          <w:p w14:paraId="1B50E515" w14:textId="2CC910DA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Post-Installation Report (Sec. C.4.2.C)</w:t>
            </w:r>
          </w:p>
        </w:tc>
        <w:tc>
          <w:tcPr>
            <w:tcW w:w="3213" w:type="dxa"/>
          </w:tcPr>
          <w:p w14:paraId="097111E7" w14:textId="0CCD579E" w:rsidR="00C77EB1" w:rsidRDefault="00C77EB1" w:rsidP="00C77EB1">
            <w:pPr>
              <w:pStyle w:val="ListParagraph"/>
              <w:numPr>
                <w:ilvl w:val="0"/>
                <w:numId w:val="16"/>
              </w:numPr>
              <w:ind w:left="337" w:hanging="270"/>
            </w:pPr>
            <w:r>
              <w:t>Annual M&amp;V Report on ECM Performance (Sec. C.4.2.D)</w:t>
            </w:r>
          </w:p>
        </w:tc>
        <w:tc>
          <w:tcPr>
            <w:tcW w:w="3213" w:type="dxa"/>
          </w:tcPr>
          <w:p w14:paraId="51C87208" w14:textId="6F683BDC" w:rsidR="00C77EB1" w:rsidRDefault="00C77EB1" w:rsidP="00C77EB1">
            <w:pPr>
              <w:pStyle w:val="ListParagraph"/>
              <w:ind w:left="337"/>
            </w:pPr>
          </w:p>
        </w:tc>
      </w:tr>
    </w:tbl>
    <w:p w14:paraId="32B530D0" w14:textId="77777777" w:rsidR="00DF2E9F" w:rsidRPr="00DF2E9F" w:rsidRDefault="00DF2E9F" w:rsidP="00DF2E9F"/>
    <w:p w14:paraId="5317EC12" w14:textId="3C45239D" w:rsidR="00826B86" w:rsidRDefault="00826B86" w:rsidP="00EB5D5A">
      <w:pPr>
        <w:pStyle w:val="Heading2"/>
      </w:pPr>
      <w:r>
        <w:t>Project Schedule and Milestones</w:t>
      </w:r>
    </w:p>
    <w:p w14:paraId="15D0EC17" w14:textId="6DA82BEE" w:rsidR="00517B33" w:rsidRDefault="003C1151" w:rsidP="00517B33">
      <w:pPr>
        <w:pStyle w:val="ListParagraph"/>
        <w:numPr>
          <w:ilvl w:val="0"/>
          <w:numId w:val="18"/>
        </w:numPr>
      </w:pPr>
      <w:r>
        <w:t>Review project schedule included in ESCOs proposal</w:t>
      </w:r>
    </w:p>
    <w:p w14:paraId="67AA459D" w14:textId="1FB644DD" w:rsidR="00735830" w:rsidRDefault="00735830" w:rsidP="00735830">
      <w:pPr>
        <w:pStyle w:val="ListParagraph"/>
        <w:numPr>
          <w:ilvl w:val="0"/>
          <w:numId w:val="18"/>
        </w:numPr>
      </w:pPr>
      <w:r>
        <w:t>Discuss design and design review schedule</w:t>
      </w:r>
    </w:p>
    <w:p w14:paraId="66C5D03B" w14:textId="617B8970" w:rsidR="003C1151" w:rsidRDefault="003C1151" w:rsidP="00517B33">
      <w:pPr>
        <w:pStyle w:val="ListParagraph"/>
        <w:numPr>
          <w:ilvl w:val="0"/>
          <w:numId w:val="18"/>
        </w:numPr>
      </w:pPr>
      <w:r>
        <w:t>Discuss any known potential barriers and obstacles</w:t>
      </w:r>
    </w:p>
    <w:p w14:paraId="55793072" w14:textId="08AE2D47" w:rsidR="003C1151" w:rsidRDefault="003C1151" w:rsidP="00517B33">
      <w:pPr>
        <w:pStyle w:val="ListParagraph"/>
        <w:numPr>
          <w:ilvl w:val="0"/>
          <w:numId w:val="18"/>
        </w:numPr>
      </w:pPr>
      <w:r>
        <w:t>Discuss how changes to the project schedule (within scope) will be coordinated</w:t>
      </w:r>
    </w:p>
    <w:p w14:paraId="1D0BBAFC" w14:textId="72FCB601" w:rsidR="00CE1F43" w:rsidRPr="00517B33" w:rsidRDefault="00CE1F43" w:rsidP="00517B33">
      <w:pPr>
        <w:pStyle w:val="ListParagraph"/>
        <w:numPr>
          <w:ilvl w:val="0"/>
          <w:numId w:val="18"/>
        </w:numPr>
      </w:pPr>
      <w:r>
        <w:t>Plan for agency ESPC Project Manager and the Construction Manager to review the TO RFP per Sec. 11 of FEMP Best Practices</w:t>
      </w:r>
      <w:r w:rsidR="0038490A">
        <w:t xml:space="preserve"> guidance</w:t>
      </w:r>
    </w:p>
    <w:p w14:paraId="75754D66" w14:textId="460BC80E" w:rsidR="003C1151" w:rsidRDefault="003C1151" w:rsidP="00EB5D5A">
      <w:pPr>
        <w:pStyle w:val="Heading2"/>
      </w:pPr>
      <w:r>
        <w:t>Project Design</w:t>
      </w:r>
    </w:p>
    <w:p w14:paraId="6C95529C" w14:textId="437AB0CA" w:rsidR="00514392" w:rsidRDefault="00514392" w:rsidP="002C61C7">
      <w:pPr>
        <w:pStyle w:val="ListParagraph"/>
        <w:numPr>
          <w:ilvl w:val="0"/>
          <w:numId w:val="20"/>
        </w:numPr>
      </w:pPr>
      <w:r>
        <w:t>Review of design in awarded task order</w:t>
      </w:r>
    </w:p>
    <w:p w14:paraId="3F9A4C4B" w14:textId="4E88ADEC" w:rsidR="003C1151" w:rsidRDefault="00514392" w:rsidP="000A2CFB">
      <w:pPr>
        <w:pStyle w:val="ListParagraph"/>
        <w:numPr>
          <w:ilvl w:val="1"/>
          <w:numId w:val="20"/>
        </w:numPr>
      </w:pPr>
      <w:r>
        <w:t>Discuss</w:t>
      </w:r>
      <w:r w:rsidR="003C1151">
        <w:t xml:space="preserve"> what </w:t>
      </w:r>
      <w:r>
        <w:t xml:space="preserve">percentage of </w:t>
      </w:r>
      <w:r w:rsidR="005C0368">
        <w:t xml:space="preserve">design </w:t>
      </w:r>
      <w:r w:rsidR="003C1151">
        <w:t xml:space="preserve">was completed </w:t>
      </w:r>
      <w:r>
        <w:t xml:space="preserve">at </w:t>
      </w:r>
      <w:r w:rsidR="007774EB">
        <w:t xml:space="preserve">task order </w:t>
      </w:r>
      <w:r>
        <w:t>award</w:t>
      </w:r>
      <w:r w:rsidR="003C1151">
        <w:t xml:space="preserve"> and what remains</w:t>
      </w:r>
      <w:r w:rsidR="005C0368">
        <w:t xml:space="preserve"> post award</w:t>
      </w:r>
    </w:p>
    <w:p w14:paraId="16CC4A07" w14:textId="6C850A34" w:rsidR="003C1151" w:rsidRDefault="007774EB" w:rsidP="007774EB">
      <w:pPr>
        <w:pStyle w:val="ListParagraph"/>
        <w:numPr>
          <w:ilvl w:val="0"/>
          <w:numId w:val="20"/>
        </w:numPr>
      </w:pPr>
      <w:r>
        <w:t>Design c</w:t>
      </w:r>
      <w:r w:rsidR="003C1151">
        <w:t>hanges process</w:t>
      </w:r>
    </w:p>
    <w:p w14:paraId="5C4B412D" w14:textId="6E476830" w:rsidR="003C1151" w:rsidRDefault="003C1151" w:rsidP="002C61C7">
      <w:pPr>
        <w:pStyle w:val="ListParagraph"/>
        <w:numPr>
          <w:ilvl w:val="0"/>
          <w:numId w:val="20"/>
        </w:numPr>
      </w:pPr>
      <w:r>
        <w:t xml:space="preserve">ESCO </w:t>
      </w:r>
      <w:r w:rsidR="005C0368">
        <w:t xml:space="preserve">design, drawings, installation plans, </w:t>
      </w:r>
      <w:r w:rsidR="00C44893">
        <w:t xml:space="preserve">health and safety plan, quality control inspection plan, </w:t>
      </w:r>
      <w:r w:rsidR="005C0368">
        <w:t xml:space="preserve">etc. </w:t>
      </w:r>
      <w:r>
        <w:t>submittal process</w:t>
      </w:r>
    </w:p>
    <w:p w14:paraId="151A56ED" w14:textId="7C3543B6" w:rsidR="003C1151" w:rsidRDefault="003C1151" w:rsidP="003C1151">
      <w:pPr>
        <w:pStyle w:val="ListParagraph"/>
        <w:numPr>
          <w:ilvl w:val="0"/>
          <w:numId w:val="20"/>
        </w:numPr>
      </w:pPr>
      <w:r>
        <w:t>Government review and approval process</w:t>
      </w:r>
      <w:r w:rsidR="00735830">
        <w:t xml:space="preserve"> (including specification reviews and approvals)</w:t>
      </w:r>
    </w:p>
    <w:p w14:paraId="15BB221D" w14:textId="4718651D" w:rsidR="00EB7040" w:rsidRDefault="00EB7040" w:rsidP="000A2CFB">
      <w:pPr>
        <w:pStyle w:val="ListParagraph"/>
        <w:numPr>
          <w:ilvl w:val="1"/>
          <w:numId w:val="20"/>
        </w:numPr>
      </w:pPr>
      <w:r>
        <w:t>Who performs reviews</w:t>
      </w:r>
    </w:p>
    <w:p w14:paraId="5BD5B9C0" w14:textId="6671854D" w:rsidR="00EB7040" w:rsidRDefault="00EB7040" w:rsidP="000A2CFB">
      <w:pPr>
        <w:pStyle w:val="ListParagraph"/>
        <w:numPr>
          <w:ilvl w:val="1"/>
          <w:numId w:val="20"/>
        </w:numPr>
      </w:pPr>
      <w:r>
        <w:t>T</w:t>
      </w:r>
      <w:r w:rsidR="007774EB">
        <w:t>imeframes</w:t>
      </w:r>
      <w:r>
        <w:t xml:space="preserve"> for approval</w:t>
      </w:r>
    </w:p>
    <w:p w14:paraId="72E56C1D" w14:textId="36617414" w:rsidR="005C014C" w:rsidRDefault="005C014C" w:rsidP="00F80CCA">
      <w:pPr>
        <w:pStyle w:val="ListParagraph"/>
        <w:numPr>
          <w:ilvl w:val="1"/>
          <w:numId w:val="20"/>
        </w:numPr>
      </w:pPr>
      <w:r>
        <w:t>Discuss</w:t>
      </w:r>
      <w:r w:rsidR="00243AC4">
        <w:t xml:space="preserve"> any known potential barriers and obstacles</w:t>
      </w:r>
    </w:p>
    <w:p w14:paraId="4E10381C" w14:textId="4B0DFE66" w:rsidR="003C1151" w:rsidRDefault="003C1151" w:rsidP="00EB5D5A">
      <w:pPr>
        <w:pStyle w:val="Heading2"/>
      </w:pPr>
      <w:r>
        <w:t>Requirements for Proceeding to Construction</w:t>
      </w:r>
    </w:p>
    <w:p w14:paraId="1D3BFD73" w14:textId="66D6EEA9" w:rsidR="003C1151" w:rsidRDefault="003C1151" w:rsidP="003C1151">
      <w:pPr>
        <w:pStyle w:val="ListParagraph"/>
        <w:numPr>
          <w:ilvl w:val="0"/>
          <w:numId w:val="19"/>
        </w:numPr>
      </w:pPr>
      <w:r>
        <w:t>Not authorized until design have been approved by the government</w:t>
      </w:r>
    </w:p>
    <w:p w14:paraId="6DC62FE1" w14:textId="1CFA5A41" w:rsidR="00243AC4" w:rsidRPr="003C1151" w:rsidRDefault="00EB7040" w:rsidP="003C1151">
      <w:pPr>
        <w:pStyle w:val="ListParagraph"/>
        <w:numPr>
          <w:ilvl w:val="0"/>
          <w:numId w:val="19"/>
        </w:numPr>
      </w:pPr>
      <w:r>
        <w:t xml:space="preserve">Agency to issue </w:t>
      </w:r>
      <w:r w:rsidR="00243AC4">
        <w:t xml:space="preserve">Notice to Proceed with Construction </w:t>
      </w:r>
    </w:p>
    <w:p w14:paraId="67C574CC" w14:textId="7254605A" w:rsidR="003C1151" w:rsidRDefault="003C1151" w:rsidP="00EB5D5A">
      <w:pPr>
        <w:pStyle w:val="Heading2"/>
      </w:pPr>
      <w:r>
        <w:t>Government Acceptance</w:t>
      </w:r>
    </w:p>
    <w:p w14:paraId="1D1EABAD" w14:textId="64F53BA1" w:rsidR="003C1151" w:rsidRDefault="003C1151" w:rsidP="003C1151">
      <w:pPr>
        <w:pStyle w:val="ListParagraph"/>
        <w:numPr>
          <w:ilvl w:val="0"/>
          <w:numId w:val="19"/>
        </w:numPr>
      </w:pPr>
      <w:r>
        <w:t>Overall Process</w:t>
      </w:r>
    </w:p>
    <w:p w14:paraId="6EF39548" w14:textId="11B2D662" w:rsidR="000973F7" w:rsidRDefault="000973F7" w:rsidP="003C1151">
      <w:pPr>
        <w:pStyle w:val="ListParagraph"/>
        <w:numPr>
          <w:ilvl w:val="0"/>
          <w:numId w:val="19"/>
        </w:numPr>
      </w:pPr>
      <w:r>
        <w:t>Authorities and timeframes</w:t>
      </w:r>
    </w:p>
    <w:p w14:paraId="1F34F6DA" w14:textId="4DEEBA6C" w:rsidR="00744E83" w:rsidRDefault="00744E83" w:rsidP="003C1151">
      <w:pPr>
        <w:pStyle w:val="ListParagraph"/>
        <w:numPr>
          <w:ilvl w:val="0"/>
          <w:numId w:val="19"/>
        </w:numPr>
      </w:pPr>
      <w:r>
        <w:t>Equipment title transfer and documentation</w:t>
      </w:r>
    </w:p>
    <w:p w14:paraId="40B891FF" w14:textId="33D0DE79" w:rsidR="00243AC4" w:rsidRDefault="00243AC4" w:rsidP="003C1151">
      <w:pPr>
        <w:pStyle w:val="ListParagraph"/>
        <w:numPr>
          <w:ilvl w:val="0"/>
          <w:numId w:val="19"/>
        </w:numPr>
      </w:pPr>
      <w:r>
        <w:t>Discuss any known potential barriers and obstacles</w:t>
      </w:r>
      <w:r w:rsidR="000973F7">
        <w:t xml:space="preserve"> </w:t>
      </w:r>
    </w:p>
    <w:p w14:paraId="68D6E065" w14:textId="4F7683B0" w:rsidR="00243AC4" w:rsidRDefault="00243AC4" w:rsidP="00EB5D5A">
      <w:pPr>
        <w:pStyle w:val="Heading2"/>
      </w:pPr>
      <w:r>
        <w:lastRenderedPageBreak/>
        <w:t>Contractor Payments</w:t>
      </w:r>
    </w:p>
    <w:p w14:paraId="5A22F538" w14:textId="44504435" w:rsidR="00243AC4" w:rsidRDefault="00243AC4" w:rsidP="00243AC4">
      <w:pPr>
        <w:pStyle w:val="ListParagraph"/>
        <w:numPr>
          <w:ilvl w:val="0"/>
          <w:numId w:val="21"/>
        </w:numPr>
      </w:pPr>
      <w:r>
        <w:t>Fixed price contract</w:t>
      </w:r>
    </w:p>
    <w:p w14:paraId="4294CEA6" w14:textId="14D71E62" w:rsidR="00243AC4" w:rsidRPr="00243AC4" w:rsidRDefault="00243AC4" w:rsidP="00243AC4">
      <w:pPr>
        <w:pStyle w:val="ListParagraph"/>
        <w:numPr>
          <w:ilvl w:val="0"/>
          <w:numId w:val="21"/>
        </w:numPr>
      </w:pPr>
      <w:r>
        <w:t>Contract terms and conditions</w:t>
      </w:r>
      <w:r w:rsidR="000973F7">
        <w:t xml:space="preserve"> including task order schedules</w:t>
      </w:r>
    </w:p>
    <w:p w14:paraId="5F9ECD1F" w14:textId="10A6E5AF" w:rsidR="00243AC4" w:rsidRDefault="00243AC4" w:rsidP="00EB5D5A">
      <w:pPr>
        <w:pStyle w:val="Heading2"/>
      </w:pPr>
      <w:r>
        <w:t>Reporting Requirements after Project Acceptance</w:t>
      </w:r>
    </w:p>
    <w:p w14:paraId="68C758CA" w14:textId="544F705C" w:rsidR="00243AC4" w:rsidRPr="00243AC4" w:rsidRDefault="00243AC4" w:rsidP="00243AC4">
      <w:pPr>
        <w:pStyle w:val="ListParagraph"/>
        <w:numPr>
          <w:ilvl w:val="0"/>
          <w:numId w:val="19"/>
        </w:numPr>
      </w:pPr>
      <w:r>
        <w:t xml:space="preserve">Annual post award </w:t>
      </w:r>
      <w:r w:rsidR="00FE4D0B">
        <w:t xml:space="preserve">M&amp;V </w:t>
      </w:r>
      <w:r>
        <w:t>reporting</w:t>
      </w:r>
    </w:p>
    <w:p w14:paraId="7A626587" w14:textId="2E882504" w:rsidR="00243AC4" w:rsidRDefault="00243AC4" w:rsidP="00243AC4">
      <w:pPr>
        <w:pStyle w:val="ListParagraph"/>
        <w:numPr>
          <w:ilvl w:val="0"/>
          <w:numId w:val="19"/>
        </w:numPr>
      </w:pPr>
      <w:r>
        <w:t>Subcontractor reporting</w:t>
      </w:r>
      <w:r w:rsidR="00FE4D0B">
        <w:t>, other</w:t>
      </w:r>
      <w:r w:rsidR="002E00F4">
        <w:t xml:space="preserve"> reporting</w:t>
      </w:r>
    </w:p>
    <w:p w14:paraId="433A3F88" w14:textId="6C7489C5" w:rsidR="00243AC4" w:rsidRDefault="00243AC4" w:rsidP="00243AC4">
      <w:pPr>
        <w:pStyle w:val="Heading2"/>
      </w:pPr>
      <w:r>
        <w:t>Scope Change</w:t>
      </w:r>
      <w:r w:rsidR="002E00F4">
        <w:t>s,</w:t>
      </w:r>
      <w:r w:rsidR="00D23583">
        <w:t xml:space="preserve"> C</w:t>
      </w:r>
      <w:r>
        <w:t xml:space="preserve">ontract </w:t>
      </w:r>
      <w:r w:rsidR="00D23583">
        <w:t>M</w:t>
      </w:r>
      <w:r>
        <w:t>odifications</w:t>
      </w:r>
      <w:r w:rsidR="002E00F4">
        <w:t>, and Subsequent Phases</w:t>
      </w:r>
    </w:p>
    <w:p w14:paraId="2CA41914" w14:textId="77777777" w:rsidR="00243AC4" w:rsidRDefault="00243AC4" w:rsidP="00243AC4">
      <w:pPr>
        <w:pStyle w:val="ListParagraph"/>
        <w:numPr>
          <w:ilvl w:val="0"/>
          <w:numId w:val="19"/>
        </w:numPr>
      </w:pPr>
      <w:r>
        <w:t>Discuss process</w:t>
      </w:r>
    </w:p>
    <w:p w14:paraId="0D20D101" w14:textId="395D4A1B" w:rsidR="00514392" w:rsidRDefault="00FE4D0B" w:rsidP="000A2CFB">
      <w:pPr>
        <w:pStyle w:val="ListParagraph"/>
        <w:numPr>
          <w:ilvl w:val="1"/>
          <w:numId w:val="19"/>
        </w:numPr>
      </w:pPr>
      <w:r>
        <w:t>Administrative</w:t>
      </w:r>
    </w:p>
    <w:p w14:paraId="518071F1" w14:textId="156B3326" w:rsidR="00FE4D0B" w:rsidRDefault="00FE4D0B" w:rsidP="000A2CFB">
      <w:pPr>
        <w:pStyle w:val="ListParagraph"/>
        <w:numPr>
          <w:ilvl w:val="1"/>
          <w:numId w:val="19"/>
        </w:numPr>
      </w:pPr>
      <w:r>
        <w:t>Within scope</w:t>
      </w:r>
    </w:p>
    <w:p w14:paraId="125F00B7" w14:textId="0DF3EE41" w:rsidR="00FE4D0B" w:rsidRDefault="00FE4D0B" w:rsidP="000A2CFB">
      <w:pPr>
        <w:pStyle w:val="ListParagraph"/>
        <w:numPr>
          <w:ilvl w:val="1"/>
          <w:numId w:val="19"/>
        </w:numPr>
      </w:pPr>
      <w:r>
        <w:t>Outside scope</w:t>
      </w:r>
    </w:p>
    <w:p w14:paraId="6207E2AB" w14:textId="22426E2F" w:rsidR="002E00F4" w:rsidRPr="00243AC4" w:rsidRDefault="002E00F4" w:rsidP="000A2CFB">
      <w:pPr>
        <w:pStyle w:val="ListParagraph"/>
        <w:numPr>
          <w:ilvl w:val="1"/>
          <w:numId w:val="19"/>
        </w:numPr>
      </w:pPr>
      <w:r>
        <w:t>Timing/schedule related to modifications/phases</w:t>
      </w:r>
    </w:p>
    <w:p w14:paraId="4F0A0BE1" w14:textId="77777777" w:rsidR="00243AC4" w:rsidRPr="00243AC4" w:rsidRDefault="00243AC4" w:rsidP="007459C3">
      <w:pPr>
        <w:pStyle w:val="ListParagraph"/>
      </w:pPr>
    </w:p>
    <w:sectPr w:rsidR="00243AC4" w:rsidRPr="00243AC4" w:rsidSect="00FB6699">
      <w:headerReference w:type="default" r:id="rId12"/>
      <w:footerReference w:type="default" r:id="rId13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09CF7" w14:textId="77777777" w:rsidR="0013695C" w:rsidRDefault="0013695C" w:rsidP="00FF7786">
      <w:r>
        <w:separator/>
      </w:r>
    </w:p>
  </w:endnote>
  <w:endnote w:type="continuationSeparator" w:id="0">
    <w:p w14:paraId="4B1D63F1" w14:textId="77777777" w:rsidR="0013695C" w:rsidRDefault="0013695C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9543" w14:textId="0103F9A5" w:rsidR="00241965" w:rsidRDefault="00241965" w:rsidP="00FB6699">
    <w:pPr>
      <w:pStyle w:val="Footer"/>
      <w:pBdr>
        <w:top w:val="single" w:sz="4" w:space="0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744E83">
      <w:rPr>
        <w:noProof/>
        <w:sz w:val="20"/>
      </w:rPr>
      <w:t>1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A78F6" w14:textId="77777777" w:rsidR="0013695C" w:rsidRDefault="0013695C" w:rsidP="00FF7786">
      <w:r>
        <w:separator/>
      </w:r>
    </w:p>
  </w:footnote>
  <w:footnote w:type="continuationSeparator" w:id="0">
    <w:p w14:paraId="4822EC0A" w14:textId="77777777" w:rsidR="0013695C" w:rsidRDefault="0013695C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EA63" w14:textId="6A3A72BD" w:rsidR="00241965" w:rsidRPr="00FB6699" w:rsidRDefault="00241965" w:rsidP="00FB669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4882"/>
    <w:multiLevelType w:val="hybridMultilevel"/>
    <w:tmpl w:val="B550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972"/>
    <w:multiLevelType w:val="hybridMultilevel"/>
    <w:tmpl w:val="231A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4E4"/>
    <w:multiLevelType w:val="hybridMultilevel"/>
    <w:tmpl w:val="88E8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624"/>
    <w:multiLevelType w:val="hybridMultilevel"/>
    <w:tmpl w:val="4690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3F67"/>
    <w:multiLevelType w:val="hybridMultilevel"/>
    <w:tmpl w:val="327A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4FAE"/>
    <w:multiLevelType w:val="hybridMultilevel"/>
    <w:tmpl w:val="17A6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62395"/>
    <w:multiLevelType w:val="hybridMultilevel"/>
    <w:tmpl w:val="8A06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1DE8"/>
    <w:multiLevelType w:val="hybridMultilevel"/>
    <w:tmpl w:val="C61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C924A4"/>
    <w:multiLevelType w:val="hybridMultilevel"/>
    <w:tmpl w:val="B9DE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8B8"/>
    <w:multiLevelType w:val="hybridMultilevel"/>
    <w:tmpl w:val="1A0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A3E60"/>
    <w:multiLevelType w:val="hybridMultilevel"/>
    <w:tmpl w:val="9CE4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F3BB0"/>
    <w:multiLevelType w:val="hybridMultilevel"/>
    <w:tmpl w:val="0650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16D63"/>
    <w:multiLevelType w:val="hybridMultilevel"/>
    <w:tmpl w:val="676C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45E63"/>
    <w:multiLevelType w:val="hybridMultilevel"/>
    <w:tmpl w:val="6FCC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16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2"/>
  </w:num>
  <w:num w:numId="16">
    <w:abstractNumId w:val="19"/>
  </w:num>
  <w:num w:numId="17">
    <w:abstractNumId w:val="7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FC"/>
    <w:rsid w:val="000004D6"/>
    <w:rsid w:val="00000A6D"/>
    <w:rsid w:val="00016427"/>
    <w:rsid w:val="00024749"/>
    <w:rsid w:val="00027D60"/>
    <w:rsid w:val="000316A0"/>
    <w:rsid w:val="000708F9"/>
    <w:rsid w:val="000973F7"/>
    <w:rsid w:val="000A2CFB"/>
    <w:rsid w:val="000A625B"/>
    <w:rsid w:val="000C20E0"/>
    <w:rsid w:val="000D5758"/>
    <w:rsid w:val="000E0FC1"/>
    <w:rsid w:val="000E1E82"/>
    <w:rsid w:val="000F0735"/>
    <w:rsid w:val="001141A4"/>
    <w:rsid w:val="0011449B"/>
    <w:rsid w:val="00130E0E"/>
    <w:rsid w:val="0013695C"/>
    <w:rsid w:val="00141415"/>
    <w:rsid w:val="00142327"/>
    <w:rsid w:val="00143852"/>
    <w:rsid w:val="00145D1C"/>
    <w:rsid w:val="0015372A"/>
    <w:rsid w:val="001A7E87"/>
    <w:rsid w:val="001C3833"/>
    <w:rsid w:val="001D3798"/>
    <w:rsid w:val="00217B48"/>
    <w:rsid w:val="00236AC8"/>
    <w:rsid w:val="00241965"/>
    <w:rsid w:val="00243AC4"/>
    <w:rsid w:val="00270125"/>
    <w:rsid w:val="0029595B"/>
    <w:rsid w:val="002E00F4"/>
    <w:rsid w:val="002E7A73"/>
    <w:rsid w:val="002F0793"/>
    <w:rsid w:val="003069F3"/>
    <w:rsid w:val="00367271"/>
    <w:rsid w:val="00372345"/>
    <w:rsid w:val="0038490A"/>
    <w:rsid w:val="00393D2C"/>
    <w:rsid w:val="003A6757"/>
    <w:rsid w:val="003C1151"/>
    <w:rsid w:val="003D02AE"/>
    <w:rsid w:val="003D7AD2"/>
    <w:rsid w:val="003F2EF8"/>
    <w:rsid w:val="00406076"/>
    <w:rsid w:val="0043419D"/>
    <w:rsid w:val="004352FC"/>
    <w:rsid w:val="0047369B"/>
    <w:rsid w:val="004763DB"/>
    <w:rsid w:val="004764DB"/>
    <w:rsid w:val="00487D96"/>
    <w:rsid w:val="004933CD"/>
    <w:rsid w:val="004E592B"/>
    <w:rsid w:val="00514392"/>
    <w:rsid w:val="00517B33"/>
    <w:rsid w:val="00524BCA"/>
    <w:rsid w:val="00524D2E"/>
    <w:rsid w:val="00525970"/>
    <w:rsid w:val="00527049"/>
    <w:rsid w:val="00570D90"/>
    <w:rsid w:val="00574E44"/>
    <w:rsid w:val="005B4327"/>
    <w:rsid w:val="005B5ABD"/>
    <w:rsid w:val="005C014C"/>
    <w:rsid w:val="005C0368"/>
    <w:rsid w:val="0063224D"/>
    <w:rsid w:val="0064035E"/>
    <w:rsid w:val="00647631"/>
    <w:rsid w:val="00654AC0"/>
    <w:rsid w:val="006553B8"/>
    <w:rsid w:val="006903D4"/>
    <w:rsid w:val="006A2953"/>
    <w:rsid w:val="006B5701"/>
    <w:rsid w:val="006B6E33"/>
    <w:rsid w:val="006E6849"/>
    <w:rsid w:val="006F3645"/>
    <w:rsid w:val="006F4599"/>
    <w:rsid w:val="007067FE"/>
    <w:rsid w:val="00711F38"/>
    <w:rsid w:val="00725E97"/>
    <w:rsid w:val="00735830"/>
    <w:rsid w:val="00735889"/>
    <w:rsid w:val="00744E83"/>
    <w:rsid w:val="007459C3"/>
    <w:rsid w:val="00752593"/>
    <w:rsid w:val="00765FDE"/>
    <w:rsid w:val="007774EB"/>
    <w:rsid w:val="00783A47"/>
    <w:rsid w:val="00796F74"/>
    <w:rsid w:val="007E741E"/>
    <w:rsid w:val="00812861"/>
    <w:rsid w:val="00826B86"/>
    <w:rsid w:val="00880842"/>
    <w:rsid w:val="00880FDB"/>
    <w:rsid w:val="008B2BC3"/>
    <w:rsid w:val="008B6DE1"/>
    <w:rsid w:val="008D1B8C"/>
    <w:rsid w:val="008D1CA0"/>
    <w:rsid w:val="008F4287"/>
    <w:rsid w:val="0090224D"/>
    <w:rsid w:val="00915721"/>
    <w:rsid w:val="00937F6C"/>
    <w:rsid w:val="00940F77"/>
    <w:rsid w:val="009457C5"/>
    <w:rsid w:val="009709AF"/>
    <w:rsid w:val="00991149"/>
    <w:rsid w:val="00994009"/>
    <w:rsid w:val="009D0D2D"/>
    <w:rsid w:val="00A30973"/>
    <w:rsid w:val="00A56E35"/>
    <w:rsid w:val="00A6226B"/>
    <w:rsid w:val="00A730F3"/>
    <w:rsid w:val="00A75EF7"/>
    <w:rsid w:val="00AB0F42"/>
    <w:rsid w:val="00AD1C11"/>
    <w:rsid w:val="00AF0BD3"/>
    <w:rsid w:val="00AF762F"/>
    <w:rsid w:val="00B32405"/>
    <w:rsid w:val="00B53D1C"/>
    <w:rsid w:val="00B544EB"/>
    <w:rsid w:val="00B6291C"/>
    <w:rsid w:val="00B80C6B"/>
    <w:rsid w:val="00BA5CCC"/>
    <w:rsid w:val="00BB118D"/>
    <w:rsid w:val="00BB3FD1"/>
    <w:rsid w:val="00BB7993"/>
    <w:rsid w:val="00BF646E"/>
    <w:rsid w:val="00BF6652"/>
    <w:rsid w:val="00C002DE"/>
    <w:rsid w:val="00C22B88"/>
    <w:rsid w:val="00C256E6"/>
    <w:rsid w:val="00C44893"/>
    <w:rsid w:val="00C52B75"/>
    <w:rsid w:val="00C65D72"/>
    <w:rsid w:val="00C72630"/>
    <w:rsid w:val="00C77EB1"/>
    <w:rsid w:val="00CA4485"/>
    <w:rsid w:val="00CB0275"/>
    <w:rsid w:val="00CB7AE1"/>
    <w:rsid w:val="00CC1493"/>
    <w:rsid w:val="00CE1F43"/>
    <w:rsid w:val="00CE7E1E"/>
    <w:rsid w:val="00CF7E87"/>
    <w:rsid w:val="00D129BA"/>
    <w:rsid w:val="00D21154"/>
    <w:rsid w:val="00D23583"/>
    <w:rsid w:val="00D27FCF"/>
    <w:rsid w:val="00D7247C"/>
    <w:rsid w:val="00DA6A5B"/>
    <w:rsid w:val="00DC07BA"/>
    <w:rsid w:val="00DF28BD"/>
    <w:rsid w:val="00DF2E9F"/>
    <w:rsid w:val="00DF4527"/>
    <w:rsid w:val="00E03AF1"/>
    <w:rsid w:val="00E12FBF"/>
    <w:rsid w:val="00E20A0F"/>
    <w:rsid w:val="00E264A3"/>
    <w:rsid w:val="00E37A76"/>
    <w:rsid w:val="00E51819"/>
    <w:rsid w:val="00E54669"/>
    <w:rsid w:val="00E5533E"/>
    <w:rsid w:val="00E731CE"/>
    <w:rsid w:val="00EA654C"/>
    <w:rsid w:val="00EB5D5A"/>
    <w:rsid w:val="00EB64F4"/>
    <w:rsid w:val="00EB7040"/>
    <w:rsid w:val="00ED3C2D"/>
    <w:rsid w:val="00ED553A"/>
    <w:rsid w:val="00F50423"/>
    <w:rsid w:val="00F66436"/>
    <w:rsid w:val="00FB6699"/>
    <w:rsid w:val="00FC5AA1"/>
    <w:rsid w:val="00FC6972"/>
    <w:rsid w:val="00FD2E52"/>
    <w:rsid w:val="00FD3096"/>
    <w:rsid w:val="00FD4109"/>
    <w:rsid w:val="00FE40CB"/>
    <w:rsid w:val="00FE4D0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403B"/>
  <w15:docId w15:val="{8852DC0C-70F2-4E18-819D-D78276C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D5A"/>
    <w:pPr>
      <w:widowControl w:val="0"/>
      <w:spacing w:before="1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paragraph" w:customStyle="1" w:styleId="a">
    <w:name w:val="#"/>
    <w:rsid w:val="00EB5D5A"/>
    <w:pPr>
      <w:spacing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5D5A"/>
    <w:rPr>
      <w:rFonts w:ascii="Calibri" w:hAnsi="Calibri" w:cs="Times New Roman"/>
      <w:b/>
    </w:rPr>
  </w:style>
  <w:style w:type="table" w:styleId="TableGrid">
    <w:name w:val="Table Grid"/>
    <w:basedOn w:val="TableNormal"/>
    <w:uiPriority w:val="59"/>
    <w:rsid w:val="00DF2E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Terry R.</dc:creator>
  <cp:lastModifiedBy>Travis, Jennifer M.</cp:lastModifiedBy>
  <cp:revision>2</cp:revision>
  <cp:lastPrinted>2014-10-06T17:59:00Z</cp:lastPrinted>
  <dcterms:created xsi:type="dcterms:W3CDTF">2018-11-20T16:56:00Z</dcterms:created>
  <dcterms:modified xsi:type="dcterms:W3CDTF">2018-11-20T16:56:00Z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