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B8" w:rsidRPr="00D856B8" w:rsidRDefault="00961D14" w:rsidP="00961D14">
      <w:pPr>
        <w:keepNext/>
        <w:keepLines/>
        <w:tabs>
          <w:tab w:val="left" w:pos="1665"/>
          <w:tab w:val="center" w:pos="4680"/>
        </w:tabs>
        <w:spacing w:before="240" w:after="240"/>
        <w:outlineLvl w:val="0"/>
        <w:rPr>
          <w:rFonts w:ascii="Calibri" w:hAnsi="Calibri"/>
          <w:b/>
          <w:bCs/>
          <w:caps/>
          <w:color w:val="365F91"/>
          <w:sz w:val="36"/>
          <w:szCs w:val="36"/>
        </w:rPr>
      </w:pPr>
      <w:bookmarkStart w:id="0" w:name="_GoBack"/>
      <w:bookmarkEnd w:id="0"/>
      <w:r>
        <w:rPr>
          <w:rFonts w:ascii="Calibri" w:hAnsi="Calibri"/>
          <w:b/>
          <w:bCs/>
          <w:caps/>
          <w:color w:val="365F91"/>
          <w:sz w:val="36"/>
          <w:szCs w:val="36"/>
        </w:rPr>
        <w:tab/>
      </w:r>
      <w:r>
        <w:rPr>
          <w:rFonts w:ascii="Calibri" w:hAnsi="Calibri"/>
          <w:b/>
          <w:bCs/>
          <w:caps/>
          <w:color w:val="365F91"/>
          <w:sz w:val="36"/>
          <w:szCs w:val="36"/>
        </w:rPr>
        <w:tab/>
      </w:r>
      <w:bookmarkStart w:id="1" w:name="_Toc381785038"/>
      <w:r w:rsidR="00D856B8" w:rsidRPr="00D856B8">
        <w:rPr>
          <w:rFonts w:ascii="Calibri" w:hAnsi="Calibri"/>
          <w:b/>
          <w:bCs/>
          <w:caps/>
          <w:color w:val="365F91"/>
          <w:sz w:val="36"/>
          <w:szCs w:val="36"/>
        </w:rPr>
        <w:t>U.s. Energy Department</w:t>
      </w:r>
      <w:bookmarkEnd w:id="1"/>
    </w:p>
    <w:p w:rsidR="00D856B8" w:rsidRPr="00D856B8" w:rsidRDefault="00D856B8" w:rsidP="00D856B8">
      <w:pPr>
        <w:keepNext/>
        <w:keepLines/>
        <w:spacing w:before="240" w:after="240"/>
        <w:jc w:val="center"/>
        <w:outlineLvl w:val="0"/>
        <w:rPr>
          <w:rFonts w:ascii="Calibri" w:hAnsi="Calibri"/>
          <w:b/>
          <w:bCs/>
          <w:caps/>
          <w:color w:val="365F91"/>
          <w:sz w:val="36"/>
          <w:szCs w:val="36"/>
        </w:rPr>
      </w:pPr>
      <w:bookmarkStart w:id="2" w:name="_Toc381785039"/>
      <w:r w:rsidRPr="00D856B8">
        <w:rPr>
          <w:rFonts w:ascii="Calibri" w:hAnsi="Calibri"/>
          <w:b/>
          <w:bCs/>
          <w:caps/>
          <w:color w:val="365F91"/>
          <w:sz w:val="36"/>
          <w:szCs w:val="36"/>
        </w:rPr>
        <w:t>Federal Energy Management Program</w:t>
      </w:r>
      <w:bookmarkEnd w:id="2"/>
    </w:p>
    <w:p w:rsidR="00D856B8" w:rsidRDefault="00D856B8" w:rsidP="00D856B8">
      <w:pPr>
        <w:keepNext/>
        <w:keepLines/>
        <w:spacing w:before="240" w:after="240"/>
        <w:jc w:val="center"/>
        <w:outlineLvl w:val="0"/>
        <w:rPr>
          <w:rFonts w:ascii="Calibri" w:hAnsi="Calibri"/>
          <w:b/>
          <w:bCs/>
          <w:caps/>
          <w:color w:val="365F91"/>
          <w:sz w:val="36"/>
          <w:szCs w:val="36"/>
        </w:rPr>
      </w:pPr>
      <w:bookmarkStart w:id="3" w:name="_Toc381785040"/>
      <w:r w:rsidRPr="00D856B8">
        <w:rPr>
          <w:rFonts w:ascii="Calibri" w:hAnsi="Calibri"/>
          <w:b/>
          <w:bCs/>
          <w:caps/>
          <w:color w:val="365F91"/>
          <w:sz w:val="36"/>
          <w:szCs w:val="36"/>
        </w:rPr>
        <w:t xml:space="preserve">Guidelines and Checklist for </w:t>
      </w:r>
      <w:r w:rsidR="00704346">
        <w:rPr>
          <w:rFonts w:ascii="Calibri" w:hAnsi="Calibri"/>
          <w:b/>
          <w:bCs/>
          <w:caps/>
          <w:color w:val="365F91"/>
          <w:sz w:val="36"/>
          <w:szCs w:val="36"/>
        </w:rPr>
        <w:t xml:space="preserve">Commissioning and </w:t>
      </w:r>
      <w:r w:rsidRPr="00D856B8">
        <w:rPr>
          <w:rFonts w:ascii="Calibri" w:hAnsi="Calibri"/>
          <w:b/>
          <w:bCs/>
          <w:caps/>
          <w:color w:val="365F91"/>
          <w:sz w:val="36"/>
          <w:szCs w:val="36"/>
        </w:rPr>
        <w:t>Government Acceptance of ESPC ENABLE Projects</w:t>
      </w:r>
      <w:bookmarkEnd w:id="3"/>
    </w:p>
    <w:p w:rsidR="00433F1D" w:rsidRDefault="00CD33DC" w:rsidP="00433F1D">
      <w:pPr>
        <w:keepNext/>
        <w:keepLines/>
        <w:spacing w:before="240" w:after="240"/>
        <w:jc w:val="center"/>
        <w:outlineLvl w:val="0"/>
        <w:rPr>
          <w:rFonts w:ascii="Calibri" w:hAnsi="Calibri"/>
          <w:bCs/>
          <w:caps/>
          <w:color w:val="365F91"/>
          <w:sz w:val="36"/>
          <w:szCs w:val="36"/>
        </w:rPr>
      </w:pPr>
      <w:bookmarkStart w:id="4" w:name="_Toc381785041"/>
      <w:r>
        <w:rPr>
          <w:rFonts w:ascii="Calibri" w:hAnsi="Calibri"/>
          <w:bCs/>
          <w:caps/>
          <w:color w:val="365F91"/>
          <w:sz w:val="36"/>
          <w:szCs w:val="36"/>
        </w:rPr>
        <w:t xml:space="preserve">February </w:t>
      </w:r>
      <w:r w:rsidR="008B7175">
        <w:rPr>
          <w:rFonts w:ascii="Calibri" w:hAnsi="Calibri"/>
          <w:bCs/>
          <w:caps/>
          <w:color w:val="365F91"/>
          <w:sz w:val="36"/>
          <w:szCs w:val="36"/>
        </w:rPr>
        <w:t>2014</w:t>
      </w:r>
      <w:r w:rsidR="00433F1D">
        <w:rPr>
          <w:rFonts w:ascii="Calibri" w:hAnsi="Calibri"/>
          <w:bCs/>
          <w:caps/>
          <w:color w:val="365F91"/>
          <w:sz w:val="36"/>
          <w:szCs w:val="36"/>
        </w:rPr>
        <w:t xml:space="preserve">, version </w:t>
      </w:r>
      <w:bookmarkEnd w:id="4"/>
      <w:r w:rsidR="002C5049">
        <w:rPr>
          <w:rFonts w:ascii="Calibri" w:hAnsi="Calibri"/>
          <w:bCs/>
          <w:caps/>
          <w:color w:val="365F91"/>
          <w:sz w:val="36"/>
          <w:szCs w:val="36"/>
        </w:rPr>
        <w:t>4.0</w:t>
      </w:r>
    </w:p>
    <w:p w:rsidR="00D856B8" w:rsidRPr="00D856B8" w:rsidRDefault="00D856B8" w:rsidP="00D856B8">
      <w:pPr>
        <w:spacing w:after="200" w:line="276" w:lineRule="auto"/>
        <w:jc w:val="center"/>
        <w:rPr>
          <w:rFonts w:asciiTheme="minorHAnsi" w:eastAsiaTheme="minorEastAsia" w:hAnsiTheme="minorHAnsi" w:cstheme="minorBidi"/>
          <w:b/>
          <w:i/>
          <w:sz w:val="36"/>
          <w:szCs w:val="36"/>
        </w:rPr>
      </w:pPr>
      <w:r w:rsidRPr="00D856B8">
        <w:rPr>
          <w:rFonts w:asciiTheme="minorHAnsi" w:eastAsiaTheme="minorEastAsia" w:hAnsiTheme="minorHAnsi" w:cstheme="minorBidi"/>
          <w:b/>
          <w:i/>
          <w:sz w:val="36"/>
          <w:szCs w:val="36"/>
        </w:rPr>
        <w:t xml:space="preserve">PLEASE READ THIS GUIDE BEFORE </w:t>
      </w:r>
      <w:r w:rsidR="00276A6F">
        <w:rPr>
          <w:rFonts w:asciiTheme="minorHAnsi" w:eastAsiaTheme="minorEastAsia" w:hAnsiTheme="minorHAnsi" w:cstheme="minorBidi"/>
          <w:b/>
          <w:i/>
          <w:sz w:val="36"/>
          <w:szCs w:val="36"/>
        </w:rPr>
        <w:t xml:space="preserve">COMMISSIONING AND BEFORE </w:t>
      </w:r>
      <w:r w:rsidRPr="00D856B8">
        <w:rPr>
          <w:rFonts w:asciiTheme="minorHAnsi" w:eastAsiaTheme="minorEastAsia" w:hAnsiTheme="minorHAnsi" w:cstheme="minorBidi"/>
          <w:b/>
          <w:i/>
          <w:sz w:val="36"/>
          <w:szCs w:val="36"/>
        </w:rPr>
        <w:t xml:space="preserve">USING THE </w:t>
      </w:r>
      <w:r>
        <w:rPr>
          <w:rFonts w:asciiTheme="minorHAnsi" w:eastAsiaTheme="minorEastAsia" w:hAnsiTheme="minorHAnsi" w:cstheme="minorBidi"/>
          <w:b/>
          <w:i/>
          <w:sz w:val="36"/>
          <w:szCs w:val="36"/>
        </w:rPr>
        <w:t>PROJECT ACCEPTANCE CHECKLIST</w:t>
      </w:r>
    </w:p>
    <w:p w:rsidR="00D856B8" w:rsidRDefault="00D856B8" w:rsidP="00D856B8">
      <w:pPr>
        <w:spacing w:after="200" w:line="276" w:lineRule="auto"/>
        <w:jc w:val="center"/>
        <w:rPr>
          <w:rFonts w:asciiTheme="minorHAnsi" w:eastAsiaTheme="minorEastAsia" w:hAnsiTheme="minorHAnsi" w:cstheme="minorBidi"/>
          <w:b/>
          <w:sz w:val="28"/>
          <w:szCs w:val="28"/>
          <w:u w:val="single"/>
        </w:rPr>
      </w:pPr>
      <w:r w:rsidRPr="00D856B8">
        <w:rPr>
          <w:rFonts w:asciiTheme="minorHAnsi" w:eastAsiaTheme="minorEastAsia" w:hAnsiTheme="minorHAnsi" w:cstheme="minorBidi"/>
          <w:b/>
          <w:sz w:val="28"/>
          <w:szCs w:val="28"/>
          <w:u w:val="single"/>
        </w:rPr>
        <w:t xml:space="preserve">ESPC ENABLE </w:t>
      </w:r>
      <w:r>
        <w:rPr>
          <w:rFonts w:asciiTheme="minorHAnsi" w:eastAsiaTheme="minorEastAsia" w:hAnsiTheme="minorHAnsi" w:cstheme="minorBidi"/>
          <w:b/>
          <w:sz w:val="28"/>
          <w:szCs w:val="28"/>
          <w:u w:val="single"/>
        </w:rPr>
        <w:t>Project Acceptance</w:t>
      </w:r>
      <w:r w:rsidRPr="00D856B8">
        <w:rPr>
          <w:rFonts w:asciiTheme="minorHAnsi" w:eastAsiaTheme="minorEastAsia" w:hAnsiTheme="minorHAnsi" w:cstheme="minorBidi"/>
          <w:b/>
          <w:sz w:val="28"/>
          <w:szCs w:val="28"/>
          <w:u w:val="single"/>
        </w:rPr>
        <w:t xml:space="preserve"> Guide</w:t>
      </w:r>
    </w:p>
    <w:p w:rsidR="00D856B8" w:rsidRDefault="00D856B8" w:rsidP="00CD33DC">
      <w:pPr>
        <w:spacing w:after="200"/>
        <w:rPr>
          <w:rFonts w:asciiTheme="minorHAnsi" w:eastAsiaTheme="minorEastAsia" w:hAnsiTheme="minorHAnsi" w:cstheme="minorBidi"/>
          <w:sz w:val="24"/>
        </w:rPr>
      </w:pPr>
      <w:r>
        <w:rPr>
          <w:rFonts w:asciiTheme="minorHAnsi" w:eastAsiaTheme="minorEastAsia" w:hAnsiTheme="minorHAnsi" w:cstheme="minorBidi"/>
          <w:b/>
          <w:sz w:val="24"/>
        </w:rPr>
        <w:t>Introduction:</w:t>
      </w:r>
      <w:r w:rsidR="00FB0C2A">
        <w:rPr>
          <w:rFonts w:asciiTheme="minorHAnsi" w:eastAsiaTheme="minorEastAsia" w:hAnsiTheme="minorHAnsi" w:cstheme="minorBidi"/>
          <w:b/>
          <w:sz w:val="24"/>
        </w:rPr>
        <w:t xml:space="preserve"> </w:t>
      </w:r>
      <w:r w:rsidR="00FB0C2A">
        <w:rPr>
          <w:rFonts w:asciiTheme="minorHAnsi" w:eastAsiaTheme="minorEastAsia" w:hAnsiTheme="minorHAnsi" w:cstheme="minorBidi"/>
          <w:sz w:val="24"/>
        </w:rPr>
        <w:t xml:space="preserve">This </w:t>
      </w:r>
      <w:r w:rsidR="00D37555">
        <w:rPr>
          <w:rFonts w:asciiTheme="minorHAnsi" w:eastAsiaTheme="minorEastAsia" w:hAnsiTheme="minorHAnsi" w:cstheme="minorBidi"/>
          <w:sz w:val="24"/>
        </w:rPr>
        <w:t>guid</w:t>
      </w:r>
      <w:r w:rsidR="009674D0">
        <w:rPr>
          <w:rFonts w:asciiTheme="minorHAnsi" w:eastAsiaTheme="minorEastAsia" w:hAnsiTheme="minorHAnsi" w:cstheme="minorBidi"/>
          <w:sz w:val="24"/>
        </w:rPr>
        <w:t>ance</w:t>
      </w:r>
      <w:r w:rsidR="00D37555">
        <w:rPr>
          <w:rFonts w:asciiTheme="minorHAnsi" w:eastAsiaTheme="minorEastAsia" w:hAnsiTheme="minorHAnsi" w:cstheme="minorBidi"/>
          <w:sz w:val="24"/>
        </w:rPr>
        <w:t xml:space="preserve"> and </w:t>
      </w:r>
      <w:r w:rsidR="009674D0">
        <w:rPr>
          <w:rFonts w:asciiTheme="minorHAnsi" w:eastAsiaTheme="minorEastAsia" w:hAnsiTheme="minorHAnsi" w:cstheme="minorBidi"/>
          <w:sz w:val="24"/>
        </w:rPr>
        <w:t>checklist will help</w:t>
      </w:r>
      <w:r w:rsidR="00FB0C2A">
        <w:rPr>
          <w:rFonts w:asciiTheme="minorHAnsi" w:eastAsiaTheme="minorEastAsia" w:hAnsiTheme="minorHAnsi" w:cstheme="minorBidi"/>
          <w:sz w:val="24"/>
        </w:rPr>
        <w:t xml:space="preserve"> you through the final steps of your ESPC ENABLE project including project acceptance.  By accepting the work of the ESCO, you are confirming that the ECMs have been installed to the specifications of the contract and are ready to begin the performance period and initiate payments to the ESCO.</w:t>
      </w:r>
    </w:p>
    <w:p w:rsidR="00FB0C2A" w:rsidRDefault="00FB0C2A" w:rsidP="00CD33DC">
      <w:pPr>
        <w:spacing w:after="200"/>
        <w:rPr>
          <w:rFonts w:asciiTheme="minorHAnsi" w:eastAsiaTheme="minorEastAsia" w:hAnsiTheme="minorHAnsi" w:cstheme="minorBidi"/>
          <w:sz w:val="24"/>
        </w:rPr>
      </w:pPr>
      <w:r w:rsidRPr="00FB0C2A">
        <w:rPr>
          <w:rFonts w:asciiTheme="minorHAnsi" w:eastAsiaTheme="minorEastAsia" w:hAnsiTheme="minorHAnsi" w:cstheme="minorBidi"/>
          <w:b/>
          <w:sz w:val="24"/>
        </w:rPr>
        <w:t>Instructions:</w:t>
      </w:r>
      <w:r>
        <w:rPr>
          <w:rFonts w:asciiTheme="minorHAnsi" w:eastAsiaTheme="minorEastAsia" w:hAnsiTheme="minorHAnsi" w:cstheme="minorBidi"/>
          <w:b/>
          <w:sz w:val="24"/>
        </w:rPr>
        <w:t xml:space="preserve"> </w:t>
      </w:r>
      <w:r w:rsidR="004E6B0B" w:rsidRPr="004E6B0B">
        <w:rPr>
          <w:rFonts w:asciiTheme="minorHAnsi" w:eastAsiaTheme="minorEastAsia" w:hAnsiTheme="minorHAnsi" w:cstheme="minorBidi"/>
          <w:sz w:val="24"/>
        </w:rPr>
        <w:t>Beginning</w:t>
      </w:r>
      <w:r w:rsidR="004E6B0B">
        <w:rPr>
          <w:rFonts w:asciiTheme="minorHAnsi" w:eastAsiaTheme="minorEastAsia" w:hAnsiTheme="minorHAnsi" w:cstheme="minorBidi"/>
          <w:b/>
          <w:sz w:val="24"/>
        </w:rPr>
        <w:t xml:space="preserve"> </w:t>
      </w:r>
      <w:r w:rsidR="004E6B0B" w:rsidRPr="00D37555">
        <w:rPr>
          <w:rFonts w:asciiTheme="minorHAnsi" w:eastAsiaTheme="minorEastAsia" w:hAnsiTheme="minorHAnsi" w:cstheme="minorBidi"/>
          <w:sz w:val="24"/>
        </w:rPr>
        <w:t>o</w:t>
      </w:r>
      <w:r>
        <w:rPr>
          <w:rFonts w:asciiTheme="minorHAnsi" w:eastAsiaTheme="minorEastAsia" w:hAnsiTheme="minorHAnsi" w:cstheme="minorBidi"/>
          <w:sz w:val="24"/>
        </w:rPr>
        <w:t xml:space="preserve">n page 2 </w:t>
      </w:r>
      <w:r w:rsidR="00276A6F">
        <w:rPr>
          <w:rFonts w:asciiTheme="minorHAnsi" w:eastAsiaTheme="minorEastAsia" w:hAnsiTheme="minorHAnsi" w:cstheme="minorBidi"/>
          <w:sz w:val="24"/>
        </w:rPr>
        <w:t xml:space="preserve">(Section A) </w:t>
      </w:r>
      <w:r>
        <w:rPr>
          <w:rFonts w:asciiTheme="minorHAnsi" w:eastAsiaTheme="minorEastAsia" w:hAnsiTheme="minorHAnsi" w:cstheme="minorBidi"/>
          <w:sz w:val="24"/>
        </w:rPr>
        <w:t>of this doc</w:t>
      </w:r>
      <w:r w:rsidR="004E6B0B">
        <w:rPr>
          <w:rFonts w:asciiTheme="minorHAnsi" w:eastAsiaTheme="minorEastAsia" w:hAnsiTheme="minorHAnsi" w:cstheme="minorBidi"/>
          <w:sz w:val="24"/>
        </w:rPr>
        <w:t xml:space="preserve">ument you will find 10 numbered steps to final project acceptance.  Please read through each of the steps, as well as the related notes, to become familiar with this process.  In </w:t>
      </w:r>
      <w:r w:rsidR="004E6B0B">
        <w:rPr>
          <w:rFonts w:asciiTheme="minorHAnsi" w:eastAsiaTheme="minorEastAsia" w:hAnsiTheme="minorHAnsi" w:cstheme="minorBidi"/>
          <w:b/>
          <w:sz w:val="24"/>
        </w:rPr>
        <w:t xml:space="preserve">Attachment 1 – </w:t>
      </w:r>
      <w:r w:rsidR="00CD33DC">
        <w:rPr>
          <w:rFonts w:asciiTheme="minorHAnsi" w:eastAsiaTheme="minorEastAsia" w:hAnsiTheme="minorHAnsi" w:cstheme="minorBidi"/>
          <w:b/>
          <w:sz w:val="24"/>
        </w:rPr>
        <w:t xml:space="preserve">ESPC ENABLE </w:t>
      </w:r>
      <w:r w:rsidR="004E6B0B">
        <w:rPr>
          <w:rFonts w:asciiTheme="minorHAnsi" w:eastAsiaTheme="minorEastAsia" w:hAnsiTheme="minorHAnsi" w:cstheme="minorBidi"/>
          <w:b/>
          <w:sz w:val="24"/>
        </w:rPr>
        <w:t>Project Acceptance Checklist</w:t>
      </w:r>
      <w:r w:rsidR="004E6B0B">
        <w:rPr>
          <w:rFonts w:asciiTheme="minorHAnsi" w:eastAsiaTheme="minorEastAsia" w:hAnsiTheme="minorHAnsi" w:cstheme="minorBidi"/>
          <w:sz w:val="24"/>
        </w:rPr>
        <w:t>, you will find a checklist that takes you through the 10 steps, breaking some steps out into multiple checks.  Please use this sheet to ensure that you have met all of the acceptance requirements and received all necessary submittals from the ESCO before accepting the project.</w:t>
      </w:r>
      <w:r w:rsidR="00CA3A76">
        <w:rPr>
          <w:rFonts w:asciiTheme="minorHAnsi" w:eastAsiaTheme="minorEastAsia" w:hAnsiTheme="minorHAnsi" w:cstheme="minorBidi"/>
          <w:sz w:val="24"/>
        </w:rPr>
        <w:t xml:space="preserve"> Section B of this document provides expanded guidance pertaining to </w:t>
      </w:r>
      <w:r w:rsidR="00905750">
        <w:rPr>
          <w:rFonts w:asciiTheme="minorHAnsi" w:eastAsiaTheme="minorEastAsia" w:hAnsiTheme="minorHAnsi" w:cstheme="minorBidi"/>
          <w:sz w:val="24"/>
        </w:rPr>
        <w:t xml:space="preserve">inspection and </w:t>
      </w:r>
      <w:r w:rsidR="00CA3A76">
        <w:rPr>
          <w:rFonts w:asciiTheme="minorHAnsi" w:eastAsiaTheme="minorEastAsia" w:hAnsiTheme="minorHAnsi" w:cstheme="minorBidi"/>
          <w:sz w:val="24"/>
        </w:rPr>
        <w:t>commissioning of the project (one of the 10 steps in project acceptance)</w:t>
      </w:r>
    </w:p>
    <w:p w:rsidR="004E6B0B" w:rsidRDefault="004E6B0B" w:rsidP="00CD33DC">
      <w:pPr>
        <w:spacing w:after="200"/>
        <w:rPr>
          <w:rFonts w:asciiTheme="minorHAnsi" w:eastAsiaTheme="minorEastAsia" w:hAnsiTheme="minorHAnsi" w:cstheme="minorBidi"/>
          <w:color w:val="FF0000"/>
          <w:sz w:val="24"/>
        </w:rPr>
      </w:pPr>
      <w:r>
        <w:rPr>
          <w:rFonts w:asciiTheme="minorHAnsi" w:eastAsiaTheme="minorEastAsia" w:hAnsiTheme="minorHAnsi" w:cstheme="minorBidi"/>
          <w:color w:val="FF0000"/>
          <w:sz w:val="24"/>
        </w:rPr>
        <w:t>[Text in red font requires you to input project-specific information].</w:t>
      </w:r>
    </w:p>
    <w:p w:rsidR="004E6B0B" w:rsidRDefault="004E6B0B" w:rsidP="00D856B8">
      <w:pPr>
        <w:spacing w:after="200" w:line="276" w:lineRule="auto"/>
        <w:rPr>
          <w:rFonts w:asciiTheme="minorHAnsi" w:eastAsiaTheme="minorEastAsia" w:hAnsiTheme="minorHAnsi" w:cstheme="minorBidi"/>
          <w:color w:val="FF0000"/>
          <w:sz w:val="24"/>
        </w:rPr>
        <w:sectPr w:rsidR="004E6B0B" w:rsidSect="00F84830">
          <w:headerReference w:type="default" r:id="rId9"/>
          <w:footerReference w:type="even" r:id="rId10"/>
          <w:headerReference w:type="first" r:id="rId11"/>
          <w:pgSz w:w="12240" w:h="15840"/>
          <w:pgMar w:top="1440" w:right="1440" w:bottom="1440" w:left="1440" w:header="720" w:footer="720" w:gutter="0"/>
          <w:cols w:space="720"/>
          <w:titlePg/>
          <w:docGrid w:linePitch="360"/>
        </w:sectPr>
      </w:pPr>
    </w:p>
    <w:sdt>
      <w:sdtPr>
        <w:rPr>
          <w:rFonts w:ascii="Times New Roman" w:eastAsia="Times New Roman" w:hAnsi="Times New Roman" w:cs="Times New Roman"/>
          <w:b w:val="0"/>
          <w:bCs w:val="0"/>
          <w:color w:val="auto"/>
          <w:sz w:val="22"/>
          <w:szCs w:val="24"/>
        </w:rPr>
        <w:id w:val="12723862"/>
        <w:docPartObj>
          <w:docPartGallery w:val="Table of Contents"/>
          <w:docPartUnique/>
        </w:docPartObj>
      </w:sdtPr>
      <w:sdtEndPr/>
      <w:sdtContent>
        <w:p w:rsidR="000A7828" w:rsidRDefault="000A7828" w:rsidP="00E45CC4">
          <w:pPr>
            <w:pStyle w:val="TOCHeading"/>
            <w:spacing w:before="0" w:after="120"/>
            <w:jc w:val="center"/>
          </w:pPr>
          <w:r w:rsidRPr="000A7828">
            <w:rPr>
              <w:sz w:val="32"/>
              <w:szCs w:val="32"/>
            </w:rPr>
            <w:t>Contents</w:t>
          </w:r>
        </w:p>
        <w:p w:rsidR="000A7828" w:rsidRPr="000A7828" w:rsidRDefault="00295BFC">
          <w:pPr>
            <w:pStyle w:val="TOC1"/>
            <w:tabs>
              <w:tab w:val="right" w:leader="dot" w:pos="9350"/>
            </w:tabs>
            <w:rPr>
              <w:rFonts w:asciiTheme="minorHAnsi" w:eastAsiaTheme="minorEastAsia" w:hAnsiTheme="minorHAnsi" w:cstheme="minorBidi"/>
              <w:noProof/>
              <w:szCs w:val="22"/>
            </w:rPr>
          </w:pPr>
          <w:r>
            <w:fldChar w:fldCharType="begin"/>
          </w:r>
          <w:r w:rsidR="000A7828">
            <w:instrText xml:space="preserve"> TOC \o "1-3" \h \z \u </w:instrText>
          </w:r>
          <w:r>
            <w:fldChar w:fldCharType="separate"/>
          </w:r>
          <w:hyperlink w:anchor="_Toc381785042" w:history="1">
            <w:r w:rsidR="000A7828" w:rsidRPr="000A7828">
              <w:rPr>
                <w:rStyle w:val="Hyperlink"/>
                <w:rFonts w:asciiTheme="minorHAnsi" w:hAnsiTheme="minorHAnsi"/>
                <w:iCs/>
                <w:noProof/>
                <w:szCs w:val="22"/>
              </w:rPr>
              <w:t xml:space="preserve">A. </w:t>
            </w:r>
            <w:r w:rsidR="000A7828" w:rsidRPr="000A7828">
              <w:rPr>
                <w:rStyle w:val="Hyperlink"/>
                <w:rFonts w:asciiTheme="minorHAnsi" w:hAnsiTheme="minorHAnsi"/>
                <w:b/>
                <w:noProof/>
                <w:szCs w:val="22"/>
              </w:rPr>
              <w:t>ESPC ENABLE PROJECT ACCEPTANCE GUIDE</w:t>
            </w:r>
            <w:r w:rsidR="000A7828" w:rsidRPr="000A7828">
              <w:rPr>
                <w:rFonts w:asciiTheme="minorHAnsi" w:hAnsiTheme="minorHAnsi"/>
                <w:noProof/>
                <w:webHidden/>
                <w:szCs w:val="22"/>
              </w:rPr>
              <w:tab/>
            </w:r>
            <w:r w:rsidRPr="000A7828">
              <w:rPr>
                <w:rFonts w:asciiTheme="minorHAnsi" w:hAnsiTheme="minorHAnsi"/>
                <w:noProof/>
                <w:webHidden/>
                <w:szCs w:val="22"/>
              </w:rPr>
              <w:fldChar w:fldCharType="begin"/>
            </w:r>
            <w:r w:rsidR="000A7828" w:rsidRPr="000A7828">
              <w:rPr>
                <w:rFonts w:asciiTheme="minorHAnsi" w:hAnsiTheme="minorHAnsi"/>
                <w:noProof/>
                <w:webHidden/>
                <w:szCs w:val="22"/>
              </w:rPr>
              <w:instrText xml:space="preserve"> PAGEREF _Toc381785042 \h </w:instrText>
            </w:r>
            <w:r w:rsidRPr="000A7828">
              <w:rPr>
                <w:rFonts w:asciiTheme="minorHAnsi" w:hAnsiTheme="minorHAnsi"/>
                <w:noProof/>
                <w:webHidden/>
                <w:szCs w:val="22"/>
              </w:rPr>
            </w:r>
            <w:r w:rsidRPr="000A7828">
              <w:rPr>
                <w:rFonts w:asciiTheme="minorHAnsi" w:hAnsiTheme="minorHAnsi"/>
                <w:noProof/>
                <w:webHidden/>
                <w:szCs w:val="22"/>
              </w:rPr>
              <w:fldChar w:fldCharType="separate"/>
            </w:r>
            <w:r w:rsidR="000A7828">
              <w:rPr>
                <w:rFonts w:asciiTheme="minorHAnsi" w:hAnsiTheme="minorHAnsi"/>
                <w:noProof/>
                <w:webHidden/>
                <w:szCs w:val="22"/>
              </w:rPr>
              <w:t>3</w:t>
            </w:r>
            <w:r w:rsidRPr="000A7828">
              <w:rPr>
                <w:rFonts w:asciiTheme="minorHAnsi" w:hAnsiTheme="minorHAnsi"/>
                <w:noProof/>
                <w:webHidden/>
                <w:szCs w:val="22"/>
              </w:rPr>
              <w:fldChar w:fldCharType="end"/>
            </w:r>
          </w:hyperlink>
        </w:p>
        <w:p w:rsidR="000A7828" w:rsidRPr="000A7828" w:rsidRDefault="00F92707" w:rsidP="000A7828">
          <w:pPr>
            <w:pStyle w:val="TOC2"/>
            <w:rPr>
              <w:rFonts w:eastAsiaTheme="minorEastAsia" w:cstheme="minorBidi"/>
              <w:noProof/>
            </w:rPr>
          </w:pPr>
          <w:hyperlink w:anchor="_Toc381785043" w:history="1">
            <w:r w:rsidR="000A7828" w:rsidRPr="000A7828">
              <w:rPr>
                <w:rStyle w:val="Hyperlink"/>
                <w:rFonts w:asciiTheme="minorHAnsi" w:hAnsiTheme="minorHAnsi"/>
                <w:noProof/>
                <w:szCs w:val="22"/>
              </w:rPr>
              <w:t>1.  ECM Installation</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_Toc381785043 \h </w:instrText>
            </w:r>
            <w:r w:rsidR="00295BFC" w:rsidRPr="000A7828">
              <w:rPr>
                <w:noProof/>
                <w:webHidden/>
              </w:rPr>
            </w:r>
            <w:r w:rsidR="00295BFC" w:rsidRPr="000A7828">
              <w:rPr>
                <w:noProof/>
                <w:webHidden/>
              </w:rPr>
              <w:fldChar w:fldCharType="separate"/>
            </w:r>
            <w:r w:rsidR="000A7828">
              <w:rPr>
                <w:noProof/>
                <w:webHidden/>
              </w:rPr>
              <w:t>3</w:t>
            </w:r>
            <w:r w:rsidR="00295BFC" w:rsidRPr="000A7828">
              <w:rPr>
                <w:noProof/>
                <w:webHidden/>
              </w:rPr>
              <w:fldChar w:fldCharType="end"/>
            </w:r>
          </w:hyperlink>
        </w:p>
        <w:p w:rsidR="000A7828" w:rsidRPr="000A7828" w:rsidRDefault="00F92707" w:rsidP="000A7828">
          <w:pPr>
            <w:pStyle w:val="TOC2"/>
            <w:rPr>
              <w:rFonts w:eastAsiaTheme="minorEastAsia" w:cstheme="minorBidi"/>
              <w:noProof/>
            </w:rPr>
          </w:pPr>
          <w:hyperlink w:anchor="_Toc381785044" w:history="1">
            <w:r w:rsidR="000A7828" w:rsidRPr="000A7828">
              <w:rPr>
                <w:rStyle w:val="Hyperlink"/>
                <w:rFonts w:asciiTheme="minorHAnsi" w:hAnsiTheme="minorHAnsi"/>
                <w:noProof/>
                <w:szCs w:val="22"/>
              </w:rPr>
              <w:t>2.  Inspection, testing and commissioning.</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_Toc381785044 \h </w:instrText>
            </w:r>
            <w:r w:rsidR="00295BFC" w:rsidRPr="000A7828">
              <w:rPr>
                <w:noProof/>
                <w:webHidden/>
              </w:rPr>
            </w:r>
            <w:r w:rsidR="00295BFC" w:rsidRPr="000A7828">
              <w:rPr>
                <w:noProof/>
                <w:webHidden/>
              </w:rPr>
              <w:fldChar w:fldCharType="separate"/>
            </w:r>
            <w:r w:rsidR="000A7828">
              <w:rPr>
                <w:noProof/>
                <w:webHidden/>
              </w:rPr>
              <w:t>3</w:t>
            </w:r>
            <w:r w:rsidR="00295BFC" w:rsidRPr="000A7828">
              <w:rPr>
                <w:noProof/>
                <w:webHidden/>
              </w:rPr>
              <w:fldChar w:fldCharType="end"/>
            </w:r>
          </w:hyperlink>
        </w:p>
        <w:p w:rsidR="000A7828" w:rsidRPr="000A7828" w:rsidRDefault="00F92707" w:rsidP="000A7828">
          <w:pPr>
            <w:pStyle w:val="TOC2"/>
            <w:rPr>
              <w:rFonts w:eastAsiaTheme="minorEastAsia" w:cstheme="minorBidi"/>
              <w:noProof/>
            </w:rPr>
          </w:pPr>
          <w:hyperlink w:anchor="_Toc381785045" w:history="1">
            <w:r w:rsidR="000A7828" w:rsidRPr="000A7828">
              <w:rPr>
                <w:rStyle w:val="Hyperlink"/>
                <w:rFonts w:asciiTheme="minorHAnsi" w:hAnsiTheme="minorHAnsi"/>
                <w:noProof/>
                <w:szCs w:val="22"/>
              </w:rPr>
              <w:t>3.  Punch list generation.</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_Toc381785045 \h </w:instrText>
            </w:r>
            <w:r w:rsidR="00295BFC" w:rsidRPr="000A7828">
              <w:rPr>
                <w:noProof/>
                <w:webHidden/>
              </w:rPr>
            </w:r>
            <w:r w:rsidR="00295BFC" w:rsidRPr="000A7828">
              <w:rPr>
                <w:noProof/>
                <w:webHidden/>
              </w:rPr>
              <w:fldChar w:fldCharType="separate"/>
            </w:r>
            <w:r w:rsidR="000A7828">
              <w:rPr>
                <w:noProof/>
                <w:webHidden/>
              </w:rPr>
              <w:t>3</w:t>
            </w:r>
            <w:r w:rsidR="00295BFC" w:rsidRPr="000A7828">
              <w:rPr>
                <w:noProof/>
                <w:webHidden/>
              </w:rPr>
              <w:fldChar w:fldCharType="end"/>
            </w:r>
          </w:hyperlink>
        </w:p>
        <w:p w:rsidR="000A7828" w:rsidRPr="000A7828" w:rsidRDefault="00F92707" w:rsidP="000A7828">
          <w:pPr>
            <w:pStyle w:val="TOC2"/>
            <w:rPr>
              <w:rFonts w:eastAsiaTheme="minorEastAsia" w:cstheme="minorBidi"/>
              <w:noProof/>
            </w:rPr>
          </w:pPr>
          <w:hyperlink w:anchor="_Toc381785046" w:history="1">
            <w:r w:rsidR="000A7828" w:rsidRPr="000A7828">
              <w:rPr>
                <w:rStyle w:val="Hyperlink"/>
                <w:rFonts w:asciiTheme="minorHAnsi" w:hAnsiTheme="minorHAnsi"/>
                <w:noProof/>
                <w:szCs w:val="22"/>
              </w:rPr>
              <w:t>4.  Measurement and Verification.</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_Toc381785046 \h </w:instrText>
            </w:r>
            <w:r w:rsidR="00295BFC" w:rsidRPr="000A7828">
              <w:rPr>
                <w:noProof/>
                <w:webHidden/>
              </w:rPr>
            </w:r>
            <w:r w:rsidR="00295BFC" w:rsidRPr="000A7828">
              <w:rPr>
                <w:noProof/>
                <w:webHidden/>
              </w:rPr>
              <w:fldChar w:fldCharType="separate"/>
            </w:r>
            <w:r w:rsidR="000A7828">
              <w:rPr>
                <w:noProof/>
                <w:webHidden/>
              </w:rPr>
              <w:t>3</w:t>
            </w:r>
            <w:r w:rsidR="00295BFC" w:rsidRPr="000A7828">
              <w:rPr>
                <w:noProof/>
                <w:webHidden/>
              </w:rPr>
              <w:fldChar w:fldCharType="end"/>
            </w:r>
          </w:hyperlink>
        </w:p>
        <w:p w:rsidR="000A7828" w:rsidRPr="000A7828" w:rsidRDefault="00F92707" w:rsidP="000A7828">
          <w:pPr>
            <w:pStyle w:val="TOC2"/>
            <w:rPr>
              <w:rFonts w:eastAsiaTheme="minorEastAsia" w:cstheme="minorBidi"/>
              <w:noProof/>
            </w:rPr>
          </w:pPr>
          <w:hyperlink w:anchor="_Toc381785047" w:history="1">
            <w:r w:rsidR="000A7828" w:rsidRPr="000A7828">
              <w:rPr>
                <w:rStyle w:val="Hyperlink"/>
                <w:rFonts w:asciiTheme="minorHAnsi" w:hAnsiTheme="minorHAnsi"/>
                <w:noProof/>
                <w:szCs w:val="22"/>
              </w:rPr>
              <w:t>5.  30-day Acceptance Test Period.</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_Toc381785047 \h </w:instrText>
            </w:r>
            <w:r w:rsidR="00295BFC" w:rsidRPr="000A7828">
              <w:rPr>
                <w:noProof/>
                <w:webHidden/>
              </w:rPr>
            </w:r>
            <w:r w:rsidR="00295BFC" w:rsidRPr="000A7828">
              <w:rPr>
                <w:noProof/>
                <w:webHidden/>
              </w:rPr>
              <w:fldChar w:fldCharType="separate"/>
            </w:r>
            <w:r w:rsidR="000A7828">
              <w:rPr>
                <w:noProof/>
                <w:webHidden/>
              </w:rPr>
              <w:t>3</w:t>
            </w:r>
            <w:r w:rsidR="00295BFC" w:rsidRPr="000A7828">
              <w:rPr>
                <w:noProof/>
                <w:webHidden/>
              </w:rPr>
              <w:fldChar w:fldCharType="end"/>
            </w:r>
          </w:hyperlink>
        </w:p>
        <w:p w:rsidR="000A7828" w:rsidRPr="000A7828" w:rsidRDefault="00F92707" w:rsidP="000A7828">
          <w:pPr>
            <w:pStyle w:val="TOC2"/>
            <w:rPr>
              <w:rFonts w:eastAsiaTheme="minorEastAsia" w:cstheme="minorBidi"/>
              <w:noProof/>
            </w:rPr>
          </w:pPr>
          <w:hyperlink w:anchor="_Toc381785048" w:history="1">
            <w:r w:rsidR="000A7828" w:rsidRPr="000A7828">
              <w:rPr>
                <w:rStyle w:val="Hyperlink"/>
                <w:rFonts w:asciiTheme="minorHAnsi" w:hAnsiTheme="minorHAnsi"/>
                <w:noProof/>
                <w:szCs w:val="22"/>
              </w:rPr>
              <w:t>6.  Final submittals.</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_Toc381785048 \h </w:instrText>
            </w:r>
            <w:r w:rsidR="00295BFC" w:rsidRPr="000A7828">
              <w:rPr>
                <w:noProof/>
                <w:webHidden/>
              </w:rPr>
            </w:r>
            <w:r w:rsidR="00295BFC" w:rsidRPr="000A7828">
              <w:rPr>
                <w:noProof/>
                <w:webHidden/>
              </w:rPr>
              <w:fldChar w:fldCharType="separate"/>
            </w:r>
            <w:r w:rsidR="000A7828">
              <w:rPr>
                <w:noProof/>
                <w:webHidden/>
              </w:rPr>
              <w:t>3</w:t>
            </w:r>
            <w:r w:rsidR="00295BFC" w:rsidRPr="000A7828">
              <w:rPr>
                <w:noProof/>
                <w:webHidden/>
              </w:rPr>
              <w:fldChar w:fldCharType="end"/>
            </w:r>
          </w:hyperlink>
        </w:p>
        <w:p w:rsidR="000A7828" w:rsidRPr="000A7828" w:rsidRDefault="00F92707" w:rsidP="000A7828">
          <w:pPr>
            <w:pStyle w:val="TOC2"/>
            <w:rPr>
              <w:rFonts w:eastAsiaTheme="minorEastAsia" w:cstheme="minorBidi"/>
              <w:noProof/>
            </w:rPr>
          </w:pPr>
          <w:hyperlink w:anchor="_Toc381785049" w:history="1">
            <w:r w:rsidR="000A7828" w:rsidRPr="000A7828">
              <w:rPr>
                <w:rStyle w:val="Hyperlink"/>
                <w:rFonts w:asciiTheme="minorHAnsi" w:hAnsiTheme="minorHAnsi"/>
                <w:noProof/>
                <w:szCs w:val="22"/>
              </w:rPr>
              <w:t>7.  Agreement on modifications/change orders.</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_Toc381785049 \h </w:instrText>
            </w:r>
            <w:r w:rsidR="00295BFC" w:rsidRPr="000A7828">
              <w:rPr>
                <w:noProof/>
                <w:webHidden/>
              </w:rPr>
            </w:r>
            <w:r w:rsidR="00295BFC" w:rsidRPr="000A7828">
              <w:rPr>
                <w:noProof/>
                <w:webHidden/>
              </w:rPr>
              <w:fldChar w:fldCharType="separate"/>
            </w:r>
            <w:r w:rsidR="000A7828">
              <w:rPr>
                <w:noProof/>
                <w:webHidden/>
              </w:rPr>
              <w:t>4</w:t>
            </w:r>
            <w:r w:rsidR="00295BFC" w:rsidRPr="000A7828">
              <w:rPr>
                <w:noProof/>
                <w:webHidden/>
              </w:rPr>
              <w:fldChar w:fldCharType="end"/>
            </w:r>
          </w:hyperlink>
        </w:p>
        <w:p w:rsidR="000A7828" w:rsidRPr="000A7828" w:rsidRDefault="00F92707" w:rsidP="000A7828">
          <w:pPr>
            <w:pStyle w:val="TOC2"/>
            <w:rPr>
              <w:rFonts w:eastAsiaTheme="minorEastAsia" w:cstheme="minorBidi"/>
              <w:noProof/>
            </w:rPr>
          </w:pPr>
          <w:hyperlink w:anchor="_Toc381785050" w:history="1">
            <w:r w:rsidR="000A7828" w:rsidRPr="000A7828">
              <w:rPr>
                <w:rStyle w:val="Hyperlink"/>
                <w:rFonts w:asciiTheme="minorHAnsi" w:hAnsiTheme="minorHAnsi"/>
                <w:noProof/>
                <w:szCs w:val="22"/>
              </w:rPr>
              <w:t>8.  Final contractor/government inspection.</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_Toc381785050 \h </w:instrText>
            </w:r>
            <w:r w:rsidR="00295BFC" w:rsidRPr="000A7828">
              <w:rPr>
                <w:noProof/>
                <w:webHidden/>
              </w:rPr>
            </w:r>
            <w:r w:rsidR="00295BFC" w:rsidRPr="000A7828">
              <w:rPr>
                <w:noProof/>
                <w:webHidden/>
              </w:rPr>
              <w:fldChar w:fldCharType="separate"/>
            </w:r>
            <w:r w:rsidR="000A7828">
              <w:rPr>
                <w:noProof/>
                <w:webHidden/>
              </w:rPr>
              <w:t>4</w:t>
            </w:r>
            <w:r w:rsidR="00295BFC" w:rsidRPr="000A7828">
              <w:rPr>
                <w:noProof/>
                <w:webHidden/>
              </w:rPr>
              <w:fldChar w:fldCharType="end"/>
            </w:r>
          </w:hyperlink>
        </w:p>
        <w:p w:rsidR="000A7828" w:rsidRPr="000A7828" w:rsidRDefault="00F92707" w:rsidP="000A7828">
          <w:pPr>
            <w:pStyle w:val="TOC2"/>
            <w:rPr>
              <w:rFonts w:eastAsiaTheme="minorEastAsia" w:cstheme="minorBidi"/>
              <w:noProof/>
            </w:rPr>
          </w:pPr>
          <w:hyperlink w:anchor="_Toc381785051" w:history="1">
            <w:r w:rsidR="000A7828" w:rsidRPr="000A7828">
              <w:rPr>
                <w:rStyle w:val="Hyperlink"/>
                <w:rFonts w:asciiTheme="minorHAnsi" w:hAnsiTheme="minorHAnsi"/>
                <w:noProof/>
                <w:szCs w:val="22"/>
              </w:rPr>
              <w:t>9.  Government Acceptance.</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_Toc381785051 \h </w:instrText>
            </w:r>
            <w:r w:rsidR="00295BFC" w:rsidRPr="000A7828">
              <w:rPr>
                <w:noProof/>
                <w:webHidden/>
              </w:rPr>
            </w:r>
            <w:r w:rsidR="00295BFC" w:rsidRPr="000A7828">
              <w:rPr>
                <w:noProof/>
                <w:webHidden/>
              </w:rPr>
              <w:fldChar w:fldCharType="separate"/>
            </w:r>
            <w:r w:rsidR="000A7828">
              <w:rPr>
                <w:noProof/>
                <w:webHidden/>
              </w:rPr>
              <w:t>4</w:t>
            </w:r>
            <w:r w:rsidR="00295BFC" w:rsidRPr="000A7828">
              <w:rPr>
                <w:noProof/>
                <w:webHidden/>
              </w:rPr>
              <w:fldChar w:fldCharType="end"/>
            </w:r>
          </w:hyperlink>
        </w:p>
        <w:p w:rsidR="000A7828" w:rsidRPr="000A7828" w:rsidRDefault="00F92707" w:rsidP="000A7828">
          <w:pPr>
            <w:pStyle w:val="TOC2"/>
            <w:rPr>
              <w:rFonts w:eastAsiaTheme="minorEastAsia" w:cstheme="minorBidi"/>
              <w:noProof/>
            </w:rPr>
          </w:pPr>
          <w:hyperlink w:anchor="_Toc381785052" w:history="1">
            <w:r w:rsidR="000A7828" w:rsidRPr="000A7828">
              <w:rPr>
                <w:rStyle w:val="Hyperlink"/>
                <w:rFonts w:asciiTheme="minorHAnsi" w:hAnsiTheme="minorHAnsi"/>
                <w:noProof/>
                <w:szCs w:val="22"/>
              </w:rPr>
              <w:t>10.  Invoicing.</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_Toc381785052 \h </w:instrText>
            </w:r>
            <w:r w:rsidR="00295BFC" w:rsidRPr="000A7828">
              <w:rPr>
                <w:noProof/>
                <w:webHidden/>
              </w:rPr>
            </w:r>
            <w:r w:rsidR="00295BFC" w:rsidRPr="000A7828">
              <w:rPr>
                <w:noProof/>
                <w:webHidden/>
              </w:rPr>
              <w:fldChar w:fldCharType="separate"/>
            </w:r>
            <w:r w:rsidR="000A7828">
              <w:rPr>
                <w:noProof/>
                <w:webHidden/>
              </w:rPr>
              <w:t>4</w:t>
            </w:r>
            <w:r w:rsidR="00295BFC" w:rsidRPr="000A7828">
              <w:rPr>
                <w:noProof/>
                <w:webHidden/>
              </w:rPr>
              <w:fldChar w:fldCharType="end"/>
            </w:r>
          </w:hyperlink>
        </w:p>
        <w:p w:rsidR="000A7828" w:rsidRPr="000A7828" w:rsidRDefault="00F92707">
          <w:pPr>
            <w:pStyle w:val="TOC1"/>
            <w:tabs>
              <w:tab w:val="right" w:leader="dot" w:pos="9350"/>
            </w:tabs>
            <w:rPr>
              <w:rFonts w:asciiTheme="minorHAnsi" w:eastAsiaTheme="minorEastAsia" w:hAnsiTheme="minorHAnsi" w:cstheme="minorBidi"/>
              <w:noProof/>
              <w:szCs w:val="22"/>
            </w:rPr>
          </w:pPr>
          <w:hyperlink w:anchor="_Toc381785053" w:history="1">
            <w:r w:rsidR="000A7828" w:rsidRPr="000A7828">
              <w:rPr>
                <w:rStyle w:val="Hyperlink"/>
                <w:rFonts w:asciiTheme="minorHAnsi" w:hAnsiTheme="minorHAnsi"/>
                <w:iCs/>
                <w:noProof/>
                <w:szCs w:val="22"/>
              </w:rPr>
              <w:t xml:space="preserve">B. </w:t>
            </w:r>
            <w:r w:rsidR="000A7828" w:rsidRPr="000A7828">
              <w:rPr>
                <w:rStyle w:val="Hyperlink"/>
                <w:rFonts w:asciiTheme="minorHAnsi" w:hAnsiTheme="minorHAnsi"/>
                <w:b/>
                <w:noProof/>
                <w:szCs w:val="22"/>
              </w:rPr>
              <w:t>ESPC ENABLE PROJECT COMMISSIONING GUIDELINES</w:t>
            </w:r>
            <w:r w:rsidR="000A7828" w:rsidRPr="000A7828">
              <w:rPr>
                <w:rFonts w:asciiTheme="minorHAnsi" w:hAnsiTheme="minorHAnsi"/>
                <w:noProof/>
                <w:webHidden/>
                <w:szCs w:val="22"/>
              </w:rPr>
              <w:tab/>
            </w:r>
            <w:r w:rsidR="00295BFC" w:rsidRPr="000A7828">
              <w:rPr>
                <w:rFonts w:asciiTheme="minorHAnsi" w:hAnsiTheme="minorHAnsi"/>
                <w:noProof/>
                <w:webHidden/>
                <w:szCs w:val="22"/>
              </w:rPr>
              <w:fldChar w:fldCharType="begin"/>
            </w:r>
            <w:r w:rsidR="000A7828" w:rsidRPr="000A7828">
              <w:rPr>
                <w:rFonts w:asciiTheme="minorHAnsi" w:hAnsiTheme="minorHAnsi"/>
                <w:noProof/>
                <w:webHidden/>
                <w:szCs w:val="22"/>
              </w:rPr>
              <w:instrText xml:space="preserve"> PAGEREF _Toc381785053 \h </w:instrText>
            </w:r>
            <w:r w:rsidR="00295BFC" w:rsidRPr="000A7828">
              <w:rPr>
                <w:rFonts w:asciiTheme="minorHAnsi" w:hAnsiTheme="minorHAnsi"/>
                <w:noProof/>
                <w:webHidden/>
                <w:szCs w:val="22"/>
              </w:rPr>
            </w:r>
            <w:r w:rsidR="00295BFC" w:rsidRPr="000A7828">
              <w:rPr>
                <w:rFonts w:asciiTheme="minorHAnsi" w:hAnsiTheme="minorHAnsi"/>
                <w:noProof/>
                <w:webHidden/>
                <w:szCs w:val="22"/>
              </w:rPr>
              <w:fldChar w:fldCharType="separate"/>
            </w:r>
            <w:r w:rsidR="000A7828">
              <w:rPr>
                <w:rFonts w:asciiTheme="minorHAnsi" w:hAnsiTheme="minorHAnsi"/>
                <w:noProof/>
                <w:webHidden/>
                <w:szCs w:val="22"/>
              </w:rPr>
              <w:t>5</w:t>
            </w:r>
            <w:r w:rsidR="00295BFC" w:rsidRPr="000A7828">
              <w:rPr>
                <w:rFonts w:asciiTheme="minorHAnsi" w:hAnsiTheme="minorHAnsi"/>
                <w:noProof/>
                <w:webHidden/>
                <w:szCs w:val="22"/>
              </w:rPr>
              <w:fldChar w:fldCharType="end"/>
            </w:r>
          </w:hyperlink>
        </w:p>
        <w:p w:rsidR="000A7828" w:rsidRPr="000A7828" w:rsidRDefault="00F92707" w:rsidP="000A7828">
          <w:pPr>
            <w:pStyle w:val="TOC2"/>
            <w:rPr>
              <w:rFonts w:eastAsiaTheme="minorEastAsia" w:cstheme="minorBidi"/>
              <w:noProof/>
            </w:rPr>
          </w:pPr>
          <w:hyperlink w:anchor="_Toc381785054" w:history="1">
            <w:r w:rsidR="000A7828" w:rsidRPr="000A7828">
              <w:rPr>
                <w:rStyle w:val="Hyperlink"/>
                <w:rFonts w:asciiTheme="minorHAnsi" w:hAnsiTheme="minorHAnsi"/>
                <w:noProof/>
                <w:szCs w:val="22"/>
              </w:rPr>
              <w:t>1. COMMISSIONING SCOPE AND OBJECTIVES</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_Toc381785054 \h </w:instrText>
            </w:r>
            <w:r w:rsidR="00295BFC" w:rsidRPr="000A7828">
              <w:rPr>
                <w:noProof/>
                <w:webHidden/>
              </w:rPr>
            </w:r>
            <w:r w:rsidR="00295BFC" w:rsidRPr="000A7828">
              <w:rPr>
                <w:noProof/>
                <w:webHidden/>
              </w:rPr>
              <w:fldChar w:fldCharType="separate"/>
            </w:r>
            <w:r w:rsidR="000A7828">
              <w:rPr>
                <w:noProof/>
                <w:webHidden/>
              </w:rPr>
              <w:t>5</w:t>
            </w:r>
            <w:r w:rsidR="00295BFC" w:rsidRPr="000A7828">
              <w:rPr>
                <w:noProof/>
                <w:webHidden/>
              </w:rPr>
              <w:fldChar w:fldCharType="end"/>
            </w:r>
          </w:hyperlink>
        </w:p>
        <w:p w:rsidR="000A7828" w:rsidRPr="000A7828" w:rsidRDefault="00F92707" w:rsidP="000A7828">
          <w:pPr>
            <w:pStyle w:val="TOC2"/>
            <w:rPr>
              <w:rFonts w:eastAsiaTheme="minorEastAsia" w:cstheme="minorBidi"/>
              <w:noProof/>
            </w:rPr>
          </w:pPr>
          <w:hyperlink w:anchor="_Toc381785055" w:history="1">
            <w:r w:rsidR="000A7828" w:rsidRPr="000A7828">
              <w:rPr>
                <w:rStyle w:val="Hyperlink"/>
                <w:rFonts w:asciiTheme="minorHAnsi" w:hAnsiTheme="minorHAnsi"/>
                <w:noProof/>
                <w:szCs w:val="22"/>
              </w:rPr>
              <w:t>2. COMMISSIONING PROCESS</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_Toc381785055 \h </w:instrText>
            </w:r>
            <w:r w:rsidR="00295BFC" w:rsidRPr="000A7828">
              <w:rPr>
                <w:noProof/>
                <w:webHidden/>
              </w:rPr>
            </w:r>
            <w:r w:rsidR="00295BFC" w:rsidRPr="000A7828">
              <w:rPr>
                <w:noProof/>
                <w:webHidden/>
              </w:rPr>
              <w:fldChar w:fldCharType="separate"/>
            </w:r>
            <w:r w:rsidR="000A7828">
              <w:rPr>
                <w:noProof/>
                <w:webHidden/>
              </w:rPr>
              <w:t>5</w:t>
            </w:r>
            <w:r w:rsidR="00295BFC" w:rsidRPr="000A7828">
              <w:rPr>
                <w:noProof/>
                <w:webHidden/>
              </w:rPr>
              <w:fldChar w:fldCharType="end"/>
            </w:r>
          </w:hyperlink>
        </w:p>
        <w:p w:rsidR="000A7828" w:rsidRPr="000A7828" w:rsidRDefault="00F92707" w:rsidP="000A7828">
          <w:pPr>
            <w:pStyle w:val="TOC3"/>
            <w:tabs>
              <w:tab w:val="right" w:leader="dot" w:pos="9350"/>
            </w:tabs>
            <w:ind w:firstLine="370"/>
            <w:rPr>
              <w:rFonts w:asciiTheme="minorHAnsi" w:hAnsiTheme="minorHAnsi"/>
              <w:noProof/>
              <w:szCs w:val="22"/>
            </w:rPr>
          </w:pPr>
          <w:hyperlink w:anchor="_Toc381785056" w:history="1">
            <w:r w:rsidR="000A7828" w:rsidRPr="000A7828">
              <w:rPr>
                <w:rStyle w:val="Hyperlink"/>
                <w:rFonts w:asciiTheme="minorHAnsi" w:hAnsiTheme="minorHAnsi"/>
                <w:noProof/>
                <w:szCs w:val="22"/>
              </w:rPr>
              <w:t>2.1 Agency Project Requirements</w:t>
            </w:r>
            <w:r w:rsidR="000A7828" w:rsidRPr="000A7828">
              <w:rPr>
                <w:rFonts w:asciiTheme="minorHAnsi" w:hAnsiTheme="minorHAnsi"/>
                <w:noProof/>
                <w:webHidden/>
                <w:szCs w:val="22"/>
              </w:rPr>
              <w:tab/>
            </w:r>
            <w:r w:rsidR="00295BFC" w:rsidRPr="000A7828">
              <w:rPr>
                <w:rFonts w:asciiTheme="minorHAnsi" w:hAnsiTheme="minorHAnsi"/>
                <w:noProof/>
                <w:webHidden/>
                <w:szCs w:val="22"/>
              </w:rPr>
              <w:fldChar w:fldCharType="begin"/>
            </w:r>
            <w:r w:rsidR="000A7828" w:rsidRPr="000A7828">
              <w:rPr>
                <w:rFonts w:asciiTheme="minorHAnsi" w:hAnsiTheme="minorHAnsi"/>
                <w:noProof/>
                <w:webHidden/>
                <w:szCs w:val="22"/>
              </w:rPr>
              <w:instrText xml:space="preserve"> PAGEREF _Toc381785056 \h </w:instrText>
            </w:r>
            <w:r w:rsidR="00295BFC" w:rsidRPr="000A7828">
              <w:rPr>
                <w:rFonts w:asciiTheme="minorHAnsi" w:hAnsiTheme="minorHAnsi"/>
                <w:noProof/>
                <w:webHidden/>
                <w:szCs w:val="22"/>
              </w:rPr>
            </w:r>
            <w:r w:rsidR="00295BFC" w:rsidRPr="000A7828">
              <w:rPr>
                <w:rFonts w:asciiTheme="minorHAnsi" w:hAnsiTheme="minorHAnsi"/>
                <w:noProof/>
                <w:webHidden/>
                <w:szCs w:val="22"/>
              </w:rPr>
              <w:fldChar w:fldCharType="separate"/>
            </w:r>
            <w:r w:rsidR="000A7828">
              <w:rPr>
                <w:rFonts w:asciiTheme="minorHAnsi" w:hAnsiTheme="minorHAnsi"/>
                <w:noProof/>
                <w:webHidden/>
                <w:szCs w:val="22"/>
              </w:rPr>
              <w:t>5</w:t>
            </w:r>
            <w:r w:rsidR="00295BFC" w:rsidRPr="000A7828">
              <w:rPr>
                <w:rFonts w:asciiTheme="minorHAnsi" w:hAnsiTheme="minorHAnsi"/>
                <w:noProof/>
                <w:webHidden/>
                <w:szCs w:val="22"/>
              </w:rPr>
              <w:fldChar w:fldCharType="end"/>
            </w:r>
          </w:hyperlink>
        </w:p>
        <w:p w:rsidR="000A7828" w:rsidRPr="000A7828" w:rsidRDefault="00F92707" w:rsidP="000A7828">
          <w:pPr>
            <w:pStyle w:val="TOC3"/>
            <w:tabs>
              <w:tab w:val="right" w:leader="dot" w:pos="9350"/>
            </w:tabs>
            <w:ind w:firstLine="370"/>
            <w:rPr>
              <w:rFonts w:asciiTheme="minorHAnsi" w:hAnsiTheme="minorHAnsi"/>
              <w:noProof/>
              <w:szCs w:val="22"/>
            </w:rPr>
          </w:pPr>
          <w:hyperlink w:anchor="_Toc381785057" w:history="1">
            <w:r w:rsidR="000A7828" w:rsidRPr="000A7828">
              <w:rPr>
                <w:rStyle w:val="Hyperlink"/>
                <w:rFonts w:asciiTheme="minorHAnsi" w:hAnsiTheme="minorHAnsi"/>
                <w:noProof/>
                <w:szCs w:val="22"/>
              </w:rPr>
              <w:t>2.2 Project Design</w:t>
            </w:r>
            <w:r w:rsidR="000A7828" w:rsidRPr="000A7828">
              <w:rPr>
                <w:rFonts w:asciiTheme="minorHAnsi" w:hAnsiTheme="minorHAnsi"/>
                <w:noProof/>
                <w:webHidden/>
                <w:szCs w:val="22"/>
              </w:rPr>
              <w:tab/>
            </w:r>
            <w:r w:rsidR="00295BFC" w:rsidRPr="000A7828">
              <w:rPr>
                <w:rFonts w:asciiTheme="minorHAnsi" w:hAnsiTheme="minorHAnsi"/>
                <w:noProof/>
                <w:webHidden/>
                <w:szCs w:val="22"/>
              </w:rPr>
              <w:fldChar w:fldCharType="begin"/>
            </w:r>
            <w:r w:rsidR="000A7828" w:rsidRPr="000A7828">
              <w:rPr>
                <w:rFonts w:asciiTheme="minorHAnsi" w:hAnsiTheme="minorHAnsi"/>
                <w:noProof/>
                <w:webHidden/>
                <w:szCs w:val="22"/>
              </w:rPr>
              <w:instrText xml:space="preserve"> PAGEREF _Toc381785057 \h </w:instrText>
            </w:r>
            <w:r w:rsidR="00295BFC" w:rsidRPr="000A7828">
              <w:rPr>
                <w:rFonts w:asciiTheme="minorHAnsi" w:hAnsiTheme="minorHAnsi"/>
                <w:noProof/>
                <w:webHidden/>
                <w:szCs w:val="22"/>
              </w:rPr>
            </w:r>
            <w:r w:rsidR="00295BFC" w:rsidRPr="000A7828">
              <w:rPr>
                <w:rFonts w:asciiTheme="minorHAnsi" w:hAnsiTheme="minorHAnsi"/>
                <w:noProof/>
                <w:webHidden/>
                <w:szCs w:val="22"/>
              </w:rPr>
              <w:fldChar w:fldCharType="separate"/>
            </w:r>
            <w:r w:rsidR="000A7828">
              <w:rPr>
                <w:rFonts w:asciiTheme="minorHAnsi" w:hAnsiTheme="minorHAnsi"/>
                <w:noProof/>
                <w:webHidden/>
                <w:szCs w:val="22"/>
              </w:rPr>
              <w:t>6</w:t>
            </w:r>
            <w:r w:rsidR="00295BFC" w:rsidRPr="000A7828">
              <w:rPr>
                <w:rFonts w:asciiTheme="minorHAnsi" w:hAnsiTheme="minorHAnsi"/>
                <w:noProof/>
                <w:webHidden/>
                <w:szCs w:val="22"/>
              </w:rPr>
              <w:fldChar w:fldCharType="end"/>
            </w:r>
          </w:hyperlink>
        </w:p>
        <w:p w:rsidR="000A7828" w:rsidRPr="000A7828" w:rsidRDefault="00F92707" w:rsidP="000A7828">
          <w:pPr>
            <w:pStyle w:val="TOC3"/>
            <w:tabs>
              <w:tab w:val="right" w:leader="dot" w:pos="9350"/>
            </w:tabs>
            <w:ind w:firstLine="370"/>
            <w:rPr>
              <w:rFonts w:asciiTheme="minorHAnsi" w:hAnsiTheme="minorHAnsi"/>
              <w:noProof/>
              <w:szCs w:val="22"/>
            </w:rPr>
          </w:pPr>
          <w:hyperlink w:anchor="_Toc381785058" w:history="1">
            <w:r w:rsidR="000A7828" w:rsidRPr="000A7828">
              <w:rPr>
                <w:rStyle w:val="Hyperlink"/>
                <w:rFonts w:asciiTheme="minorHAnsi" w:hAnsiTheme="minorHAnsi"/>
                <w:noProof/>
                <w:szCs w:val="22"/>
              </w:rPr>
              <w:t>2.3 Acceptance Testing</w:t>
            </w:r>
            <w:r w:rsidR="000A7828" w:rsidRPr="000A7828">
              <w:rPr>
                <w:rFonts w:asciiTheme="minorHAnsi" w:hAnsiTheme="minorHAnsi"/>
                <w:noProof/>
                <w:webHidden/>
                <w:szCs w:val="22"/>
              </w:rPr>
              <w:tab/>
            </w:r>
            <w:r w:rsidR="00295BFC" w:rsidRPr="000A7828">
              <w:rPr>
                <w:rFonts w:asciiTheme="minorHAnsi" w:hAnsiTheme="minorHAnsi"/>
                <w:noProof/>
                <w:webHidden/>
                <w:szCs w:val="22"/>
              </w:rPr>
              <w:fldChar w:fldCharType="begin"/>
            </w:r>
            <w:r w:rsidR="000A7828" w:rsidRPr="000A7828">
              <w:rPr>
                <w:rFonts w:asciiTheme="minorHAnsi" w:hAnsiTheme="minorHAnsi"/>
                <w:noProof/>
                <w:webHidden/>
                <w:szCs w:val="22"/>
              </w:rPr>
              <w:instrText xml:space="preserve"> PAGEREF _Toc381785058 \h </w:instrText>
            </w:r>
            <w:r w:rsidR="00295BFC" w:rsidRPr="000A7828">
              <w:rPr>
                <w:rFonts w:asciiTheme="minorHAnsi" w:hAnsiTheme="minorHAnsi"/>
                <w:noProof/>
                <w:webHidden/>
                <w:szCs w:val="22"/>
              </w:rPr>
            </w:r>
            <w:r w:rsidR="00295BFC" w:rsidRPr="000A7828">
              <w:rPr>
                <w:rFonts w:asciiTheme="minorHAnsi" w:hAnsiTheme="minorHAnsi"/>
                <w:noProof/>
                <w:webHidden/>
                <w:szCs w:val="22"/>
              </w:rPr>
              <w:fldChar w:fldCharType="separate"/>
            </w:r>
            <w:r w:rsidR="000A7828">
              <w:rPr>
                <w:rFonts w:asciiTheme="minorHAnsi" w:hAnsiTheme="minorHAnsi"/>
                <w:noProof/>
                <w:webHidden/>
                <w:szCs w:val="22"/>
              </w:rPr>
              <w:t>6</w:t>
            </w:r>
            <w:r w:rsidR="00295BFC" w:rsidRPr="000A7828">
              <w:rPr>
                <w:rFonts w:asciiTheme="minorHAnsi" w:hAnsiTheme="minorHAnsi"/>
                <w:noProof/>
                <w:webHidden/>
                <w:szCs w:val="22"/>
              </w:rPr>
              <w:fldChar w:fldCharType="end"/>
            </w:r>
          </w:hyperlink>
        </w:p>
        <w:p w:rsidR="000A7828" w:rsidRPr="000A7828" w:rsidRDefault="00F92707" w:rsidP="000A7828">
          <w:pPr>
            <w:pStyle w:val="TOC3"/>
            <w:tabs>
              <w:tab w:val="right" w:leader="dot" w:pos="9350"/>
            </w:tabs>
            <w:ind w:firstLine="370"/>
            <w:rPr>
              <w:rFonts w:asciiTheme="minorHAnsi" w:hAnsiTheme="minorHAnsi"/>
              <w:noProof/>
              <w:szCs w:val="22"/>
            </w:rPr>
          </w:pPr>
          <w:hyperlink w:anchor="_Toc381785059" w:history="1">
            <w:r w:rsidR="000A7828" w:rsidRPr="000A7828">
              <w:rPr>
                <w:rStyle w:val="Hyperlink"/>
                <w:rFonts w:asciiTheme="minorHAnsi" w:hAnsiTheme="minorHAnsi"/>
                <w:noProof/>
                <w:szCs w:val="22"/>
              </w:rPr>
              <w:t>2.4 User Training and O&amp;M Manuals</w:t>
            </w:r>
            <w:r w:rsidR="000A7828" w:rsidRPr="000A7828">
              <w:rPr>
                <w:rFonts w:asciiTheme="minorHAnsi" w:hAnsiTheme="minorHAnsi"/>
                <w:noProof/>
                <w:webHidden/>
                <w:szCs w:val="22"/>
              </w:rPr>
              <w:tab/>
            </w:r>
            <w:r w:rsidR="00295BFC" w:rsidRPr="000A7828">
              <w:rPr>
                <w:rFonts w:asciiTheme="minorHAnsi" w:hAnsiTheme="minorHAnsi"/>
                <w:noProof/>
                <w:webHidden/>
                <w:szCs w:val="22"/>
              </w:rPr>
              <w:fldChar w:fldCharType="begin"/>
            </w:r>
            <w:r w:rsidR="000A7828" w:rsidRPr="000A7828">
              <w:rPr>
                <w:rFonts w:asciiTheme="minorHAnsi" w:hAnsiTheme="minorHAnsi"/>
                <w:noProof/>
                <w:webHidden/>
                <w:szCs w:val="22"/>
              </w:rPr>
              <w:instrText xml:space="preserve"> PAGEREF _Toc381785059 \h </w:instrText>
            </w:r>
            <w:r w:rsidR="00295BFC" w:rsidRPr="000A7828">
              <w:rPr>
                <w:rFonts w:asciiTheme="minorHAnsi" w:hAnsiTheme="minorHAnsi"/>
                <w:noProof/>
                <w:webHidden/>
                <w:szCs w:val="22"/>
              </w:rPr>
            </w:r>
            <w:r w:rsidR="00295BFC" w:rsidRPr="000A7828">
              <w:rPr>
                <w:rFonts w:asciiTheme="minorHAnsi" w:hAnsiTheme="minorHAnsi"/>
                <w:noProof/>
                <w:webHidden/>
                <w:szCs w:val="22"/>
              </w:rPr>
              <w:fldChar w:fldCharType="separate"/>
            </w:r>
            <w:r w:rsidR="000A7828">
              <w:rPr>
                <w:rFonts w:asciiTheme="minorHAnsi" w:hAnsiTheme="minorHAnsi"/>
                <w:noProof/>
                <w:webHidden/>
                <w:szCs w:val="22"/>
              </w:rPr>
              <w:t>8</w:t>
            </w:r>
            <w:r w:rsidR="00295BFC" w:rsidRPr="000A7828">
              <w:rPr>
                <w:rFonts w:asciiTheme="minorHAnsi" w:hAnsiTheme="minorHAnsi"/>
                <w:noProof/>
                <w:webHidden/>
                <w:szCs w:val="22"/>
              </w:rPr>
              <w:fldChar w:fldCharType="end"/>
            </w:r>
          </w:hyperlink>
        </w:p>
        <w:p w:rsidR="000A7828" w:rsidRPr="000A7828" w:rsidRDefault="00F92707" w:rsidP="000A7828">
          <w:pPr>
            <w:pStyle w:val="TOC2"/>
            <w:rPr>
              <w:rFonts w:eastAsiaTheme="minorEastAsia" w:cstheme="minorBidi"/>
              <w:noProof/>
            </w:rPr>
          </w:pPr>
          <w:hyperlink w:anchor="_Toc381785062" w:history="1">
            <w:r w:rsidR="000A7828" w:rsidRPr="000A7828">
              <w:rPr>
                <w:rStyle w:val="Hyperlink"/>
                <w:rFonts w:asciiTheme="minorHAnsi" w:hAnsiTheme="minorHAnsi"/>
                <w:noProof/>
                <w:szCs w:val="22"/>
              </w:rPr>
              <w:t>4. DOCUMENTATION OF COMMISSIONING IN POST-INSTALLATION M&amp;V AND CX REPORT</w:t>
            </w:r>
            <w:r w:rsidR="000A7828" w:rsidRPr="000A7828">
              <w:rPr>
                <w:noProof/>
                <w:webHidden/>
              </w:rPr>
              <w:tab/>
            </w:r>
            <w:r w:rsidR="00295BFC" w:rsidRPr="000A7828">
              <w:rPr>
                <w:noProof/>
                <w:webHidden/>
              </w:rPr>
              <w:fldChar w:fldCharType="begin"/>
            </w:r>
            <w:r w:rsidR="000A7828" w:rsidRPr="000A7828">
              <w:rPr>
                <w:noProof/>
                <w:webHidden/>
              </w:rPr>
              <w:instrText xml:space="preserve"> PAGEREF _Toc381785062 \h </w:instrText>
            </w:r>
            <w:r w:rsidR="00295BFC" w:rsidRPr="000A7828">
              <w:rPr>
                <w:noProof/>
                <w:webHidden/>
              </w:rPr>
            </w:r>
            <w:r w:rsidR="00295BFC" w:rsidRPr="000A7828">
              <w:rPr>
                <w:noProof/>
                <w:webHidden/>
              </w:rPr>
              <w:fldChar w:fldCharType="separate"/>
            </w:r>
            <w:r w:rsidR="000A7828">
              <w:rPr>
                <w:noProof/>
                <w:webHidden/>
              </w:rPr>
              <w:t>9</w:t>
            </w:r>
            <w:r w:rsidR="00295BFC" w:rsidRPr="000A7828">
              <w:rPr>
                <w:noProof/>
                <w:webHidden/>
              </w:rPr>
              <w:fldChar w:fldCharType="end"/>
            </w:r>
          </w:hyperlink>
        </w:p>
        <w:p w:rsidR="000A7828" w:rsidRPr="000A7828" w:rsidRDefault="00F92707">
          <w:pPr>
            <w:pStyle w:val="TOC1"/>
            <w:tabs>
              <w:tab w:val="right" w:leader="dot" w:pos="9350"/>
            </w:tabs>
            <w:rPr>
              <w:rFonts w:asciiTheme="minorHAnsi" w:eastAsiaTheme="minorEastAsia" w:hAnsiTheme="minorHAnsi" w:cstheme="minorBidi"/>
              <w:noProof/>
              <w:szCs w:val="22"/>
            </w:rPr>
          </w:pPr>
          <w:hyperlink w:anchor="_Toc381785064" w:history="1">
            <w:r w:rsidR="000A7828" w:rsidRPr="000A7828">
              <w:rPr>
                <w:rStyle w:val="Hyperlink"/>
                <w:rFonts w:asciiTheme="minorHAnsi" w:hAnsiTheme="minorHAnsi"/>
                <w:b/>
                <w:noProof/>
                <w:szCs w:val="22"/>
              </w:rPr>
              <w:t>ATTACHMENT 1 – ESPC ENABLE PROJECT ACCEPTANCE CHECKLIST</w:t>
            </w:r>
            <w:r w:rsidR="000A7828" w:rsidRPr="000A7828">
              <w:rPr>
                <w:rFonts w:asciiTheme="minorHAnsi" w:hAnsiTheme="minorHAnsi"/>
                <w:noProof/>
                <w:webHidden/>
                <w:szCs w:val="22"/>
              </w:rPr>
              <w:tab/>
            </w:r>
            <w:r w:rsidR="00295BFC" w:rsidRPr="000A7828">
              <w:rPr>
                <w:rFonts w:asciiTheme="minorHAnsi" w:hAnsiTheme="minorHAnsi"/>
                <w:noProof/>
                <w:webHidden/>
                <w:szCs w:val="22"/>
              </w:rPr>
              <w:fldChar w:fldCharType="begin"/>
            </w:r>
            <w:r w:rsidR="000A7828" w:rsidRPr="000A7828">
              <w:rPr>
                <w:rFonts w:asciiTheme="minorHAnsi" w:hAnsiTheme="minorHAnsi"/>
                <w:noProof/>
                <w:webHidden/>
                <w:szCs w:val="22"/>
              </w:rPr>
              <w:instrText xml:space="preserve"> PAGEREF _Toc381785064 \h </w:instrText>
            </w:r>
            <w:r w:rsidR="00295BFC" w:rsidRPr="000A7828">
              <w:rPr>
                <w:rFonts w:asciiTheme="minorHAnsi" w:hAnsiTheme="minorHAnsi"/>
                <w:noProof/>
                <w:webHidden/>
                <w:szCs w:val="22"/>
              </w:rPr>
            </w:r>
            <w:r w:rsidR="00295BFC" w:rsidRPr="000A7828">
              <w:rPr>
                <w:rFonts w:asciiTheme="minorHAnsi" w:hAnsiTheme="minorHAnsi"/>
                <w:noProof/>
                <w:webHidden/>
                <w:szCs w:val="22"/>
              </w:rPr>
              <w:fldChar w:fldCharType="separate"/>
            </w:r>
            <w:r w:rsidR="000A7828">
              <w:rPr>
                <w:rFonts w:asciiTheme="minorHAnsi" w:hAnsiTheme="minorHAnsi"/>
                <w:noProof/>
                <w:webHidden/>
                <w:szCs w:val="22"/>
              </w:rPr>
              <w:t>10</w:t>
            </w:r>
            <w:r w:rsidR="00295BFC" w:rsidRPr="000A7828">
              <w:rPr>
                <w:rFonts w:asciiTheme="minorHAnsi" w:hAnsiTheme="minorHAnsi"/>
                <w:noProof/>
                <w:webHidden/>
                <w:szCs w:val="22"/>
              </w:rPr>
              <w:fldChar w:fldCharType="end"/>
            </w:r>
          </w:hyperlink>
        </w:p>
        <w:p w:rsidR="000A7828" w:rsidRPr="000A7828" w:rsidRDefault="00F92707">
          <w:pPr>
            <w:pStyle w:val="TOC1"/>
            <w:tabs>
              <w:tab w:val="right" w:leader="dot" w:pos="9350"/>
            </w:tabs>
            <w:rPr>
              <w:rFonts w:asciiTheme="minorHAnsi" w:eastAsiaTheme="minorEastAsia" w:hAnsiTheme="minorHAnsi" w:cstheme="minorBidi"/>
              <w:noProof/>
              <w:szCs w:val="22"/>
            </w:rPr>
          </w:pPr>
          <w:hyperlink w:anchor="_Toc381785065" w:history="1">
            <w:r w:rsidR="000A7828" w:rsidRPr="000A7828">
              <w:rPr>
                <w:rStyle w:val="Hyperlink"/>
                <w:rFonts w:asciiTheme="minorHAnsi" w:hAnsiTheme="minorHAnsi"/>
                <w:b/>
                <w:noProof/>
                <w:szCs w:val="22"/>
              </w:rPr>
              <w:t>ATTACHMENT 2 – EXAMPLE OF COMMISSIONING CHECKLIST</w:t>
            </w:r>
            <w:r w:rsidR="000A7828" w:rsidRPr="000A7828">
              <w:rPr>
                <w:rFonts w:asciiTheme="minorHAnsi" w:hAnsiTheme="minorHAnsi"/>
                <w:noProof/>
                <w:webHidden/>
                <w:szCs w:val="22"/>
              </w:rPr>
              <w:tab/>
            </w:r>
            <w:r w:rsidR="00295BFC" w:rsidRPr="000A7828">
              <w:rPr>
                <w:rFonts w:asciiTheme="minorHAnsi" w:hAnsiTheme="minorHAnsi"/>
                <w:noProof/>
                <w:webHidden/>
                <w:szCs w:val="22"/>
              </w:rPr>
              <w:fldChar w:fldCharType="begin"/>
            </w:r>
            <w:r w:rsidR="000A7828" w:rsidRPr="000A7828">
              <w:rPr>
                <w:rFonts w:asciiTheme="minorHAnsi" w:hAnsiTheme="minorHAnsi"/>
                <w:noProof/>
                <w:webHidden/>
                <w:szCs w:val="22"/>
              </w:rPr>
              <w:instrText xml:space="preserve"> PAGEREF _Toc381785065 \h </w:instrText>
            </w:r>
            <w:r w:rsidR="00295BFC" w:rsidRPr="000A7828">
              <w:rPr>
                <w:rFonts w:asciiTheme="minorHAnsi" w:hAnsiTheme="minorHAnsi"/>
                <w:noProof/>
                <w:webHidden/>
                <w:szCs w:val="22"/>
              </w:rPr>
            </w:r>
            <w:r w:rsidR="00295BFC" w:rsidRPr="000A7828">
              <w:rPr>
                <w:rFonts w:asciiTheme="minorHAnsi" w:hAnsiTheme="minorHAnsi"/>
                <w:noProof/>
                <w:webHidden/>
                <w:szCs w:val="22"/>
              </w:rPr>
              <w:fldChar w:fldCharType="separate"/>
            </w:r>
            <w:r w:rsidR="000A7828">
              <w:rPr>
                <w:rFonts w:asciiTheme="minorHAnsi" w:hAnsiTheme="minorHAnsi"/>
                <w:noProof/>
                <w:webHidden/>
                <w:szCs w:val="22"/>
              </w:rPr>
              <w:t>11</w:t>
            </w:r>
            <w:r w:rsidR="00295BFC" w:rsidRPr="000A7828">
              <w:rPr>
                <w:rFonts w:asciiTheme="minorHAnsi" w:hAnsiTheme="minorHAnsi"/>
                <w:noProof/>
                <w:webHidden/>
                <w:szCs w:val="22"/>
              </w:rPr>
              <w:fldChar w:fldCharType="end"/>
            </w:r>
          </w:hyperlink>
        </w:p>
        <w:p w:rsidR="000A7828" w:rsidRPr="000A7828" w:rsidRDefault="00F92707">
          <w:pPr>
            <w:pStyle w:val="TOC1"/>
            <w:tabs>
              <w:tab w:val="right" w:leader="dot" w:pos="9350"/>
            </w:tabs>
            <w:rPr>
              <w:rFonts w:asciiTheme="minorHAnsi" w:eastAsiaTheme="minorEastAsia" w:hAnsiTheme="minorHAnsi" w:cstheme="minorBidi"/>
              <w:noProof/>
              <w:szCs w:val="22"/>
            </w:rPr>
          </w:pPr>
          <w:hyperlink w:anchor="_Toc381785066" w:history="1">
            <w:r w:rsidR="000A7828" w:rsidRPr="000A7828">
              <w:rPr>
                <w:rStyle w:val="Hyperlink"/>
                <w:rFonts w:asciiTheme="minorHAnsi" w:hAnsiTheme="minorHAnsi"/>
                <w:b/>
                <w:noProof/>
                <w:szCs w:val="22"/>
              </w:rPr>
              <w:t>ATTACHMENT 3 – ECM FUNCTIONAL TEST INSTRUCTIONS</w:t>
            </w:r>
            <w:r w:rsidR="000A7828" w:rsidRPr="000A7828">
              <w:rPr>
                <w:rFonts w:asciiTheme="minorHAnsi" w:hAnsiTheme="minorHAnsi"/>
                <w:noProof/>
                <w:webHidden/>
                <w:szCs w:val="22"/>
              </w:rPr>
              <w:tab/>
            </w:r>
            <w:r w:rsidR="00295BFC" w:rsidRPr="000A7828">
              <w:rPr>
                <w:rFonts w:asciiTheme="minorHAnsi" w:hAnsiTheme="minorHAnsi"/>
                <w:noProof/>
                <w:webHidden/>
                <w:szCs w:val="22"/>
              </w:rPr>
              <w:fldChar w:fldCharType="begin"/>
            </w:r>
            <w:r w:rsidR="000A7828" w:rsidRPr="000A7828">
              <w:rPr>
                <w:rFonts w:asciiTheme="minorHAnsi" w:hAnsiTheme="minorHAnsi"/>
                <w:noProof/>
                <w:webHidden/>
                <w:szCs w:val="22"/>
              </w:rPr>
              <w:instrText xml:space="preserve"> PAGEREF _Toc381785066 \h </w:instrText>
            </w:r>
            <w:r w:rsidR="00295BFC" w:rsidRPr="000A7828">
              <w:rPr>
                <w:rFonts w:asciiTheme="minorHAnsi" w:hAnsiTheme="minorHAnsi"/>
                <w:noProof/>
                <w:webHidden/>
                <w:szCs w:val="22"/>
              </w:rPr>
            </w:r>
            <w:r w:rsidR="00295BFC" w:rsidRPr="000A7828">
              <w:rPr>
                <w:rFonts w:asciiTheme="minorHAnsi" w:hAnsiTheme="minorHAnsi"/>
                <w:noProof/>
                <w:webHidden/>
                <w:szCs w:val="22"/>
              </w:rPr>
              <w:fldChar w:fldCharType="separate"/>
            </w:r>
            <w:r w:rsidR="000A7828">
              <w:rPr>
                <w:rFonts w:asciiTheme="minorHAnsi" w:hAnsiTheme="minorHAnsi"/>
                <w:noProof/>
                <w:webHidden/>
                <w:szCs w:val="22"/>
              </w:rPr>
              <w:t>12</w:t>
            </w:r>
            <w:r w:rsidR="00295BFC" w:rsidRPr="000A7828">
              <w:rPr>
                <w:rFonts w:asciiTheme="minorHAnsi" w:hAnsiTheme="minorHAnsi"/>
                <w:noProof/>
                <w:webHidden/>
                <w:szCs w:val="22"/>
              </w:rPr>
              <w:fldChar w:fldCharType="end"/>
            </w:r>
          </w:hyperlink>
        </w:p>
        <w:p w:rsidR="000A7828" w:rsidRDefault="00F92707">
          <w:pPr>
            <w:pStyle w:val="TOC1"/>
            <w:tabs>
              <w:tab w:val="right" w:leader="dot" w:pos="9350"/>
            </w:tabs>
            <w:rPr>
              <w:rFonts w:asciiTheme="minorHAnsi" w:eastAsiaTheme="minorEastAsia" w:hAnsiTheme="minorHAnsi" w:cstheme="minorBidi"/>
              <w:noProof/>
              <w:szCs w:val="22"/>
            </w:rPr>
          </w:pPr>
          <w:hyperlink w:anchor="_Toc381785067" w:history="1">
            <w:r w:rsidR="000A7828" w:rsidRPr="000A7828">
              <w:rPr>
                <w:rStyle w:val="Hyperlink"/>
                <w:rFonts w:asciiTheme="minorHAnsi" w:hAnsiTheme="minorHAnsi"/>
                <w:b/>
                <w:noProof/>
                <w:szCs w:val="22"/>
              </w:rPr>
              <w:t>ATTACHMENT 4 – PUNCH LIST</w:t>
            </w:r>
            <w:r w:rsidR="000A7828" w:rsidRPr="000A7828">
              <w:rPr>
                <w:rFonts w:asciiTheme="minorHAnsi" w:hAnsiTheme="minorHAnsi"/>
                <w:noProof/>
                <w:webHidden/>
                <w:szCs w:val="22"/>
              </w:rPr>
              <w:tab/>
            </w:r>
            <w:r w:rsidR="00295BFC" w:rsidRPr="000A7828">
              <w:rPr>
                <w:rFonts w:asciiTheme="minorHAnsi" w:hAnsiTheme="minorHAnsi"/>
                <w:noProof/>
                <w:webHidden/>
                <w:szCs w:val="22"/>
              </w:rPr>
              <w:fldChar w:fldCharType="begin"/>
            </w:r>
            <w:r w:rsidR="000A7828" w:rsidRPr="000A7828">
              <w:rPr>
                <w:rFonts w:asciiTheme="minorHAnsi" w:hAnsiTheme="minorHAnsi"/>
                <w:noProof/>
                <w:webHidden/>
                <w:szCs w:val="22"/>
              </w:rPr>
              <w:instrText xml:space="preserve"> PAGEREF _Toc381785067 \h </w:instrText>
            </w:r>
            <w:r w:rsidR="00295BFC" w:rsidRPr="000A7828">
              <w:rPr>
                <w:rFonts w:asciiTheme="minorHAnsi" w:hAnsiTheme="minorHAnsi"/>
                <w:noProof/>
                <w:webHidden/>
                <w:szCs w:val="22"/>
              </w:rPr>
            </w:r>
            <w:r w:rsidR="00295BFC" w:rsidRPr="000A7828">
              <w:rPr>
                <w:rFonts w:asciiTheme="minorHAnsi" w:hAnsiTheme="minorHAnsi"/>
                <w:noProof/>
                <w:webHidden/>
                <w:szCs w:val="22"/>
              </w:rPr>
              <w:fldChar w:fldCharType="separate"/>
            </w:r>
            <w:r w:rsidR="000A7828">
              <w:rPr>
                <w:rFonts w:asciiTheme="minorHAnsi" w:hAnsiTheme="minorHAnsi"/>
                <w:noProof/>
                <w:webHidden/>
                <w:szCs w:val="22"/>
              </w:rPr>
              <w:t>24</w:t>
            </w:r>
            <w:r w:rsidR="00295BFC" w:rsidRPr="000A7828">
              <w:rPr>
                <w:rFonts w:asciiTheme="minorHAnsi" w:hAnsiTheme="minorHAnsi"/>
                <w:noProof/>
                <w:webHidden/>
                <w:szCs w:val="22"/>
              </w:rPr>
              <w:fldChar w:fldCharType="end"/>
            </w:r>
          </w:hyperlink>
        </w:p>
        <w:p w:rsidR="000A7828" w:rsidRDefault="00295BFC">
          <w:r>
            <w:fldChar w:fldCharType="end"/>
          </w:r>
        </w:p>
      </w:sdtContent>
    </w:sdt>
    <w:p w:rsidR="001D624B" w:rsidRDefault="001D624B" w:rsidP="00276A6F">
      <w:pPr>
        <w:spacing w:after="200" w:line="276" w:lineRule="auto"/>
        <w:rPr>
          <w:rFonts w:asciiTheme="minorHAnsi" w:hAnsiTheme="minorHAnsi"/>
          <w:b/>
          <w:bCs/>
          <w:iCs/>
          <w:sz w:val="28"/>
          <w:szCs w:val="28"/>
        </w:rPr>
      </w:pPr>
    </w:p>
    <w:p w:rsidR="001D624B" w:rsidRDefault="001D624B" w:rsidP="00276A6F">
      <w:pPr>
        <w:spacing w:after="200" w:line="276" w:lineRule="auto"/>
        <w:rPr>
          <w:rFonts w:asciiTheme="minorHAnsi" w:hAnsiTheme="minorHAnsi"/>
          <w:b/>
          <w:bCs/>
          <w:iCs/>
          <w:sz w:val="28"/>
          <w:szCs w:val="28"/>
        </w:rPr>
      </w:pPr>
    </w:p>
    <w:p w:rsidR="000A7828" w:rsidRDefault="000A7828" w:rsidP="00276A6F">
      <w:pPr>
        <w:spacing w:after="200" w:line="276" w:lineRule="auto"/>
        <w:rPr>
          <w:rFonts w:asciiTheme="minorHAnsi" w:hAnsiTheme="minorHAnsi"/>
          <w:b/>
          <w:bCs/>
          <w:iCs/>
          <w:sz w:val="28"/>
          <w:szCs w:val="28"/>
        </w:rPr>
      </w:pPr>
    </w:p>
    <w:p w:rsidR="000A7828" w:rsidRDefault="000A7828" w:rsidP="00276A6F">
      <w:pPr>
        <w:spacing w:after="200" w:line="276" w:lineRule="auto"/>
        <w:rPr>
          <w:rFonts w:asciiTheme="minorHAnsi" w:hAnsiTheme="minorHAnsi"/>
          <w:b/>
          <w:bCs/>
          <w:iCs/>
          <w:sz w:val="28"/>
          <w:szCs w:val="28"/>
        </w:rPr>
      </w:pPr>
    </w:p>
    <w:p w:rsidR="00276A6F" w:rsidRPr="001D624B" w:rsidRDefault="00276A6F" w:rsidP="001D624B">
      <w:pPr>
        <w:pStyle w:val="Heading1"/>
        <w:rPr>
          <w:rFonts w:ascii="Calibri" w:hAnsi="Calibri"/>
        </w:rPr>
      </w:pPr>
      <w:bookmarkStart w:id="5" w:name="_Toc381785042"/>
      <w:r w:rsidRPr="001D624B">
        <w:rPr>
          <w:rFonts w:ascii="Calibri" w:hAnsi="Calibri"/>
          <w:iCs/>
        </w:rPr>
        <w:lastRenderedPageBreak/>
        <w:t xml:space="preserve">A. </w:t>
      </w:r>
      <w:r w:rsidRPr="001D624B">
        <w:rPr>
          <w:rFonts w:ascii="Calibri" w:hAnsi="Calibri"/>
        </w:rPr>
        <w:t>ESPC ENABLE Project Acceptance Guide</w:t>
      </w:r>
      <w:bookmarkEnd w:id="5"/>
    </w:p>
    <w:p w:rsidR="0094544F" w:rsidRPr="004E6B0B" w:rsidRDefault="0094544F" w:rsidP="0094544F">
      <w:pPr>
        <w:spacing w:after="140"/>
        <w:rPr>
          <w:rFonts w:asciiTheme="minorHAnsi" w:hAnsiTheme="minorHAnsi"/>
          <w:sz w:val="24"/>
        </w:rPr>
      </w:pPr>
      <w:bookmarkStart w:id="6" w:name="_Toc381785043"/>
      <w:r w:rsidRPr="001D624B">
        <w:rPr>
          <w:rStyle w:val="Heading2Char"/>
          <w:rFonts w:asciiTheme="minorHAnsi" w:hAnsiTheme="minorHAnsi"/>
          <w:color w:val="auto"/>
          <w:sz w:val="24"/>
          <w:szCs w:val="24"/>
        </w:rPr>
        <w:t>1.  ECM Installation</w:t>
      </w:r>
      <w:bookmarkEnd w:id="6"/>
      <w:r w:rsidRPr="004E6B0B">
        <w:rPr>
          <w:rFonts w:asciiTheme="minorHAnsi" w:hAnsiTheme="minorHAnsi"/>
          <w:iCs/>
          <w:sz w:val="24"/>
        </w:rPr>
        <w:t>:</w:t>
      </w:r>
      <w:r w:rsidRPr="004E6B0B">
        <w:rPr>
          <w:rFonts w:asciiTheme="minorHAnsi" w:hAnsiTheme="minorHAnsi"/>
          <w:sz w:val="24"/>
        </w:rPr>
        <w:t xml:space="preserve">  All </w:t>
      </w:r>
      <w:r w:rsidR="00B430AB">
        <w:rPr>
          <w:rFonts w:asciiTheme="minorHAnsi" w:hAnsiTheme="minorHAnsi"/>
          <w:sz w:val="24"/>
        </w:rPr>
        <w:t>Energy Conservation Measures (</w:t>
      </w:r>
      <w:r w:rsidRPr="004E6B0B">
        <w:rPr>
          <w:rFonts w:asciiTheme="minorHAnsi" w:hAnsiTheme="minorHAnsi"/>
          <w:sz w:val="24"/>
        </w:rPr>
        <w:t>ECM</w:t>
      </w:r>
      <w:r w:rsidR="00B430AB">
        <w:rPr>
          <w:rFonts w:asciiTheme="minorHAnsi" w:hAnsiTheme="minorHAnsi"/>
          <w:sz w:val="24"/>
        </w:rPr>
        <w:t>)</w:t>
      </w:r>
      <w:r w:rsidRPr="004E6B0B">
        <w:rPr>
          <w:rFonts w:asciiTheme="minorHAnsi" w:hAnsiTheme="minorHAnsi"/>
          <w:sz w:val="24"/>
        </w:rPr>
        <w:t xml:space="preserve"> are installed in accordance with plans, specifications, standards, and other contract documents (sometimes by the Contractor, often by a subcontractor).  </w:t>
      </w:r>
    </w:p>
    <w:p w:rsidR="0094544F" w:rsidRPr="004E6B0B" w:rsidRDefault="0094544F" w:rsidP="0094544F">
      <w:pPr>
        <w:spacing w:after="140"/>
        <w:rPr>
          <w:rFonts w:asciiTheme="minorHAnsi" w:hAnsiTheme="minorHAnsi"/>
          <w:sz w:val="24"/>
        </w:rPr>
      </w:pPr>
      <w:bookmarkStart w:id="7" w:name="_Toc381785044"/>
      <w:r w:rsidRPr="001D624B">
        <w:rPr>
          <w:rStyle w:val="Heading2Char"/>
          <w:rFonts w:asciiTheme="minorHAnsi" w:hAnsiTheme="minorHAnsi"/>
          <w:color w:val="auto"/>
          <w:sz w:val="24"/>
          <w:szCs w:val="24"/>
        </w:rPr>
        <w:t>2.  Inspection, testing and commissioning.</w:t>
      </w:r>
      <w:bookmarkEnd w:id="7"/>
      <w:r w:rsidRPr="004E6B0B">
        <w:rPr>
          <w:rFonts w:asciiTheme="minorHAnsi" w:hAnsiTheme="minorHAnsi"/>
          <w:sz w:val="24"/>
        </w:rPr>
        <w:t xml:space="preserve">  All ECMs are inspected, brought on line, tested, and commissioned </w:t>
      </w:r>
      <w:r w:rsidRPr="004E6B0B">
        <w:rPr>
          <w:rFonts w:asciiTheme="minorHAnsi" w:hAnsiTheme="minorHAnsi"/>
          <w:i/>
          <w:iCs/>
          <w:sz w:val="24"/>
        </w:rPr>
        <w:t>interactively</w:t>
      </w:r>
      <w:r w:rsidRPr="004E6B0B">
        <w:rPr>
          <w:rFonts w:asciiTheme="minorHAnsi" w:hAnsiTheme="minorHAnsi"/>
          <w:sz w:val="24"/>
        </w:rPr>
        <w:t xml:space="preserve"> with all related Government-owned or Contractor-installed ECMs.  Again, the ECMs should be operating in accordance with the design, plans, specifications, standards and other contract documents and manufacturer’s recommendations.  Individual ECMs may go through start-up and testing, but all interrelated ECMs must be installed prior to commissioning.  The </w:t>
      </w:r>
      <w:r w:rsidR="001A4ADD">
        <w:rPr>
          <w:rFonts w:asciiTheme="minorHAnsi" w:hAnsiTheme="minorHAnsi"/>
          <w:sz w:val="24"/>
        </w:rPr>
        <w:t xml:space="preserve">Agency and </w:t>
      </w:r>
      <w:r w:rsidRPr="004E6B0B">
        <w:rPr>
          <w:rFonts w:asciiTheme="minorHAnsi" w:hAnsiTheme="minorHAnsi"/>
          <w:sz w:val="24"/>
        </w:rPr>
        <w:t>Contractor should be involved in the inspection and commissioning process along with their subcontractors.   The agency technical representative (TR) should accompany the Contractor on these inspections and document in writing that he has witnessed the inspections.</w:t>
      </w:r>
      <w:r w:rsidR="00905750">
        <w:rPr>
          <w:rFonts w:asciiTheme="minorHAnsi" w:hAnsiTheme="minorHAnsi"/>
          <w:sz w:val="24"/>
        </w:rPr>
        <w:t xml:space="preserve"> Expanded</w:t>
      </w:r>
      <w:r w:rsidR="00276A6F">
        <w:rPr>
          <w:rFonts w:asciiTheme="minorHAnsi" w:hAnsiTheme="minorHAnsi"/>
          <w:sz w:val="24"/>
        </w:rPr>
        <w:t xml:space="preserve"> guidance pertaining to the</w:t>
      </w:r>
      <w:r w:rsidR="00905750">
        <w:rPr>
          <w:rFonts w:asciiTheme="minorHAnsi" w:hAnsiTheme="minorHAnsi"/>
          <w:sz w:val="24"/>
        </w:rPr>
        <w:t xml:space="preserve"> </w:t>
      </w:r>
      <w:r w:rsidR="00276A6F">
        <w:rPr>
          <w:rFonts w:asciiTheme="minorHAnsi" w:hAnsiTheme="minorHAnsi"/>
          <w:sz w:val="24"/>
        </w:rPr>
        <w:t>commissioning process is provided in Section B of this document.</w:t>
      </w:r>
      <w:r w:rsidR="00FC7AEB">
        <w:rPr>
          <w:rFonts w:asciiTheme="minorHAnsi" w:hAnsiTheme="minorHAnsi"/>
          <w:sz w:val="24"/>
        </w:rPr>
        <w:t xml:space="preserve"> </w:t>
      </w:r>
    </w:p>
    <w:p w:rsidR="0094544F" w:rsidRPr="004E6B0B" w:rsidRDefault="0094544F" w:rsidP="0094544F">
      <w:pPr>
        <w:spacing w:after="140"/>
        <w:rPr>
          <w:rFonts w:asciiTheme="minorHAnsi" w:hAnsiTheme="minorHAnsi"/>
          <w:sz w:val="24"/>
        </w:rPr>
      </w:pPr>
      <w:r w:rsidRPr="004E6B0B">
        <w:rPr>
          <w:rFonts w:asciiTheme="minorHAnsi" w:hAnsiTheme="minorHAnsi"/>
          <w:i/>
          <w:iCs/>
          <w:sz w:val="24"/>
        </w:rPr>
        <w:t xml:space="preserve">Note: </w:t>
      </w:r>
      <w:r w:rsidR="00FB0C2A" w:rsidRPr="004E6B0B">
        <w:rPr>
          <w:rFonts w:asciiTheme="minorHAnsi" w:hAnsiTheme="minorHAnsi"/>
          <w:i/>
          <w:iCs/>
          <w:sz w:val="24"/>
        </w:rPr>
        <w:t xml:space="preserve"> </w:t>
      </w:r>
      <w:r w:rsidRPr="004E6B0B">
        <w:rPr>
          <w:rFonts w:asciiTheme="minorHAnsi" w:hAnsiTheme="minorHAnsi"/>
          <w:i/>
          <w:iCs/>
          <w:sz w:val="24"/>
        </w:rPr>
        <w:t>An agency may have more rigorous test and acceptance procedures defined in the Task Order</w:t>
      </w:r>
      <w:r w:rsidRPr="004E6B0B">
        <w:rPr>
          <w:rFonts w:asciiTheme="minorHAnsi" w:hAnsiTheme="minorHAnsi"/>
          <w:sz w:val="24"/>
        </w:rPr>
        <w:t>.</w:t>
      </w:r>
    </w:p>
    <w:p w:rsidR="0094544F" w:rsidRPr="004E6B0B" w:rsidRDefault="0094544F" w:rsidP="0094544F">
      <w:pPr>
        <w:spacing w:after="140"/>
        <w:rPr>
          <w:rFonts w:asciiTheme="minorHAnsi" w:hAnsiTheme="minorHAnsi"/>
          <w:sz w:val="24"/>
        </w:rPr>
      </w:pPr>
      <w:bookmarkStart w:id="8" w:name="_Toc381785045"/>
      <w:r w:rsidRPr="001D624B">
        <w:rPr>
          <w:rStyle w:val="Heading2Char"/>
          <w:rFonts w:asciiTheme="minorHAnsi" w:hAnsiTheme="minorHAnsi"/>
          <w:color w:val="auto"/>
          <w:sz w:val="24"/>
          <w:szCs w:val="24"/>
        </w:rPr>
        <w:t>3.  Punch list generation.</w:t>
      </w:r>
      <w:bookmarkEnd w:id="8"/>
      <w:r w:rsidRPr="004E6B0B">
        <w:rPr>
          <w:rFonts w:asciiTheme="minorHAnsi" w:hAnsiTheme="minorHAnsi"/>
          <w:sz w:val="24"/>
        </w:rPr>
        <w:t xml:space="preserve">  A punch list is generated during inspection</w:t>
      </w:r>
      <w:r w:rsidR="00FC7AEB">
        <w:rPr>
          <w:rFonts w:asciiTheme="minorHAnsi" w:hAnsiTheme="minorHAnsi"/>
          <w:sz w:val="24"/>
        </w:rPr>
        <w:t xml:space="preserve"> and commissioning</w:t>
      </w:r>
      <w:r w:rsidRPr="004E6B0B">
        <w:rPr>
          <w:rFonts w:asciiTheme="minorHAnsi" w:hAnsiTheme="minorHAnsi"/>
          <w:sz w:val="24"/>
        </w:rPr>
        <w:t xml:space="preserve"> to document deficiencies</w:t>
      </w:r>
      <w:r w:rsidR="00FC7AEB">
        <w:rPr>
          <w:rFonts w:asciiTheme="minorHAnsi" w:hAnsiTheme="minorHAnsi"/>
          <w:sz w:val="24"/>
        </w:rPr>
        <w:t>, items that need to be corrected, adjusted or replaced</w:t>
      </w:r>
      <w:r w:rsidRPr="004E6B0B">
        <w:rPr>
          <w:rFonts w:asciiTheme="minorHAnsi" w:hAnsiTheme="minorHAnsi"/>
          <w:sz w:val="24"/>
        </w:rPr>
        <w:t xml:space="preserve">, and </w:t>
      </w:r>
      <w:r w:rsidR="00FC7AEB">
        <w:rPr>
          <w:rFonts w:asciiTheme="minorHAnsi" w:hAnsiTheme="minorHAnsi"/>
          <w:sz w:val="24"/>
        </w:rPr>
        <w:t xml:space="preserve">to track completion of </w:t>
      </w:r>
      <w:r w:rsidRPr="004E6B0B">
        <w:rPr>
          <w:rFonts w:asciiTheme="minorHAnsi" w:hAnsiTheme="minorHAnsi"/>
          <w:sz w:val="24"/>
        </w:rPr>
        <w:t xml:space="preserve">punch list items </w:t>
      </w:r>
      <w:r w:rsidR="00FC7AEB">
        <w:rPr>
          <w:rFonts w:asciiTheme="minorHAnsi" w:hAnsiTheme="minorHAnsi"/>
          <w:sz w:val="24"/>
        </w:rPr>
        <w:t>as each is addressed.</w:t>
      </w:r>
    </w:p>
    <w:p w:rsidR="00B430AB" w:rsidRPr="004E6B0B" w:rsidRDefault="00B430AB" w:rsidP="00B430AB">
      <w:pPr>
        <w:spacing w:after="140"/>
        <w:rPr>
          <w:rFonts w:asciiTheme="minorHAnsi" w:hAnsiTheme="minorHAnsi"/>
          <w:sz w:val="24"/>
        </w:rPr>
      </w:pPr>
      <w:bookmarkStart w:id="9" w:name="_Toc381785046"/>
      <w:r w:rsidRPr="001D624B">
        <w:rPr>
          <w:rStyle w:val="Heading2Char"/>
          <w:rFonts w:asciiTheme="minorHAnsi" w:hAnsiTheme="minorHAnsi"/>
          <w:color w:val="auto"/>
          <w:sz w:val="24"/>
          <w:szCs w:val="24"/>
        </w:rPr>
        <w:t>4.  Measurement and Verification.</w:t>
      </w:r>
      <w:bookmarkEnd w:id="9"/>
      <w:r w:rsidRPr="004E6B0B">
        <w:rPr>
          <w:rFonts w:asciiTheme="minorHAnsi" w:hAnsiTheme="minorHAnsi"/>
          <w:sz w:val="24"/>
        </w:rPr>
        <w:t xml:space="preserve">  M&amp;V post-installation measurements are taken and M&amp;V protocols are in place; in all cases a post installation report is generated (all based on the M&amp;V plan submitted).</w:t>
      </w:r>
      <w:r>
        <w:rPr>
          <w:rFonts w:asciiTheme="minorHAnsi" w:hAnsiTheme="minorHAnsi"/>
          <w:sz w:val="24"/>
        </w:rPr>
        <w:t xml:space="preserve"> Given the nature of the ECM’s within the ENABLE program, it may be most effici</w:t>
      </w:r>
      <w:r w:rsidR="0034143B">
        <w:rPr>
          <w:rFonts w:asciiTheme="minorHAnsi" w:hAnsiTheme="minorHAnsi"/>
          <w:sz w:val="24"/>
        </w:rPr>
        <w:t>ent for a contractor to obtain</w:t>
      </w:r>
      <w:r>
        <w:rPr>
          <w:rFonts w:asciiTheme="minorHAnsi" w:hAnsiTheme="minorHAnsi"/>
          <w:sz w:val="24"/>
        </w:rPr>
        <w:t xml:space="preserve"> the necessary </w:t>
      </w:r>
      <w:r w:rsidR="0034143B">
        <w:rPr>
          <w:rFonts w:asciiTheme="minorHAnsi" w:hAnsiTheme="minorHAnsi"/>
          <w:sz w:val="24"/>
        </w:rPr>
        <w:t xml:space="preserve">post-installation M&amp;V </w:t>
      </w:r>
      <w:r w:rsidR="003E2B04">
        <w:rPr>
          <w:rFonts w:asciiTheme="minorHAnsi" w:hAnsiTheme="minorHAnsi"/>
          <w:sz w:val="24"/>
        </w:rPr>
        <w:t>sample measurements immediately following equipment installation. It is recommend</w:t>
      </w:r>
      <w:r w:rsidR="00D37555">
        <w:rPr>
          <w:rFonts w:asciiTheme="minorHAnsi" w:hAnsiTheme="minorHAnsi"/>
          <w:sz w:val="24"/>
        </w:rPr>
        <w:t>ed</w:t>
      </w:r>
      <w:r w:rsidR="003E2B04">
        <w:rPr>
          <w:rFonts w:asciiTheme="minorHAnsi" w:hAnsiTheme="minorHAnsi"/>
          <w:sz w:val="24"/>
        </w:rPr>
        <w:t xml:space="preserve"> that the agency witness these measurement</w:t>
      </w:r>
      <w:r w:rsidR="00D37555">
        <w:rPr>
          <w:rFonts w:asciiTheme="minorHAnsi" w:hAnsiTheme="minorHAnsi"/>
          <w:sz w:val="24"/>
        </w:rPr>
        <w:t>s</w:t>
      </w:r>
      <w:r w:rsidR="003E2B04">
        <w:rPr>
          <w:rFonts w:asciiTheme="minorHAnsi" w:hAnsiTheme="minorHAnsi"/>
          <w:sz w:val="24"/>
        </w:rPr>
        <w:t xml:space="preserve"> where feasible, </w:t>
      </w:r>
      <w:r w:rsidR="00D37555">
        <w:rPr>
          <w:rFonts w:asciiTheme="minorHAnsi" w:hAnsiTheme="minorHAnsi"/>
          <w:sz w:val="24"/>
        </w:rPr>
        <w:t>however</w:t>
      </w:r>
      <w:r w:rsidR="003E2B04">
        <w:rPr>
          <w:rFonts w:asciiTheme="minorHAnsi" w:hAnsiTheme="minorHAnsi"/>
          <w:sz w:val="24"/>
        </w:rPr>
        <w:t xml:space="preserve"> measurements </w:t>
      </w:r>
      <w:r w:rsidR="00D37555">
        <w:rPr>
          <w:rFonts w:asciiTheme="minorHAnsi" w:hAnsiTheme="minorHAnsi"/>
          <w:sz w:val="24"/>
        </w:rPr>
        <w:t xml:space="preserve">could also </w:t>
      </w:r>
      <w:r>
        <w:rPr>
          <w:rFonts w:asciiTheme="minorHAnsi" w:hAnsiTheme="minorHAnsi"/>
          <w:sz w:val="24"/>
        </w:rPr>
        <w:t>be verified</w:t>
      </w:r>
      <w:r w:rsidR="003E2B04">
        <w:rPr>
          <w:rFonts w:asciiTheme="minorHAnsi" w:hAnsiTheme="minorHAnsi"/>
          <w:sz w:val="24"/>
        </w:rPr>
        <w:t xml:space="preserve"> by the agency in conjunction with the inspection and commissioning activity identified in step 2. </w:t>
      </w:r>
    </w:p>
    <w:p w:rsidR="00B430AB" w:rsidRPr="004E6B0B" w:rsidRDefault="00B430AB" w:rsidP="0094544F">
      <w:pPr>
        <w:spacing w:after="140"/>
        <w:rPr>
          <w:rFonts w:asciiTheme="minorHAnsi" w:hAnsiTheme="minorHAnsi"/>
          <w:i/>
          <w:iCs/>
          <w:sz w:val="24"/>
        </w:rPr>
      </w:pPr>
      <w:r w:rsidRPr="004E6B0B">
        <w:rPr>
          <w:rFonts w:asciiTheme="minorHAnsi" w:hAnsiTheme="minorHAnsi"/>
          <w:i/>
          <w:iCs/>
          <w:sz w:val="24"/>
        </w:rPr>
        <w:t>Note:   If the task order does not require the post-installation report to be submitted prior to acceptance, it should come in within 30 days after project completion.</w:t>
      </w:r>
    </w:p>
    <w:p w:rsidR="0094544F" w:rsidRPr="004E6B0B" w:rsidRDefault="00B430AB" w:rsidP="0094544F">
      <w:pPr>
        <w:spacing w:after="140"/>
        <w:rPr>
          <w:rFonts w:asciiTheme="minorHAnsi" w:hAnsiTheme="minorHAnsi"/>
          <w:sz w:val="24"/>
        </w:rPr>
      </w:pPr>
      <w:bookmarkStart w:id="10" w:name="_Toc381785047"/>
      <w:r w:rsidRPr="001D624B">
        <w:rPr>
          <w:rStyle w:val="Heading2Char"/>
          <w:rFonts w:asciiTheme="minorHAnsi" w:hAnsiTheme="minorHAnsi"/>
          <w:color w:val="auto"/>
          <w:sz w:val="24"/>
          <w:szCs w:val="24"/>
        </w:rPr>
        <w:t>5</w:t>
      </w:r>
      <w:r w:rsidR="0094544F" w:rsidRPr="001D624B">
        <w:rPr>
          <w:rStyle w:val="Heading2Char"/>
          <w:rFonts w:asciiTheme="minorHAnsi" w:hAnsiTheme="minorHAnsi"/>
          <w:color w:val="auto"/>
          <w:sz w:val="24"/>
          <w:szCs w:val="24"/>
        </w:rPr>
        <w:t>.  30-day Acceptance Test Period.</w:t>
      </w:r>
      <w:bookmarkEnd w:id="10"/>
      <w:r w:rsidR="0094544F" w:rsidRPr="004E6B0B">
        <w:rPr>
          <w:rFonts w:asciiTheme="minorHAnsi" w:hAnsiTheme="minorHAnsi"/>
          <w:b/>
          <w:bCs/>
          <w:i/>
          <w:iCs/>
          <w:sz w:val="24"/>
        </w:rPr>
        <w:t xml:space="preserve">  </w:t>
      </w:r>
      <w:r w:rsidR="0094544F" w:rsidRPr="004E6B0B">
        <w:rPr>
          <w:rFonts w:asciiTheme="minorHAnsi" w:hAnsiTheme="minorHAnsi"/>
          <w:sz w:val="24"/>
        </w:rPr>
        <w:t xml:space="preserve"> Upon completion of the above items for the last installed ECM, the Contractor writes a letter to the </w:t>
      </w:r>
      <w:r w:rsidR="00B03A69">
        <w:rPr>
          <w:rFonts w:asciiTheme="minorHAnsi" w:hAnsiTheme="minorHAnsi"/>
          <w:sz w:val="24"/>
        </w:rPr>
        <w:t>contracting officer (</w:t>
      </w:r>
      <w:r w:rsidR="0094544F" w:rsidRPr="004E6B0B">
        <w:rPr>
          <w:rFonts w:asciiTheme="minorHAnsi" w:hAnsiTheme="minorHAnsi"/>
          <w:sz w:val="24"/>
        </w:rPr>
        <w:t>CO</w:t>
      </w:r>
      <w:r w:rsidR="00B03A69">
        <w:rPr>
          <w:rFonts w:asciiTheme="minorHAnsi" w:hAnsiTheme="minorHAnsi"/>
          <w:sz w:val="24"/>
        </w:rPr>
        <w:t>)</w:t>
      </w:r>
      <w:r w:rsidR="0094544F" w:rsidRPr="004E6B0B">
        <w:rPr>
          <w:rFonts w:asciiTheme="minorHAnsi" w:hAnsiTheme="minorHAnsi"/>
          <w:sz w:val="24"/>
        </w:rPr>
        <w:t xml:space="preserve"> asking for the 30-day Acceptance Test period to begin (assuming all significant punch list items have been corrected).  Other discrepancies may appear during this period.  The Contractor should have them all corrected by the end of the 30-day period.  If the discrepancy has the potential to reappear or if another 30-day period is warranted because of t</w:t>
      </w:r>
      <w:r w:rsidR="00B03A69">
        <w:rPr>
          <w:rFonts w:asciiTheme="minorHAnsi" w:hAnsiTheme="minorHAnsi"/>
          <w:sz w:val="24"/>
        </w:rPr>
        <w:t xml:space="preserve">he criticality of the ECM, the </w:t>
      </w:r>
      <w:r w:rsidR="0094544F" w:rsidRPr="004E6B0B">
        <w:rPr>
          <w:rFonts w:asciiTheme="minorHAnsi" w:hAnsiTheme="minorHAnsi"/>
          <w:sz w:val="24"/>
        </w:rPr>
        <w:t xml:space="preserve">CO has the right to ask for continuation of the Acceptance Test period. </w:t>
      </w:r>
    </w:p>
    <w:p w:rsidR="0094544F" w:rsidRPr="004E6B0B" w:rsidRDefault="0094544F" w:rsidP="0094544F">
      <w:pPr>
        <w:spacing w:after="140"/>
        <w:rPr>
          <w:rFonts w:asciiTheme="minorHAnsi" w:hAnsiTheme="minorHAnsi"/>
          <w:sz w:val="24"/>
        </w:rPr>
      </w:pPr>
      <w:r w:rsidRPr="004E6B0B">
        <w:rPr>
          <w:rFonts w:asciiTheme="minorHAnsi" w:hAnsiTheme="minorHAnsi"/>
          <w:i/>
          <w:iCs/>
          <w:sz w:val="24"/>
        </w:rPr>
        <w:t xml:space="preserve">Note:  Even if individual ECMs have been operating successfully after installation for several weeks or months, all ECMs are included in this “official” 30-day Acceptance Test period. </w:t>
      </w:r>
    </w:p>
    <w:p w:rsidR="0094544F" w:rsidRPr="001D624B" w:rsidRDefault="00B430AB" w:rsidP="001D624B">
      <w:pPr>
        <w:pStyle w:val="Heading2"/>
        <w:rPr>
          <w:rFonts w:asciiTheme="minorHAnsi" w:hAnsiTheme="minorHAnsi"/>
          <w:color w:val="auto"/>
          <w:sz w:val="24"/>
          <w:szCs w:val="24"/>
        </w:rPr>
      </w:pPr>
      <w:bookmarkStart w:id="11" w:name="_Toc381785048"/>
      <w:r w:rsidRPr="001D624B">
        <w:rPr>
          <w:rFonts w:asciiTheme="minorHAnsi" w:hAnsiTheme="minorHAnsi"/>
          <w:color w:val="auto"/>
          <w:sz w:val="24"/>
          <w:szCs w:val="24"/>
        </w:rPr>
        <w:t>6</w:t>
      </w:r>
      <w:r w:rsidR="0094544F" w:rsidRPr="001D624B">
        <w:rPr>
          <w:rFonts w:asciiTheme="minorHAnsi" w:hAnsiTheme="minorHAnsi"/>
          <w:color w:val="auto"/>
          <w:sz w:val="24"/>
          <w:szCs w:val="24"/>
        </w:rPr>
        <w:t>.  Final submittals.</w:t>
      </w:r>
      <w:bookmarkEnd w:id="11"/>
    </w:p>
    <w:p w:rsidR="0094544F" w:rsidRPr="004E6B0B" w:rsidRDefault="0094544F" w:rsidP="0094544F">
      <w:pPr>
        <w:numPr>
          <w:ilvl w:val="0"/>
          <w:numId w:val="1"/>
        </w:numPr>
        <w:rPr>
          <w:rFonts w:asciiTheme="minorHAnsi" w:hAnsiTheme="minorHAnsi"/>
          <w:sz w:val="24"/>
        </w:rPr>
      </w:pPr>
      <w:r w:rsidRPr="004E6B0B">
        <w:rPr>
          <w:rFonts w:asciiTheme="minorHAnsi" w:hAnsiTheme="minorHAnsi"/>
          <w:sz w:val="24"/>
        </w:rPr>
        <w:t>Operation and maintenance manuals are provided.</w:t>
      </w:r>
    </w:p>
    <w:p w:rsidR="0094544F" w:rsidRPr="004E6B0B" w:rsidRDefault="0094544F" w:rsidP="0094544F">
      <w:pPr>
        <w:numPr>
          <w:ilvl w:val="0"/>
          <w:numId w:val="1"/>
        </w:numPr>
        <w:rPr>
          <w:rFonts w:asciiTheme="minorHAnsi" w:hAnsiTheme="minorHAnsi"/>
          <w:sz w:val="24"/>
        </w:rPr>
      </w:pPr>
      <w:r w:rsidRPr="004E6B0B">
        <w:rPr>
          <w:rFonts w:asciiTheme="minorHAnsi" w:hAnsiTheme="minorHAnsi"/>
          <w:sz w:val="24"/>
        </w:rPr>
        <w:t>Operation and maintenance training is provided.</w:t>
      </w:r>
    </w:p>
    <w:p w:rsidR="0094544F" w:rsidRPr="004E6B0B" w:rsidRDefault="0094544F" w:rsidP="0094544F">
      <w:pPr>
        <w:numPr>
          <w:ilvl w:val="0"/>
          <w:numId w:val="1"/>
        </w:numPr>
        <w:rPr>
          <w:rFonts w:asciiTheme="minorHAnsi" w:hAnsiTheme="minorHAnsi"/>
          <w:sz w:val="24"/>
        </w:rPr>
      </w:pPr>
      <w:r w:rsidRPr="004E6B0B">
        <w:rPr>
          <w:rFonts w:asciiTheme="minorHAnsi" w:hAnsiTheme="minorHAnsi"/>
          <w:sz w:val="24"/>
        </w:rPr>
        <w:lastRenderedPageBreak/>
        <w:t>Spare parts are provided or spare parts lists are provided.</w:t>
      </w:r>
    </w:p>
    <w:p w:rsidR="0094544F" w:rsidRPr="004E6B0B" w:rsidRDefault="0094544F" w:rsidP="0094544F">
      <w:pPr>
        <w:numPr>
          <w:ilvl w:val="0"/>
          <w:numId w:val="1"/>
        </w:numPr>
        <w:rPr>
          <w:rFonts w:asciiTheme="minorHAnsi" w:hAnsiTheme="minorHAnsi"/>
          <w:sz w:val="24"/>
        </w:rPr>
      </w:pPr>
      <w:r w:rsidRPr="004E6B0B">
        <w:rPr>
          <w:rFonts w:asciiTheme="minorHAnsi" w:hAnsiTheme="minorHAnsi"/>
          <w:sz w:val="24"/>
        </w:rPr>
        <w:t>Post Installation Re</w:t>
      </w:r>
      <w:r w:rsidR="00DD67B8">
        <w:rPr>
          <w:rFonts w:asciiTheme="minorHAnsi" w:hAnsiTheme="minorHAnsi"/>
          <w:sz w:val="24"/>
        </w:rPr>
        <w:t>port is reviewed and approved. (</w:t>
      </w:r>
      <w:r w:rsidRPr="004E6B0B">
        <w:rPr>
          <w:rFonts w:asciiTheme="minorHAnsi" w:hAnsiTheme="minorHAnsi"/>
          <w:sz w:val="24"/>
        </w:rPr>
        <w:t>Report submitted by contractor within 30</w:t>
      </w:r>
      <w:r w:rsidR="00643E3D">
        <w:rPr>
          <w:rFonts w:asciiTheme="minorHAnsi" w:hAnsiTheme="minorHAnsi"/>
          <w:sz w:val="24"/>
        </w:rPr>
        <w:t xml:space="preserve"> </w:t>
      </w:r>
      <w:r w:rsidRPr="004E6B0B">
        <w:rPr>
          <w:rFonts w:asciiTheme="minorHAnsi" w:hAnsiTheme="minorHAnsi"/>
          <w:sz w:val="24"/>
        </w:rPr>
        <w:t>days after project completions and acceptance)</w:t>
      </w:r>
    </w:p>
    <w:p w:rsidR="0094544F" w:rsidRPr="004E6B0B" w:rsidRDefault="0094544F" w:rsidP="0094544F">
      <w:pPr>
        <w:numPr>
          <w:ilvl w:val="0"/>
          <w:numId w:val="1"/>
        </w:numPr>
        <w:spacing w:after="140"/>
        <w:rPr>
          <w:rFonts w:asciiTheme="minorHAnsi" w:hAnsiTheme="minorHAnsi"/>
          <w:sz w:val="24"/>
        </w:rPr>
      </w:pPr>
      <w:r w:rsidRPr="004E6B0B">
        <w:rPr>
          <w:rFonts w:asciiTheme="minorHAnsi" w:hAnsiTheme="minorHAnsi"/>
          <w:sz w:val="24"/>
        </w:rPr>
        <w:t>Utility rebate inspections and paperwork is approved and submitted.</w:t>
      </w:r>
    </w:p>
    <w:p w:rsidR="0094544F" w:rsidRPr="004E6B0B" w:rsidRDefault="0094544F" w:rsidP="0094544F">
      <w:pPr>
        <w:spacing w:after="140"/>
        <w:rPr>
          <w:rFonts w:asciiTheme="minorHAnsi" w:hAnsiTheme="minorHAnsi"/>
          <w:sz w:val="24"/>
        </w:rPr>
      </w:pPr>
      <w:r w:rsidRPr="004E6B0B">
        <w:rPr>
          <w:rFonts w:asciiTheme="minorHAnsi" w:hAnsiTheme="minorHAnsi"/>
          <w:i/>
          <w:iCs/>
          <w:sz w:val="24"/>
        </w:rPr>
        <w:t>Note:  All this can happen during the 30-day Acceptance Test period or as individual ECMs are installed.</w:t>
      </w:r>
      <w:r w:rsidRPr="004E6B0B">
        <w:rPr>
          <w:rFonts w:asciiTheme="minorHAnsi" w:hAnsiTheme="minorHAnsi"/>
          <w:sz w:val="24"/>
        </w:rPr>
        <w:t xml:space="preserve">  </w:t>
      </w:r>
      <w:r w:rsidRPr="004E6B0B">
        <w:rPr>
          <w:rFonts w:asciiTheme="minorHAnsi" w:hAnsiTheme="minorHAnsi"/>
          <w:i/>
          <w:iCs/>
          <w:sz w:val="24"/>
        </w:rPr>
        <w:t xml:space="preserve">Punch list items that do not relate to system and equipment Acceptance Test are often handled during this period also. </w:t>
      </w:r>
    </w:p>
    <w:p w:rsidR="0094544F" w:rsidRPr="004E6B0B" w:rsidRDefault="0094544F" w:rsidP="0094544F">
      <w:pPr>
        <w:spacing w:after="140"/>
        <w:rPr>
          <w:rFonts w:asciiTheme="minorHAnsi" w:hAnsiTheme="minorHAnsi"/>
          <w:sz w:val="24"/>
        </w:rPr>
      </w:pPr>
      <w:bookmarkStart w:id="12" w:name="_Toc381785049"/>
      <w:r w:rsidRPr="001D624B">
        <w:rPr>
          <w:rStyle w:val="Heading2Char"/>
          <w:rFonts w:asciiTheme="minorHAnsi" w:hAnsiTheme="minorHAnsi"/>
          <w:color w:val="auto"/>
          <w:sz w:val="24"/>
          <w:szCs w:val="24"/>
        </w:rPr>
        <w:t>7.  Agreement on modifications/change orders.</w:t>
      </w:r>
      <w:bookmarkEnd w:id="12"/>
      <w:r w:rsidRPr="004E6B0B">
        <w:rPr>
          <w:rFonts w:asciiTheme="minorHAnsi" w:hAnsiTheme="minorHAnsi"/>
          <w:sz w:val="24"/>
        </w:rPr>
        <w:t xml:space="preserve">  Frequently during construction, there are changes that occur to the work scope.  Some are Government-requested changes and some are Contractor-generated.  It must first be determined whether the “change” is already within the scope of what the Contractor covered in their proposal.  Any changes to the TO amount, savings, payment schedule, etc., must be agreed upon and documented in a Modification to the TO.  The Modification should be ready by the time of final acceptance.</w:t>
      </w:r>
    </w:p>
    <w:p w:rsidR="0094544F" w:rsidRPr="004E6B0B" w:rsidRDefault="0094544F" w:rsidP="0094544F">
      <w:pPr>
        <w:spacing w:after="140"/>
        <w:rPr>
          <w:rFonts w:asciiTheme="minorHAnsi" w:hAnsiTheme="minorHAnsi"/>
          <w:sz w:val="24"/>
        </w:rPr>
      </w:pPr>
      <w:r w:rsidRPr="004E6B0B">
        <w:rPr>
          <w:rFonts w:asciiTheme="minorHAnsi" w:hAnsiTheme="minorHAnsi"/>
          <w:i/>
          <w:iCs/>
          <w:sz w:val="24"/>
        </w:rPr>
        <w:t xml:space="preserve">Note: Both the Government and the Contractor should track all changes made during TO implementation.  It is most feasible to do one modification to the TO for all changes made just prior to accepting the project.  It is important that the Contractor and government come to agreement quickly so that payments are not unduly delayed.  </w:t>
      </w:r>
    </w:p>
    <w:p w:rsidR="0094544F" w:rsidRPr="004E6B0B" w:rsidRDefault="0094544F" w:rsidP="0094544F">
      <w:pPr>
        <w:spacing w:after="140"/>
        <w:rPr>
          <w:rFonts w:asciiTheme="minorHAnsi" w:hAnsiTheme="minorHAnsi"/>
          <w:sz w:val="24"/>
        </w:rPr>
      </w:pPr>
      <w:bookmarkStart w:id="13" w:name="_Toc381785050"/>
      <w:r w:rsidRPr="001D624B">
        <w:rPr>
          <w:rStyle w:val="Heading2Char"/>
          <w:rFonts w:asciiTheme="minorHAnsi" w:hAnsiTheme="minorHAnsi"/>
          <w:color w:val="auto"/>
          <w:sz w:val="24"/>
          <w:szCs w:val="24"/>
        </w:rPr>
        <w:t>8.  Final contractor/government inspection.</w:t>
      </w:r>
      <w:bookmarkEnd w:id="13"/>
      <w:r w:rsidRPr="004E6B0B">
        <w:rPr>
          <w:rFonts w:asciiTheme="minorHAnsi" w:hAnsiTheme="minorHAnsi"/>
          <w:sz w:val="24"/>
        </w:rPr>
        <w:t xml:space="preserve">  One final walk-through should be conducted with the Government representative.  The ECMs should be fully operational, without deficiencies, and all other items should have been provided by now.  The Acceptance Checklist (see below) is noted with dates for each item, and signed off </w:t>
      </w:r>
      <w:r w:rsidR="00B03A69">
        <w:rPr>
          <w:rFonts w:asciiTheme="minorHAnsi" w:hAnsiTheme="minorHAnsi"/>
          <w:sz w:val="24"/>
        </w:rPr>
        <w:t xml:space="preserve">by the TR and forwarded to the </w:t>
      </w:r>
      <w:r w:rsidRPr="004E6B0B">
        <w:rPr>
          <w:rFonts w:asciiTheme="minorHAnsi" w:hAnsiTheme="minorHAnsi"/>
          <w:sz w:val="24"/>
        </w:rPr>
        <w:t>CO.</w:t>
      </w:r>
    </w:p>
    <w:p w:rsidR="0094544F" w:rsidRPr="004E6B0B" w:rsidRDefault="0094544F" w:rsidP="0094544F">
      <w:pPr>
        <w:spacing w:after="140"/>
        <w:rPr>
          <w:rFonts w:asciiTheme="minorHAnsi" w:hAnsiTheme="minorHAnsi"/>
          <w:sz w:val="24"/>
        </w:rPr>
      </w:pPr>
      <w:bookmarkStart w:id="14" w:name="_Toc381785051"/>
      <w:r w:rsidRPr="001D624B">
        <w:rPr>
          <w:rStyle w:val="Heading2Char"/>
          <w:rFonts w:asciiTheme="minorHAnsi" w:hAnsiTheme="minorHAnsi"/>
          <w:color w:val="auto"/>
          <w:sz w:val="24"/>
          <w:szCs w:val="24"/>
        </w:rPr>
        <w:t>9.  Government Acceptance.</w:t>
      </w:r>
      <w:bookmarkEnd w:id="14"/>
      <w:r w:rsidR="00B03A69">
        <w:rPr>
          <w:rFonts w:asciiTheme="minorHAnsi" w:hAnsiTheme="minorHAnsi"/>
          <w:sz w:val="24"/>
        </w:rPr>
        <w:t xml:space="preserve">    The </w:t>
      </w:r>
      <w:r w:rsidRPr="004E6B0B">
        <w:rPr>
          <w:rFonts w:asciiTheme="minorHAnsi" w:hAnsiTheme="minorHAnsi"/>
          <w:sz w:val="24"/>
        </w:rPr>
        <w:t xml:space="preserve">CO signs the checklist, writes a letter to the Contractor accepting the project, enclosing a copy of the checklist, and stating that payments can begin. </w:t>
      </w:r>
    </w:p>
    <w:p w:rsidR="0094544F" w:rsidRPr="004E6B0B" w:rsidRDefault="0094544F" w:rsidP="0094544F">
      <w:pPr>
        <w:spacing w:after="140"/>
        <w:rPr>
          <w:rFonts w:asciiTheme="minorHAnsi" w:hAnsiTheme="minorHAnsi"/>
          <w:sz w:val="24"/>
        </w:rPr>
      </w:pPr>
      <w:r w:rsidRPr="004E6B0B">
        <w:rPr>
          <w:rFonts w:asciiTheme="minorHAnsi" w:hAnsiTheme="minorHAnsi"/>
          <w:i/>
          <w:iCs/>
          <w:sz w:val="24"/>
        </w:rPr>
        <w:t>Note:    It is an agency decision as to when they feel the project can be accepted.  The process above outlines an approach consistent with the ENABLE ESPC task order with the project acceptance for all ECMs occurring at one point and invoicing starting after complete project acceptanc</w:t>
      </w:r>
      <w:r w:rsidR="00B03A69">
        <w:rPr>
          <w:rFonts w:asciiTheme="minorHAnsi" w:hAnsiTheme="minorHAnsi"/>
          <w:i/>
          <w:iCs/>
          <w:sz w:val="24"/>
        </w:rPr>
        <w:t xml:space="preserve">e.   At agency discretion, the </w:t>
      </w:r>
      <w:r w:rsidRPr="004E6B0B">
        <w:rPr>
          <w:rFonts w:asciiTheme="minorHAnsi" w:hAnsiTheme="minorHAnsi"/>
          <w:i/>
          <w:iCs/>
          <w:sz w:val="24"/>
        </w:rPr>
        <w:t xml:space="preserve">CO may accept a project even though minor punch list items or some services are not yet completed.   The acceptance letter would document the outstanding items with a due date for completion. </w:t>
      </w:r>
    </w:p>
    <w:p w:rsidR="0094544F" w:rsidRPr="004E6B0B" w:rsidRDefault="00FB0C2A" w:rsidP="0094544F">
      <w:pPr>
        <w:spacing w:after="140"/>
        <w:rPr>
          <w:rFonts w:asciiTheme="minorHAnsi" w:hAnsiTheme="minorHAnsi"/>
          <w:sz w:val="24"/>
        </w:rPr>
      </w:pPr>
      <w:bookmarkStart w:id="15" w:name="_Toc381785052"/>
      <w:r w:rsidRPr="001D624B">
        <w:rPr>
          <w:rStyle w:val="Heading2Char"/>
          <w:rFonts w:asciiTheme="minorHAnsi" w:hAnsiTheme="minorHAnsi"/>
          <w:color w:val="auto"/>
          <w:sz w:val="24"/>
          <w:szCs w:val="24"/>
        </w:rPr>
        <w:t>10</w:t>
      </w:r>
      <w:r w:rsidR="0094544F" w:rsidRPr="001D624B">
        <w:rPr>
          <w:rStyle w:val="Heading2Char"/>
          <w:rFonts w:asciiTheme="minorHAnsi" w:hAnsiTheme="minorHAnsi"/>
          <w:color w:val="auto"/>
          <w:sz w:val="24"/>
          <w:szCs w:val="24"/>
        </w:rPr>
        <w:t>.  Invoicing.</w:t>
      </w:r>
      <w:bookmarkEnd w:id="15"/>
      <w:r w:rsidR="0094544F" w:rsidRPr="004E6B0B">
        <w:rPr>
          <w:rFonts w:asciiTheme="minorHAnsi" w:hAnsiTheme="minorHAnsi"/>
          <w:sz w:val="24"/>
        </w:rPr>
        <w:t xml:space="preserve">   The Contractor may invoice starting with the month after receiving Government acceptance.  For instance, if a project is accepted on May 31, the first invoice can be sent around June 30 for payment around July 30.  </w:t>
      </w:r>
    </w:p>
    <w:p w:rsidR="00CF0BA4" w:rsidRDefault="0094544F" w:rsidP="0094544F">
      <w:pPr>
        <w:rPr>
          <w:rFonts w:asciiTheme="minorHAnsi" w:hAnsiTheme="minorHAnsi"/>
          <w:i/>
          <w:iCs/>
          <w:sz w:val="24"/>
        </w:rPr>
        <w:sectPr w:rsidR="00CF0BA4" w:rsidSect="00CF0BA4">
          <w:headerReference w:type="default" r:id="rId12"/>
          <w:pgSz w:w="12240" w:h="15840"/>
          <w:pgMar w:top="1296" w:right="1440" w:bottom="1296" w:left="1440" w:header="720" w:footer="720" w:gutter="0"/>
          <w:cols w:space="720"/>
          <w:docGrid w:linePitch="360"/>
        </w:sectPr>
      </w:pPr>
      <w:r w:rsidRPr="004E6B0B">
        <w:rPr>
          <w:rFonts w:asciiTheme="minorHAnsi" w:hAnsiTheme="minorHAnsi"/>
          <w:i/>
          <w:iCs/>
          <w:sz w:val="24"/>
        </w:rPr>
        <w:t xml:space="preserve">Note: Agencies have sometimes agreed to provide payments on a quarterly or </w:t>
      </w:r>
      <w:r w:rsidR="00C54AAF">
        <w:rPr>
          <w:rFonts w:asciiTheme="minorHAnsi" w:hAnsiTheme="minorHAnsi"/>
          <w:i/>
          <w:iCs/>
          <w:sz w:val="24"/>
        </w:rPr>
        <w:t xml:space="preserve">monthly </w:t>
      </w:r>
      <w:r w:rsidRPr="004E6B0B">
        <w:rPr>
          <w:rFonts w:asciiTheme="minorHAnsi" w:hAnsiTheme="minorHAnsi"/>
          <w:i/>
          <w:iCs/>
          <w:sz w:val="24"/>
        </w:rPr>
        <w:t xml:space="preserve">basis, rather than </w:t>
      </w:r>
      <w:r w:rsidR="00C54AAF">
        <w:rPr>
          <w:rFonts w:asciiTheme="minorHAnsi" w:hAnsiTheme="minorHAnsi"/>
          <w:i/>
          <w:iCs/>
          <w:sz w:val="24"/>
        </w:rPr>
        <w:t>annually</w:t>
      </w:r>
      <w:r w:rsidR="00CF0BA4">
        <w:rPr>
          <w:rFonts w:asciiTheme="minorHAnsi" w:hAnsiTheme="minorHAnsi"/>
          <w:i/>
          <w:iCs/>
          <w:sz w:val="24"/>
        </w:rPr>
        <w:t xml:space="preserve">.  </w:t>
      </w:r>
      <w:r w:rsidRPr="004E6B0B">
        <w:rPr>
          <w:rFonts w:asciiTheme="minorHAnsi" w:hAnsiTheme="minorHAnsi"/>
          <w:i/>
          <w:iCs/>
          <w:sz w:val="24"/>
        </w:rPr>
        <w:t xml:space="preserve">Any arrangement other than </w:t>
      </w:r>
      <w:r w:rsidR="00C54AAF">
        <w:rPr>
          <w:rFonts w:asciiTheme="minorHAnsi" w:hAnsiTheme="minorHAnsi"/>
          <w:i/>
          <w:iCs/>
          <w:sz w:val="24"/>
        </w:rPr>
        <w:t xml:space="preserve">annual </w:t>
      </w:r>
      <w:r w:rsidRPr="004E6B0B">
        <w:rPr>
          <w:rFonts w:asciiTheme="minorHAnsi" w:hAnsiTheme="minorHAnsi"/>
          <w:i/>
          <w:iCs/>
          <w:sz w:val="24"/>
        </w:rPr>
        <w:t>invoices must be agreed upon must be documented in the task order.</w:t>
      </w:r>
    </w:p>
    <w:p w:rsidR="00276A6F" w:rsidRPr="001D624B" w:rsidRDefault="00276A6F" w:rsidP="001D624B">
      <w:pPr>
        <w:pStyle w:val="Heading1"/>
        <w:rPr>
          <w:rFonts w:asciiTheme="minorHAnsi" w:hAnsiTheme="minorHAnsi"/>
          <w:iCs/>
          <w:color w:val="auto"/>
        </w:rPr>
      </w:pPr>
      <w:bookmarkStart w:id="16" w:name="_Toc381785053"/>
      <w:r w:rsidRPr="001D624B">
        <w:rPr>
          <w:rFonts w:asciiTheme="minorHAnsi" w:hAnsiTheme="minorHAnsi"/>
          <w:iCs/>
          <w:color w:val="auto"/>
        </w:rPr>
        <w:lastRenderedPageBreak/>
        <w:t xml:space="preserve">B. </w:t>
      </w:r>
      <w:r w:rsidRPr="001D624B">
        <w:rPr>
          <w:rFonts w:asciiTheme="minorHAnsi" w:hAnsiTheme="minorHAnsi"/>
          <w:color w:val="auto"/>
        </w:rPr>
        <w:t>ESPC ENABLE Project Commissioning Guidelines</w:t>
      </w:r>
      <w:bookmarkEnd w:id="16"/>
    </w:p>
    <w:p w:rsidR="00905750" w:rsidRPr="001D624B" w:rsidRDefault="00AA28B0" w:rsidP="001D624B">
      <w:pPr>
        <w:pStyle w:val="Heading2"/>
        <w:spacing w:after="240"/>
        <w:rPr>
          <w:rFonts w:asciiTheme="minorHAnsi" w:hAnsiTheme="minorHAnsi"/>
          <w:color w:val="auto"/>
          <w:sz w:val="24"/>
          <w:szCs w:val="24"/>
        </w:rPr>
      </w:pPr>
      <w:bookmarkStart w:id="17" w:name="_Toc381785054"/>
      <w:r w:rsidRPr="001D624B">
        <w:rPr>
          <w:rFonts w:asciiTheme="minorHAnsi" w:hAnsiTheme="minorHAnsi"/>
          <w:color w:val="auto"/>
          <w:sz w:val="24"/>
          <w:szCs w:val="24"/>
        </w:rPr>
        <w:t xml:space="preserve">1. </w:t>
      </w:r>
      <w:r w:rsidR="001D624B" w:rsidRPr="001D624B">
        <w:rPr>
          <w:rFonts w:asciiTheme="minorHAnsi" w:hAnsiTheme="minorHAnsi"/>
          <w:color w:val="auto"/>
          <w:sz w:val="24"/>
          <w:szCs w:val="24"/>
        </w:rPr>
        <w:t>COMMISSIONING SCOPE AND OBJECTIVES</w:t>
      </w:r>
      <w:bookmarkEnd w:id="17"/>
    </w:p>
    <w:p w:rsidR="00905750" w:rsidRPr="004B0FE6" w:rsidRDefault="00905750" w:rsidP="001D624B">
      <w:pPr>
        <w:pStyle w:val="BodyText"/>
        <w:spacing w:after="240"/>
        <w:rPr>
          <w:rFonts w:asciiTheme="minorHAnsi" w:hAnsiTheme="minorHAnsi"/>
          <w:sz w:val="24"/>
        </w:rPr>
      </w:pPr>
      <w:r w:rsidRPr="006136FF">
        <w:rPr>
          <w:rFonts w:asciiTheme="minorHAnsi" w:hAnsiTheme="minorHAnsi"/>
          <w:sz w:val="24"/>
        </w:rPr>
        <w:t xml:space="preserve">Commissioning can be defined as the process of ensuring that systems are designed, installed, functionally tested, and capable of being operated and maintained to perform in conformity with the project intent. Although there are different approaches to commissioning, the fundamental process provides quality assurance to confirm that each of the following standards are met for all </w:t>
      </w:r>
      <w:r w:rsidRPr="004B0FE6">
        <w:rPr>
          <w:rFonts w:asciiTheme="minorHAnsi" w:hAnsiTheme="minorHAnsi"/>
          <w:sz w:val="24"/>
        </w:rPr>
        <w:t>equipment included in the project:</w:t>
      </w:r>
    </w:p>
    <w:p w:rsidR="00905750" w:rsidRPr="004B0FE6" w:rsidRDefault="00905750" w:rsidP="00905750">
      <w:pPr>
        <w:pStyle w:val="ListParagraph"/>
        <w:numPr>
          <w:ilvl w:val="0"/>
          <w:numId w:val="5"/>
        </w:numPr>
        <w:spacing w:before="80"/>
        <w:rPr>
          <w:rFonts w:asciiTheme="minorHAnsi" w:hAnsiTheme="minorHAnsi"/>
          <w:sz w:val="24"/>
        </w:rPr>
      </w:pPr>
      <w:r w:rsidRPr="004B0FE6">
        <w:rPr>
          <w:rFonts w:asciiTheme="minorHAnsi" w:hAnsiTheme="minorHAnsi"/>
          <w:sz w:val="24"/>
        </w:rPr>
        <w:t>The products and components selected and installed meet project design criteria.</w:t>
      </w:r>
    </w:p>
    <w:p w:rsidR="00905750" w:rsidRPr="004B0FE6" w:rsidRDefault="00905750" w:rsidP="00905750">
      <w:pPr>
        <w:pStyle w:val="ListParagraph"/>
        <w:numPr>
          <w:ilvl w:val="0"/>
          <w:numId w:val="5"/>
        </w:numPr>
        <w:spacing w:before="80"/>
        <w:rPr>
          <w:rFonts w:asciiTheme="minorHAnsi" w:hAnsiTheme="minorHAnsi"/>
          <w:sz w:val="24"/>
        </w:rPr>
      </w:pPr>
      <w:r w:rsidRPr="004B0FE6">
        <w:rPr>
          <w:rFonts w:asciiTheme="minorHAnsi" w:hAnsiTheme="minorHAnsi"/>
          <w:sz w:val="24"/>
        </w:rPr>
        <w:t>Products and components are installed in accordance with the engineer’s and manufacturer’s recommendations and design criteria.</w:t>
      </w:r>
    </w:p>
    <w:p w:rsidR="00905750" w:rsidRPr="004B0FE6" w:rsidRDefault="00905750" w:rsidP="00905750">
      <w:pPr>
        <w:pStyle w:val="ListParagraph"/>
        <w:numPr>
          <w:ilvl w:val="0"/>
          <w:numId w:val="5"/>
        </w:numPr>
        <w:spacing w:before="80"/>
        <w:rPr>
          <w:rFonts w:asciiTheme="minorHAnsi" w:hAnsiTheme="minorHAnsi"/>
          <w:sz w:val="24"/>
        </w:rPr>
      </w:pPr>
      <w:r w:rsidRPr="004B0FE6">
        <w:rPr>
          <w:rFonts w:asciiTheme="minorHAnsi" w:hAnsiTheme="minorHAnsi"/>
          <w:sz w:val="24"/>
        </w:rPr>
        <w:t>Products and components are capable of meeting their published performance criteria.</w:t>
      </w:r>
    </w:p>
    <w:p w:rsidR="00905750" w:rsidRPr="004B0FE6" w:rsidRDefault="00905750" w:rsidP="00905750">
      <w:pPr>
        <w:pStyle w:val="ListParagraph"/>
        <w:numPr>
          <w:ilvl w:val="0"/>
          <w:numId w:val="5"/>
        </w:numPr>
        <w:spacing w:before="80"/>
        <w:rPr>
          <w:rFonts w:asciiTheme="minorHAnsi" w:hAnsiTheme="minorHAnsi"/>
          <w:sz w:val="24"/>
        </w:rPr>
      </w:pPr>
      <w:r w:rsidRPr="004B0FE6">
        <w:rPr>
          <w:rFonts w:asciiTheme="minorHAnsi" w:hAnsiTheme="minorHAnsi"/>
          <w:sz w:val="24"/>
        </w:rPr>
        <w:t>If the project includes a system of several products and components, the integrated system is installed in accordance with the engineer’s design criteria.</w:t>
      </w:r>
      <w:r w:rsidR="00AA28B0" w:rsidRPr="004B0FE6">
        <w:rPr>
          <w:rFonts w:asciiTheme="minorHAnsi" w:hAnsiTheme="minorHAnsi"/>
          <w:sz w:val="24"/>
        </w:rPr>
        <w:t xml:space="preserve"> (Example the use of lighting controls in conjunction with lighting equipment)</w:t>
      </w:r>
    </w:p>
    <w:p w:rsidR="00905750" w:rsidRPr="004B0FE6" w:rsidRDefault="00905750" w:rsidP="00905750">
      <w:pPr>
        <w:pStyle w:val="ListParagraph"/>
        <w:numPr>
          <w:ilvl w:val="0"/>
          <w:numId w:val="5"/>
        </w:numPr>
        <w:spacing w:before="80"/>
        <w:rPr>
          <w:rFonts w:asciiTheme="minorHAnsi" w:hAnsiTheme="minorHAnsi"/>
          <w:sz w:val="24"/>
        </w:rPr>
      </w:pPr>
      <w:r w:rsidRPr="004B0FE6">
        <w:rPr>
          <w:rFonts w:asciiTheme="minorHAnsi" w:hAnsiTheme="minorHAnsi"/>
          <w:sz w:val="24"/>
        </w:rPr>
        <w:t xml:space="preserve">All foreseeable items necessary for the components and systems to continue to operate as designed have been identified for inclusion in the </w:t>
      </w:r>
      <w:r w:rsidR="00452092">
        <w:rPr>
          <w:rFonts w:asciiTheme="minorHAnsi" w:hAnsiTheme="minorHAnsi"/>
          <w:sz w:val="24"/>
        </w:rPr>
        <w:t xml:space="preserve">Agency’s </w:t>
      </w:r>
      <w:r w:rsidRPr="004B0FE6">
        <w:rPr>
          <w:rFonts w:asciiTheme="minorHAnsi" w:hAnsiTheme="minorHAnsi"/>
          <w:sz w:val="24"/>
        </w:rPr>
        <w:t>Operations and Maintenance (O&amp;M) Manuals.</w:t>
      </w:r>
    </w:p>
    <w:p w:rsidR="00905750" w:rsidRPr="004B0FE6" w:rsidRDefault="00727EB7" w:rsidP="00905750">
      <w:pPr>
        <w:pStyle w:val="ListParagraph"/>
        <w:numPr>
          <w:ilvl w:val="0"/>
          <w:numId w:val="5"/>
        </w:numPr>
        <w:spacing w:before="80"/>
        <w:rPr>
          <w:rFonts w:asciiTheme="minorHAnsi" w:hAnsiTheme="minorHAnsi"/>
          <w:sz w:val="24"/>
        </w:rPr>
      </w:pPr>
      <w:r>
        <w:rPr>
          <w:rFonts w:asciiTheme="minorHAnsi" w:hAnsiTheme="minorHAnsi"/>
          <w:sz w:val="24"/>
        </w:rPr>
        <w:t>The training requirements are identified including</w:t>
      </w:r>
      <w:r w:rsidR="00905750" w:rsidRPr="004B0FE6">
        <w:rPr>
          <w:rFonts w:asciiTheme="minorHAnsi" w:hAnsiTheme="minorHAnsi"/>
          <w:sz w:val="24"/>
        </w:rPr>
        <w:t xml:space="preserve"> all items that need to be discussed and reviewed with facility personnel in order for the project to continue to perform.</w:t>
      </w:r>
    </w:p>
    <w:p w:rsidR="00905750" w:rsidRPr="004B0FE6" w:rsidRDefault="00905750" w:rsidP="00905750">
      <w:pPr>
        <w:pStyle w:val="BodyText"/>
        <w:rPr>
          <w:rFonts w:asciiTheme="minorHAnsi" w:hAnsiTheme="minorHAnsi"/>
          <w:sz w:val="24"/>
        </w:rPr>
      </w:pPr>
      <w:r w:rsidRPr="004B0FE6">
        <w:rPr>
          <w:rFonts w:asciiTheme="minorHAnsi" w:hAnsiTheme="minorHAnsi"/>
          <w:sz w:val="24"/>
        </w:rPr>
        <w:t>Commissioning also uncovers any operating deficiencies to be corrected in the existing equipment that interfaces with the new equipment. All systems installed as part of the ESPC</w:t>
      </w:r>
      <w:r w:rsidR="00AA28B0" w:rsidRPr="004B0FE6">
        <w:rPr>
          <w:rFonts w:asciiTheme="minorHAnsi" w:hAnsiTheme="minorHAnsi"/>
          <w:sz w:val="24"/>
        </w:rPr>
        <w:t xml:space="preserve"> ENABLE</w:t>
      </w:r>
      <w:r w:rsidRPr="004B0FE6">
        <w:rPr>
          <w:rFonts w:asciiTheme="minorHAnsi" w:hAnsiTheme="minorHAnsi"/>
          <w:sz w:val="24"/>
        </w:rPr>
        <w:t xml:space="preserve"> scope are covered by the commissioning scope. </w:t>
      </w:r>
    </w:p>
    <w:p w:rsidR="00FC7AEB" w:rsidRPr="004B0FE6" w:rsidRDefault="00FC7AEB" w:rsidP="0094544F">
      <w:pPr>
        <w:rPr>
          <w:rFonts w:asciiTheme="minorHAnsi" w:hAnsiTheme="minorHAnsi"/>
          <w:i/>
          <w:iCs/>
          <w:sz w:val="24"/>
        </w:rPr>
      </w:pPr>
    </w:p>
    <w:p w:rsidR="001D624B" w:rsidRPr="001D624B" w:rsidRDefault="00AA28B0" w:rsidP="001D624B">
      <w:pPr>
        <w:pStyle w:val="Heading2"/>
        <w:spacing w:after="240"/>
        <w:rPr>
          <w:rFonts w:asciiTheme="minorHAnsi" w:hAnsiTheme="minorHAnsi"/>
          <w:color w:val="auto"/>
          <w:sz w:val="24"/>
          <w:szCs w:val="24"/>
        </w:rPr>
      </w:pPr>
      <w:bookmarkStart w:id="18" w:name="_Toc381785055"/>
      <w:r w:rsidRPr="001D624B">
        <w:rPr>
          <w:rFonts w:asciiTheme="minorHAnsi" w:hAnsiTheme="minorHAnsi"/>
          <w:color w:val="auto"/>
          <w:sz w:val="24"/>
          <w:szCs w:val="24"/>
        </w:rPr>
        <w:t xml:space="preserve">2. </w:t>
      </w:r>
      <w:r w:rsidR="001D624B" w:rsidRPr="001D624B">
        <w:rPr>
          <w:rFonts w:asciiTheme="minorHAnsi" w:hAnsiTheme="minorHAnsi"/>
          <w:color w:val="auto"/>
          <w:sz w:val="24"/>
          <w:szCs w:val="24"/>
        </w:rPr>
        <w:t>COMMISSIONING PROCESS</w:t>
      </w:r>
      <w:bookmarkEnd w:id="18"/>
    </w:p>
    <w:p w:rsidR="004946BF" w:rsidRPr="00C06F3E" w:rsidRDefault="004946BF" w:rsidP="001D624B">
      <w:pPr>
        <w:spacing w:after="240"/>
        <w:rPr>
          <w:rFonts w:asciiTheme="minorHAnsi" w:hAnsiTheme="minorHAnsi"/>
          <w:sz w:val="24"/>
        </w:rPr>
      </w:pPr>
      <w:r w:rsidRPr="00C06F3E">
        <w:rPr>
          <w:rFonts w:asciiTheme="minorHAnsi" w:hAnsiTheme="minorHAnsi"/>
          <w:sz w:val="24"/>
        </w:rPr>
        <w:t xml:space="preserve">The commissioning process spans all phases of the project, with specific steps assigned to each of the major phases of a typical project. </w:t>
      </w:r>
      <w:r w:rsidR="00AE712A" w:rsidRPr="00C06F3E">
        <w:rPr>
          <w:rFonts w:asciiTheme="minorHAnsi" w:hAnsiTheme="minorHAnsi"/>
          <w:sz w:val="24"/>
        </w:rPr>
        <w:t xml:space="preserve"> Those commissioning steps can be summarized as follows:</w:t>
      </w:r>
    </w:p>
    <w:p w:rsidR="004946BF" w:rsidRPr="004946BF" w:rsidRDefault="004946BF" w:rsidP="004946BF"/>
    <w:tbl>
      <w:tblPr>
        <w:tblStyle w:val="TableGrid"/>
        <w:tblW w:w="0" w:type="auto"/>
        <w:tblLook w:val="04A0" w:firstRow="1" w:lastRow="0" w:firstColumn="1" w:lastColumn="0" w:noHBand="0" w:noVBand="1"/>
      </w:tblPr>
      <w:tblGrid>
        <w:gridCol w:w="2898"/>
        <w:gridCol w:w="6678"/>
      </w:tblGrid>
      <w:tr w:rsidR="00881C3A" w:rsidRPr="004946BF" w:rsidTr="004946BF">
        <w:tc>
          <w:tcPr>
            <w:tcW w:w="2898" w:type="dxa"/>
          </w:tcPr>
          <w:p w:rsidR="00881C3A" w:rsidRPr="004946BF" w:rsidRDefault="00881C3A" w:rsidP="008451BA">
            <w:pPr>
              <w:rPr>
                <w:rFonts w:asciiTheme="minorHAnsi" w:hAnsiTheme="minorHAnsi"/>
                <w:b/>
                <w:sz w:val="24"/>
              </w:rPr>
            </w:pPr>
            <w:bookmarkStart w:id="19" w:name="_Toc329704468"/>
            <w:r w:rsidRPr="004946BF">
              <w:rPr>
                <w:rFonts w:asciiTheme="minorHAnsi" w:hAnsiTheme="minorHAnsi"/>
                <w:b/>
                <w:sz w:val="24"/>
              </w:rPr>
              <w:t>Project Phase</w:t>
            </w:r>
          </w:p>
        </w:tc>
        <w:tc>
          <w:tcPr>
            <w:tcW w:w="6678" w:type="dxa"/>
          </w:tcPr>
          <w:p w:rsidR="00881C3A" w:rsidRPr="004946BF" w:rsidRDefault="004946BF" w:rsidP="008451BA">
            <w:pPr>
              <w:rPr>
                <w:rFonts w:asciiTheme="minorHAnsi" w:hAnsiTheme="minorHAnsi"/>
                <w:b/>
                <w:sz w:val="24"/>
              </w:rPr>
            </w:pPr>
            <w:r w:rsidRPr="004946BF">
              <w:rPr>
                <w:rFonts w:asciiTheme="minorHAnsi" w:hAnsiTheme="minorHAnsi"/>
                <w:b/>
                <w:sz w:val="24"/>
              </w:rPr>
              <w:t>Commissioning Process Step</w:t>
            </w:r>
          </w:p>
        </w:tc>
      </w:tr>
      <w:tr w:rsidR="00881C3A" w:rsidRPr="004946BF" w:rsidTr="004946BF">
        <w:tc>
          <w:tcPr>
            <w:tcW w:w="2898" w:type="dxa"/>
          </w:tcPr>
          <w:p w:rsidR="00881C3A" w:rsidRPr="004946BF" w:rsidRDefault="0005189E" w:rsidP="008451BA">
            <w:pPr>
              <w:rPr>
                <w:rFonts w:asciiTheme="minorHAnsi" w:hAnsiTheme="minorHAnsi"/>
                <w:sz w:val="24"/>
              </w:rPr>
            </w:pPr>
            <w:r>
              <w:rPr>
                <w:rFonts w:asciiTheme="minorHAnsi" w:hAnsiTheme="minorHAnsi"/>
                <w:sz w:val="24"/>
              </w:rPr>
              <w:t>Pre-IGA</w:t>
            </w:r>
          </w:p>
        </w:tc>
        <w:tc>
          <w:tcPr>
            <w:tcW w:w="6678" w:type="dxa"/>
          </w:tcPr>
          <w:p w:rsidR="00881C3A" w:rsidRPr="004946BF" w:rsidRDefault="00C12719" w:rsidP="008451BA">
            <w:pPr>
              <w:rPr>
                <w:rFonts w:asciiTheme="minorHAnsi" w:hAnsiTheme="minorHAnsi"/>
                <w:sz w:val="24"/>
              </w:rPr>
            </w:pPr>
            <w:r>
              <w:rPr>
                <w:rFonts w:asciiTheme="minorHAnsi" w:hAnsiTheme="minorHAnsi"/>
                <w:sz w:val="24"/>
              </w:rPr>
              <w:t>Agency</w:t>
            </w:r>
            <w:r w:rsidR="004946BF" w:rsidRPr="004946BF">
              <w:rPr>
                <w:rFonts w:asciiTheme="minorHAnsi" w:hAnsiTheme="minorHAnsi"/>
                <w:sz w:val="24"/>
              </w:rPr>
              <w:t xml:space="preserve"> Project Requirements</w:t>
            </w:r>
            <w:r w:rsidR="00C90315">
              <w:rPr>
                <w:rFonts w:asciiTheme="minorHAnsi" w:hAnsiTheme="minorHAnsi"/>
                <w:sz w:val="24"/>
              </w:rPr>
              <w:t xml:space="preserve"> Review</w:t>
            </w:r>
          </w:p>
        </w:tc>
      </w:tr>
      <w:tr w:rsidR="00881C3A" w:rsidRPr="004946BF" w:rsidTr="004946BF">
        <w:tc>
          <w:tcPr>
            <w:tcW w:w="2898" w:type="dxa"/>
          </w:tcPr>
          <w:p w:rsidR="00881C3A" w:rsidRPr="004946BF" w:rsidRDefault="00295552" w:rsidP="008451BA">
            <w:pPr>
              <w:rPr>
                <w:rFonts w:asciiTheme="minorHAnsi" w:hAnsiTheme="minorHAnsi"/>
                <w:sz w:val="24"/>
              </w:rPr>
            </w:pPr>
            <w:r>
              <w:rPr>
                <w:rFonts w:asciiTheme="minorHAnsi" w:hAnsiTheme="minorHAnsi"/>
                <w:sz w:val="24"/>
              </w:rPr>
              <w:t>IGA/</w:t>
            </w:r>
            <w:r w:rsidR="0005189E">
              <w:rPr>
                <w:rFonts w:asciiTheme="minorHAnsi" w:hAnsiTheme="minorHAnsi"/>
                <w:sz w:val="24"/>
              </w:rPr>
              <w:t>Final Proposal</w:t>
            </w:r>
          </w:p>
        </w:tc>
        <w:tc>
          <w:tcPr>
            <w:tcW w:w="6678" w:type="dxa"/>
          </w:tcPr>
          <w:p w:rsidR="00881C3A" w:rsidRPr="004946BF" w:rsidRDefault="00382820" w:rsidP="008451BA">
            <w:pPr>
              <w:rPr>
                <w:rFonts w:asciiTheme="minorHAnsi" w:hAnsiTheme="minorHAnsi"/>
                <w:sz w:val="24"/>
              </w:rPr>
            </w:pPr>
            <w:r>
              <w:rPr>
                <w:rFonts w:asciiTheme="minorHAnsi" w:hAnsiTheme="minorHAnsi"/>
                <w:sz w:val="24"/>
              </w:rPr>
              <w:t xml:space="preserve">Project </w:t>
            </w:r>
            <w:r w:rsidR="004946BF" w:rsidRPr="004946BF">
              <w:rPr>
                <w:rFonts w:asciiTheme="minorHAnsi" w:hAnsiTheme="minorHAnsi"/>
                <w:sz w:val="24"/>
              </w:rPr>
              <w:t>Design (Design Submittals/Review/Approval)</w:t>
            </w:r>
          </w:p>
        </w:tc>
      </w:tr>
      <w:tr w:rsidR="00881C3A" w:rsidRPr="004946BF" w:rsidTr="004946BF">
        <w:tc>
          <w:tcPr>
            <w:tcW w:w="2898" w:type="dxa"/>
          </w:tcPr>
          <w:p w:rsidR="00881C3A" w:rsidRPr="004946BF" w:rsidRDefault="0005189E" w:rsidP="008451BA">
            <w:pPr>
              <w:rPr>
                <w:rFonts w:asciiTheme="minorHAnsi" w:hAnsiTheme="minorHAnsi"/>
                <w:sz w:val="24"/>
              </w:rPr>
            </w:pPr>
            <w:r>
              <w:rPr>
                <w:rFonts w:asciiTheme="minorHAnsi" w:hAnsiTheme="minorHAnsi"/>
                <w:sz w:val="24"/>
              </w:rPr>
              <w:t>Installation</w:t>
            </w:r>
          </w:p>
        </w:tc>
        <w:tc>
          <w:tcPr>
            <w:tcW w:w="6678" w:type="dxa"/>
          </w:tcPr>
          <w:p w:rsidR="00881C3A" w:rsidRPr="004946BF" w:rsidRDefault="00960CA0" w:rsidP="008451BA">
            <w:pPr>
              <w:rPr>
                <w:rFonts w:asciiTheme="minorHAnsi" w:hAnsiTheme="minorHAnsi"/>
                <w:sz w:val="24"/>
              </w:rPr>
            </w:pPr>
            <w:r>
              <w:rPr>
                <w:rFonts w:asciiTheme="minorHAnsi" w:hAnsiTheme="minorHAnsi"/>
                <w:sz w:val="24"/>
              </w:rPr>
              <w:t>Acceptance Testing</w:t>
            </w:r>
          </w:p>
        </w:tc>
      </w:tr>
      <w:tr w:rsidR="00881C3A" w:rsidRPr="004946BF" w:rsidTr="004946BF">
        <w:tc>
          <w:tcPr>
            <w:tcW w:w="2898" w:type="dxa"/>
          </w:tcPr>
          <w:p w:rsidR="00881C3A" w:rsidRPr="004946BF" w:rsidRDefault="0005189E" w:rsidP="008451BA">
            <w:pPr>
              <w:rPr>
                <w:rFonts w:asciiTheme="minorHAnsi" w:hAnsiTheme="minorHAnsi"/>
                <w:sz w:val="24"/>
              </w:rPr>
            </w:pPr>
            <w:r>
              <w:rPr>
                <w:rFonts w:asciiTheme="minorHAnsi" w:hAnsiTheme="minorHAnsi"/>
                <w:sz w:val="24"/>
              </w:rPr>
              <w:t>Post Installation</w:t>
            </w:r>
          </w:p>
        </w:tc>
        <w:tc>
          <w:tcPr>
            <w:tcW w:w="6678" w:type="dxa"/>
          </w:tcPr>
          <w:p w:rsidR="00881C3A" w:rsidRPr="004946BF" w:rsidRDefault="004946BF" w:rsidP="008451BA">
            <w:pPr>
              <w:rPr>
                <w:rFonts w:asciiTheme="minorHAnsi" w:hAnsiTheme="minorHAnsi"/>
                <w:sz w:val="24"/>
              </w:rPr>
            </w:pPr>
            <w:r>
              <w:rPr>
                <w:rFonts w:asciiTheme="minorHAnsi" w:hAnsiTheme="minorHAnsi"/>
                <w:sz w:val="24"/>
              </w:rPr>
              <w:t>End User Training / Systems Manuals</w:t>
            </w:r>
          </w:p>
        </w:tc>
      </w:tr>
    </w:tbl>
    <w:p w:rsidR="005C768A" w:rsidRDefault="005C768A" w:rsidP="005C768A">
      <w:pPr>
        <w:widowControl w:val="0"/>
        <w:autoSpaceDE w:val="0"/>
        <w:autoSpaceDN w:val="0"/>
        <w:adjustRightInd w:val="0"/>
        <w:spacing w:after="260"/>
        <w:rPr>
          <w:rFonts w:asciiTheme="minorHAnsi" w:eastAsiaTheme="minorHAnsi" w:hAnsiTheme="minorHAnsi" w:cs="Verdana"/>
          <w:b/>
          <w:bCs/>
          <w:sz w:val="24"/>
        </w:rPr>
      </w:pPr>
    </w:p>
    <w:p w:rsidR="00AE712A" w:rsidRPr="001D624B" w:rsidRDefault="00960CA0" w:rsidP="001D624B">
      <w:pPr>
        <w:pStyle w:val="Heading3"/>
        <w:spacing w:after="240"/>
        <w:rPr>
          <w:rFonts w:ascii="Calibri" w:hAnsi="Calibri"/>
          <w:color w:val="auto"/>
          <w:sz w:val="24"/>
        </w:rPr>
      </w:pPr>
      <w:bookmarkStart w:id="20" w:name="_Toc381785056"/>
      <w:r w:rsidRPr="001D624B">
        <w:rPr>
          <w:rFonts w:ascii="Calibri" w:hAnsi="Calibri"/>
          <w:color w:val="auto"/>
          <w:sz w:val="24"/>
        </w:rPr>
        <w:t xml:space="preserve">2.1 </w:t>
      </w:r>
      <w:r w:rsidR="00BE28D3" w:rsidRPr="001D624B">
        <w:rPr>
          <w:rFonts w:ascii="Calibri" w:hAnsi="Calibri"/>
          <w:color w:val="auto"/>
          <w:sz w:val="24"/>
        </w:rPr>
        <w:t>Agency</w:t>
      </w:r>
      <w:r w:rsidR="005C768A" w:rsidRPr="001D624B">
        <w:rPr>
          <w:rFonts w:ascii="Calibri" w:hAnsi="Calibri"/>
          <w:color w:val="auto"/>
          <w:sz w:val="24"/>
        </w:rPr>
        <w:t xml:space="preserve"> Project Requirements</w:t>
      </w:r>
      <w:bookmarkEnd w:id="20"/>
    </w:p>
    <w:p w:rsidR="005C768A" w:rsidRPr="00AE712A" w:rsidRDefault="005C768A" w:rsidP="001D624B">
      <w:pPr>
        <w:widowControl w:val="0"/>
        <w:autoSpaceDE w:val="0"/>
        <w:autoSpaceDN w:val="0"/>
        <w:adjustRightInd w:val="0"/>
        <w:spacing w:after="240"/>
        <w:rPr>
          <w:rFonts w:asciiTheme="minorHAnsi" w:eastAsiaTheme="minorHAnsi" w:hAnsiTheme="minorHAnsi" w:cs="Verdana"/>
          <w:sz w:val="24"/>
        </w:rPr>
      </w:pPr>
      <w:r w:rsidRPr="00AE712A">
        <w:rPr>
          <w:rFonts w:asciiTheme="minorHAnsi" w:eastAsiaTheme="minorHAnsi" w:hAnsiTheme="minorHAnsi" w:cs="Verdana"/>
          <w:sz w:val="24"/>
        </w:rPr>
        <w:t xml:space="preserve">The first step in the Commissioning </w:t>
      </w:r>
      <w:r w:rsidRPr="00AE712A">
        <w:rPr>
          <w:rFonts w:asciiTheme="minorHAnsi" w:eastAsiaTheme="minorHAnsi" w:hAnsiTheme="minorHAnsi" w:cs="Verdana"/>
          <w:bCs/>
          <w:sz w:val="24"/>
        </w:rPr>
        <w:t>Process</w:t>
      </w:r>
      <w:r w:rsidRPr="00AE712A">
        <w:rPr>
          <w:rFonts w:asciiTheme="minorHAnsi" w:eastAsiaTheme="minorHAnsi" w:hAnsiTheme="minorHAnsi" w:cs="Verdana"/>
          <w:sz w:val="24"/>
        </w:rPr>
        <w:t xml:space="preserve"> is to </w:t>
      </w:r>
      <w:r w:rsidR="00DD67B8">
        <w:rPr>
          <w:rFonts w:asciiTheme="minorHAnsi" w:eastAsiaTheme="minorHAnsi" w:hAnsiTheme="minorHAnsi" w:cs="Verdana"/>
          <w:sz w:val="24"/>
        </w:rPr>
        <w:t xml:space="preserve">further refine </w:t>
      </w:r>
      <w:r w:rsidRPr="00AE712A">
        <w:rPr>
          <w:rFonts w:asciiTheme="minorHAnsi" w:eastAsiaTheme="minorHAnsi" w:hAnsiTheme="minorHAnsi" w:cs="Verdana"/>
          <w:sz w:val="24"/>
        </w:rPr>
        <w:t xml:space="preserve">the </w:t>
      </w:r>
      <w:r w:rsidR="00C12719">
        <w:rPr>
          <w:rFonts w:asciiTheme="minorHAnsi" w:eastAsiaTheme="minorHAnsi" w:hAnsiTheme="minorHAnsi" w:cs="Verdana"/>
          <w:sz w:val="24"/>
        </w:rPr>
        <w:t>Agency</w:t>
      </w:r>
      <w:r w:rsidR="005F181D">
        <w:rPr>
          <w:rFonts w:asciiTheme="minorHAnsi" w:eastAsiaTheme="minorHAnsi" w:hAnsiTheme="minorHAnsi" w:cs="Verdana"/>
          <w:sz w:val="24"/>
        </w:rPr>
        <w:t>’s</w:t>
      </w:r>
      <w:r w:rsidR="00B94CA7">
        <w:rPr>
          <w:rFonts w:asciiTheme="minorHAnsi" w:eastAsiaTheme="minorHAnsi" w:hAnsiTheme="minorHAnsi" w:cs="Verdana"/>
          <w:sz w:val="24"/>
        </w:rPr>
        <w:t xml:space="preserve"> project </w:t>
      </w:r>
      <w:r w:rsidR="00B94CA7">
        <w:rPr>
          <w:rFonts w:asciiTheme="minorHAnsi" w:eastAsiaTheme="minorHAnsi" w:hAnsiTheme="minorHAnsi" w:cs="Verdana"/>
          <w:sz w:val="24"/>
        </w:rPr>
        <w:lastRenderedPageBreak/>
        <w:t>r</w:t>
      </w:r>
      <w:r w:rsidR="00C12719">
        <w:rPr>
          <w:rFonts w:asciiTheme="minorHAnsi" w:eastAsiaTheme="minorHAnsi" w:hAnsiTheme="minorHAnsi" w:cs="Verdana"/>
          <w:sz w:val="24"/>
        </w:rPr>
        <w:t>equirements</w:t>
      </w:r>
      <w:r w:rsidR="005F181D">
        <w:rPr>
          <w:rFonts w:asciiTheme="minorHAnsi" w:eastAsiaTheme="minorHAnsi" w:hAnsiTheme="minorHAnsi" w:cs="Verdana"/>
          <w:sz w:val="24"/>
        </w:rPr>
        <w:t xml:space="preserve"> as initially defined in the Scope of Work (SOW)</w:t>
      </w:r>
      <w:r w:rsidR="00C12719">
        <w:rPr>
          <w:rFonts w:asciiTheme="minorHAnsi" w:eastAsiaTheme="minorHAnsi" w:hAnsiTheme="minorHAnsi" w:cs="Verdana"/>
          <w:sz w:val="24"/>
        </w:rPr>
        <w:t xml:space="preserve">. </w:t>
      </w:r>
      <w:r w:rsidR="00C06F3E">
        <w:rPr>
          <w:rFonts w:asciiTheme="minorHAnsi" w:eastAsiaTheme="minorHAnsi" w:hAnsiTheme="minorHAnsi" w:cs="Verdana"/>
          <w:sz w:val="24"/>
        </w:rPr>
        <w:t>It is suggested that these requirements</w:t>
      </w:r>
      <w:r w:rsidR="00881C3A" w:rsidRPr="00AE712A">
        <w:rPr>
          <w:rFonts w:asciiTheme="minorHAnsi" w:eastAsiaTheme="minorHAnsi" w:hAnsiTheme="minorHAnsi" w:cs="Verdana"/>
          <w:sz w:val="24"/>
        </w:rPr>
        <w:t xml:space="preserve"> be</w:t>
      </w:r>
      <w:r w:rsidR="00DD67B8">
        <w:rPr>
          <w:rFonts w:asciiTheme="minorHAnsi" w:eastAsiaTheme="minorHAnsi" w:hAnsiTheme="minorHAnsi" w:cs="Verdana"/>
          <w:sz w:val="24"/>
        </w:rPr>
        <w:t xml:space="preserve"> captured </w:t>
      </w:r>
      <w:r w:rsidR="009F47E1">
        <w:rPr>
          <w:rFonts w:asciiTheme="minorHAnsi" w:eastAsiaTheme="minorHAnsi" w:hAnsiTheme="minorHAnsi" w:cs="Verdana"/>
          <w:sz w:val="24"/>
        </w:rPr>
        <w:t>as a formal pre-IGA</w:t>
      </w:r>
      <w:r w:rsidRPr="00AE712A">
        <w:rPr>
          <w:rFonts w:asciiTheme="minorHAnsi" w:eastAsiaTheme="minorHAnsi" w:hAnsiTheme="minorHAnsi" w:cs="Verdana"/>
          <w:sz w:val="24"/>
        </w:rPr>
        <w:t xml:space="preserve"> commissioning document—typically by the </w:t>
      </w:r>
      <w:r w:rsidR="009F47E1">
        <w:rPr>
          <w:rFonts w:asciiTheme="minorHAnsi" w:eastAsiaTheme="minorHAnsi" w:hAnsiTheme="minorHAnsi" w:cs="Verdana"/>
          <w:sz w:val="24"/>
        </w:rPr>
        <w:t>Agency</w:t>
      </w:r>
      <w:r w:rsidRPr="00AE712A">
        <w:rPr>
          <w:rFonts w:asciiTheme="minorHAnsi" w:eastAsiaTheme="minorHAnsi" w:hAnsiTheme="minorHAnsi" w:cs="Verdana"/>
          <w:sz w:val="24"/>
        </w:rPr>
        <w:t>—pro</w:t>
      </w:r>
      <w:r w:rsidR="009F47E1">
        <w:rPr>
          <w:rFonts w:asciiTheme="minorHAnsi" w:eastAsiaTheme="minorHAnsi" w:hAnsiTheme="minorHAnsi" w:cs="Verdana"/>
          <w:sz w:val="24"/>
        </w:rPr>
        <w:t>viding clear expression of Agency’s</w:t>
      </w:r>
      <w:r w:rsidRPr="00AE712A">
        <w:rPr>
          <w:rFonts w:asciiTheme="minorHAnsi" w:eastAsiaTheme="minorHAnsi" w:hAnsiTheme="minorHAnsi" w:cs="Verdana"/>
          <w:sz w:val="24"/>
        </w:rPr>
        <w:t xml:space="preserve"> requirements and expectations.</w:t>
      </w:r>
      <w:r w:rsidR="009F47E1">
        <w:rPr>
          <w:rFonts w:asciiTheme="minorHAnsi" w:eastAsiaTheme="minorHAnsi" w:hAnsiTheme="minorHAnsi" w:cs="Verdana"/>
          <w:sz w:val="24"/>
        </w:rPr>
        <w:t xml:space="preserve">  The ESCO may als</w:t>
      </w:r>
      <w:r w:rsidR="00D300B9">
        <w:rPr>
          <w:rFonts w:asciiTheme="minorHAnsi" w:eastAsiaTheme="minorHAnsi" w:hAnsiTheme="minorHAnsi" w:cs="Verdana"/>
          <w:sz w:val="24"/>
        </w:rPr>
        <w:t>o assist the Agency in refining the requirements and in addressing topics initially overlooked for consideration.</w:t>
      </w:r>
      <w:r w:rsidR="00BE28D3">
        <w:rPr>
          <w:rFonts w:asciiTheme="minorHAnsi" w:eastAsiaTheme="minorHAnsi" w:hAnsiTheme="minorHAnsi" w:cs="Verdana"/>
          <w:sz w:val="24"/>
        </w:rPr>
        <w:t xml:space="preserve"> </w:t>
      </w:r>
      <w:r w:rsidRPr="00AE712A">
        <w:rPr>
          <w:rFonts w:asciiTheme="minorHAnsi" w:eastAsiaTheme="minorHAnsi" w:hAnsiTheme="minorHAnsi" w:cs="Verdana"/>
          <w:sz w:val="24"/>
        </w:rPr>
        <w:t>(The requirements, howeve</w:t>
      </w:r>
      <w:r w:rsidR="00C06F3E">
        <w:rPr>
          <w:rFonts w:asciiTheme="minorHAnsi" w:eastAsiaTheme="minorHAnsi" w:hAnsiTheme="minorHAnsi" w:cs="Verdana"/>
          <w:sz w:val="24"/>
        </w:rPr>
        <w:t>r, may be vague until the IGA</w:t>
      </w:r>
      <w:r w:rsidRPr="00AE712A">
        <w:rPr>
          <w:rFonts w:asciiTheme="minorHAnsi" w:eastAsiaTheme="minorHAnsi" w:hAnsiTheme="minorHAnsi" w:cs="Verdana"/>
          <w:sz w:val="24"/>
        </w:rPr>
        <w:t xml:space="preserve"> phase). This document provides a common reference point for the entire design </w:t>
      </w:r>
      <w:r w:rsidRPr="00AE712A">
        <w:rPr>
          <w:rFonts w:asciiTheme="minorHAnsi" w:eastAsiaTheme="minorHAnsi" w:hAnsiTheme="minorHAnsi" w:cs="Verdana"/>
          <w:bCs/>
          <w:sz w:val="24"/>
        </w:rPr>
        <w:t>and</w:t>
      </w:r>
      <w:r w:rsidRPr="00AE712A">
        <w:rPr>
          <w:rFonts w:asciiTheme="minorHAnsi" w:eastAsiaTheme="minorHAnsi" w:hAnsiTheme="minorHAnsi" w:cs="Verdana"/>
          <w:sz w:val="24"/>
        </w:rPr>
        <w:t xml:space="preserve"> construction </w:t>
      </w:r>
      <w:r w:rsidRPr="00AE712A">
        <w:rPr>
          <w:rFonts w:asciiTheme="minorHAnsi" w:eastAsiaTheme="minorHAnsi" w:hAnsiTheme="minorHAnsi" w:cs="Verdana"/>
          <w:bCs/>
          <w:sz w:val="24"/>
        </w:rPr>
        <w:t>process</w:t>
      </w:r>
      <w:r w:rsidRPr="00AE712A">
        <w:rPr>
          <w:rFonts w:asciiTheme="minorHAnsi" w:eastAsiaTheme="minorHAnsi" w:hAnsiTheme="minorHAnsi" w:cs="Verdana"/>
          <w:sz w:val="24"/>
        </w:rPr>
        <w:t>.</w:t>
      </w:r>
    </w:p>
    <w:p w:rsidR="00AF5843" w:rsidRPr="00AE712A" w:rsidRDefault="00AE712A" w:rsidP="005C768A">
      <w:pPr>
        <w:widowControl w:val="0"/>
        <w:autoSpaceDE w:val="0"/>
        <w:autoSpaceDN w:val="0"/>
        <w:adjustRightInd w:val="0"/>
        <w:spacing w:after="260"/>
        <w:rPr>
          <w:rFonts w:asciiTheme="minorHAnsi" w:eastAsiaTheme="minorHAnsi" w:hAnsiTheme="minorHAnsi" w:cs="Verdana"/>
          <w:sz w:val="24"/>
        </w:rPr>
      </w:pPr>
      <w:r>
        <w:rPr>
          <w:rFonts w:asciiTheme="minorHAnsi" w:eastAsiaTheme="minorHAnsi" w:hAnsiTheme="minorHAnsi" w:cs="Verdana"/>
          <w:sz w:val="24"/>
        </w:rPr>
        <w:t>As an example, requirement</w:t>
      </w:r>
      <w:r w:rsidR="00C06F3E">
        <w:rPr>
          <w:rFonts w:asciiTheme="minorHAnsi" w:eastAsiaTheme="minorHAnsi" w:hAnsiTheme="minorHAnsi" w:cs="Verdana"/>
          <w:sz w:val="24"/>
        </w:rPr>
        <w:t>s</w:t>
      </w:r>
      <w:r w:rsidR="00DD67B8">
        <w:rPr>
          <w:rFonts w:asciiTheme="minorHAnsi" w:eastAsiaTheme="minorHAnsi" w:hAnsiTheme="minorHAnsi" w:cs="Verdana"/>
          <w:sz w:val="24"/>
        </w:rPr>
        <w:t xml:space="preserve"> pertaining to </w:t>
      </w:r>
      <w:r>
        <w:rPr>
          <w:rFonts w:asciiTheme="minorHAnsi" w:eastAsiaTheme="minorHAnsi" w:hAnsiTheme="minorHAnsi" w:cs="Verdana"/>
          <w:sz w:val="24"/>
        </w:rPr>
        <w:t xml:space="preserve">lighting systems </w:t>
      </w:r>
      <w:r w:rsidR="00DD67B8">
        <w:rPr>
          <w:rFonts w:asciiTheme="minorHAnsi" w:eastAsiaTheme="minorHAnsi" w:hAnsiTheme="minorHAnsi" w:cs="Verdana"/>
          <w:sz w:val="24"/>
        </w:rPr>
        <w:t xml:space="preserve">(in addition to energy efficiency) </w:t>
      </w:r>
      <w:r>
        <w:rPr>
          <w:rFonts w:asciiTheme="minorHAnsi" w:eastAsiaTheme="minorHAnsi" w:hAnsiTheme="minorHAnsi" w:cs="Verdana"/>
          <w:sz w:val="24"/>
        </w:rPr>
        <w:t>may include</w:t>
      </w:r>
      <w:r w:rsidR="005C768A" w:rsidRPr="00AE712A">
        <w:rPr>
          <w:rFonts w:asciiTheme="minorHAnsi" w:eastAsiaTheme="minorHAnsi" w:hAnsiTheme="minorHAnsi" w:cs="Verdana"/>
          <w:sz w:val="24"/>
        </w:rPr>
        <w:t xml:space="preserve"> i</w:t>
      </w:r>
      <w:r w:rsidR="00C06F3E">
        <w:rPr>
          <w:rFonts w:asciiTheme="minorHAnsi" w:eastAsiaTheme="minorHAnsi" w:hAnsiTheme="minorHAnsi" w:cs="Verdana"/>
          <w:sz w:val="24"/>
        </w:rPr>
        <w:t xml:space="preserve">nformation about </w:t>
      </w:r>
      <w:r w:rsidR="00DD67B8">
        <w:rPr>
          <w:rFonts w:asciiTheme="minorHAnsi" w:eastAsiaTheme="minorHAnsi" w:hAnsiTheme="minorHAnsi" w:cs="Verdana"/>
          <w:sz w:val="24"/>
        </w:rPr>
        <w:t xml:space="preserve">required </w:t>
      </w:r>
      <w:r w:rsidR="00C06F3E">
        <w:rPr>
          <w:rFonts w:asciiTheme="minorHAnsi" w:eastAsiaTheme="minorHAnsi" w:hAnsiTheme="minorHAnsi" w:cs="Verdana"/>
          <w:sz w:val="24"/>
        </w:rPr>
        <w:t>tasks</w:t>
      </w:r>
      <w:r w:rsidR="005C768A" w:rsidRPr="00AE712A">
        <w:rPr>
          <w:rFonts w:asciiTheme="minorHAnsi" w:eastAsiaTheme="minorHAnsi" w:hAnsiTheme="minorHAnsi" w:cs="Verdana"/>
          <w:sz w:val="24"/>
        </w:rPr>
        <w:t>, special applications, architectural constraints, light levels, color, visual comfort</w:t>
      </w:r>
      <w:r w:rsidR="00C06F3E">
        <w:rPr>
          <w:rFonts w:asciiTheme="minorHAnsi" w:eastAsiaTheme="minorHAnsi" w:hAnsiTheme="minorHAnsi" w:cs="Verdana"/>
          <w:sz w:val="24"/>
        </w:rPr>
        <w:t>, aesthetics,</w:t>
      </w:r>
      <w:r w:rsidR="005C768A" w:rsidRPr="00AE712A">
        <w:rPr>
          <w:rFonts w:asciiTheme="minorHAnsi" w:eastAsiaTheme="minorHAnsi" w:hAnsiTheme="minorHAnsi" w:cs="Verdana"/>
          <w:sz w:val="24"/>
        </w:rPr>
        <w:t xml:space="preserve"> maintenance, technology, </w:t>
      </w:r>
      <w:r w:rsidR="00C06F3E">
        <w:rPr>
          <w:rFonts w:asciiTheme="minorHAnsi" w:eastAsiaTheme="minorHAnsi" w:hAnsiTheme="minorHAnsi" w:cs="Verdana"/>
          <w:sz w:val="24"/>
        </w:rPr>
        <w:t>applicable codes and standards</w:t>
      </w:r>
      <w:r w:rsidR="005C768A" w:rsidRPr="00AE712A">
        <w:rPr>
          <w:rFonts w:asciiTheme="minorHAnsi" w:eastAsiaTheme="minorHAnsi" w:hAnsiTheme="minorHAnsi" w:cs="Verdana"/>
          <w:sz w:val="24"/>
        </w:rPr>
        <w:t xml:space="preserve">, </w:t>
      </w:r>
      <w:r w:rsidR="005C768A" w:rsidRPr="00AE712A">
        <w:rPr>
          <w:rFonts w:asciiTheme="minorHAnsi" w:eastAsiaTheme="minorHAnsi" w:hAnsiTheme="minorHAnsi" w:cs="Verdana"/>
          <w:bCs/>
          <w:sz w:val="24"/>
        </w:rPr>
        <w:t>and</w:t>
      </w:r>
      <w:r w:rsidR="005C768A" w:rsidRPr="00AE712A">
        <w:rPr>
          <w:rFonts w:asciiTheme="minorHAnsi" w:eastAsiaTheme="minorHAnsi" w:hAnsiTheme="minorHAnsi" w:cs="Verdana"/>
          <w:sz w:val="24"/>
        </w:rPr>
        <w:t xml:space="preserve"> other issues.</w:t>
      </w:r>
    </w:p>
    <w:p w:rsidR="005C768A" w:rsidRPr="001D624B" w:rsidRDefault="00960CA0" w:rsidP="001D624B">
      <w:pPr>
        <w:pStyle w:val="Heading3"/>
        <w:spacing w:after="240"/>
        <w:rPr>
          <w:rFonts w:asciiTheme="minorHAnsi" w:hAnsiTheme="minorHAnsi"/>
          <w:color w:val="auto"/>
          <w:sz w:val="24"/>
        </w:rPr>
      </w:pPr>
      <w:bookmarkStart w:id="21" w:name="_Toc381785057"/>
      <w:r w:rsidRPr="001D624B">
        <w:rPr>
          <w:rFonts w:asciiTheme="minorHAnsi" w:hAnsiTheme="minorHAnsi"/>
          <w:color w:val="auto"/>
          <w:sz w:val="24"/>
        </w:rPr>
        <w:t xml:space="preserve">2.2 </w:t>
      </w:r>
      <w:r w:rsidR="00382820" w:rsidRPr="001D624B">
        <w:rPr>
          <w:rFonts w:asciiTheme="minorHAnsi" w:hAnsiTheme="minorHAnsi"/>
          <w:color w:val="auto"/>
          <w:sz w:val="24"/>
        </w:rPr>
        <w:t xml:space="preserve">Project </w:t>
      </w:r>
      <w:r w:rsidR="005C768A" w:rsidRPr="001D624B">
        <w:rPr>
          <w:rFonts w:asciiTheme="minorHAnsi" w:hAnsiTheme="minorHAnsi"/>
          <w:color w:val="auto"/>
          <w:sz w:val="24"/>
        </w:rPr>
        <w:t>Design</w:t>
      </w:r>
      <w:bookmarkEnd w:id="21"/>
    </w:p>
    <w:p w:rsidR="005C768A" w:rsidRDefault="00B94CA7" w:rsidP="005C768A">
      <w:pPr>
        <w:widowControl w:val="0"/>
        <w:autoSpaceDE w:val="0"/>
        <w:autoSpaceDN w:val="0"/>
        <w:adjustRightInd w:val="0"/>
        <w:spacing w:after="260"/>
        <w:rPr>
          <w:rFonts w:asciiTheme="minorHAnsi" w:eastAsiaTheme="minorHAnsi" w:hAnsiTheme="minorHAnsi" w:cs="Verdana"/>
          <w:sz w:val="24"/>
        </w:rPr>
      </w:pPr>
      <w:r>
        <w:rPr>
          <w:rFonts w:asciiTheme="minorHAnsi" w:eastAsiaTheme="minorHAnsi" w:hAnsiTheme="minorHAnsi" w:cs="Verdana"/>
          <w:sz w:val="24"/>
        </w:rPr>
        <w:t>The Agency project r</w:t>
      </w:r>
      <w:r w:rsidR="005C768A" w:rsidRPr="00AE712A">
        <w:rPr>
          <w:rFonts w:asciiTheme="minorHAnsi" w:eastAsiaTheme="minorHAnsi" w:hAnsiTheme="minorHAnsi" w:cs="Verdana"/>
          <w:sz w:val="24"/>
        </w:rPr>
        <w:t xml:space="preserve">equirements form the foundation of the </w:t>
      </w:r>
      <w:r w:rsidR="00382820">
        <w:rPr>
          <w:rFonts w:asciiTheme="minorHAnsi" w:eastAsiaTheme="minorHAnsi" w:hAnsiTheme="minorHAnsi" w:cs="Verdana"/>
          <w:sz w:val="24"/>
        </w:rPr>
        <w:t>project design</w:t>
      </w:r>
      <w:r w:rsidR="005C768A" w:rsidRPr="00AE712A">
        <w:rPr>
          <w:rFonts w:asciiTheme="minorHAnsi" w:eastAsiaTheme="minorHAnsi" w:hAnsiTheme="minorHAnsi" w:cs="Verdana"/>
          <w:sz w:val="24"/>
        </w:rPr>
        <w:t xml:space="preserve"> or design</w:t>
      </w:r>
      <w:r>
        <w:rPr>
          <w:rFonts w:asciiTheme="minorHAnsi" w:eastAsiaTheme="minorHAnsi" w:hAnsiTheme="minorHAnsi" w:cs="Verdana"/>
          <w:sz w:val="24"/>
        </w:rPr>
        <w:t xml:space="preserve"> intent. </w:t>
      </w:r>
      <w:r w:rsidR="00382820">
        <w:rPr>
          <w:rFonts w:asciiTheme="minorHAnsi" w:eastAsiaTheme="minorHAnsi" w:hAnsiTheme="minorHAnsi" w:cs="Verdana"/>
          <w:sz w:val="24"/>
        </w:rPr>
        <w:t>The Agency and ESCO may wish to capture elements of this step</w:t>
      </w:r>
      <w:r w:rsidR="005C768A" w:rsidRPr="00AE712A">
        <w:rPr>
          <w:rFonts w:asciiTheme="minorHAnsi" w:eastAsiaTheme="minorHAnsi" w:hAnsiTheme="minorHAnsi" w:cs="Verdana"/>
          <w:sz w:val="24"/>
        </w:rPr>
        <w:t xml:space="preserve"> </w:t>
      </w:r>
      <w:r w:rsidR="00382820">
        <w:rPr>
          <w:rFonts w:asciiTheme="minorHAnsi" w:eastAsiaTheme="minorHAnsi" w:hAnsiTheme="minorHAnsi" w:cs="Verdana"/>
          <w:sz w:val="24"/>
        </w:rPr>
        <w:t>with a formal document</w:t>
      </w:r>
      <w:r>
        <w:rPr>
          <w:rFonts w:asciiTheme="minorHAnsi" w:eastAsiaTheme="minorHAnsi" w:hAnsiTheme="minorHAnsi" w:cs="Verdana"/>
          <w:sz w:val="24"/>
        </w:rPr>
        <w:t>ation of the agreed upon strategies</w:t>
      </w:r>
      <w:r w:rsidR="00382820">
        <w:rPr>
          <w:rFonts w:asciiTheme="minorHAnsi" w:eastAsiaTheme="minorHAnsi" w:hAnsiTheme="minorHAnsi" w:cs="Verdana"/>
          <w:sz w:val="24"/>
        </w:rPr>
        <w:t xml:space="preserve">. The document may include descriptions of systems, cover </w:t>
      </w:r>
      <w:r w:rsidR="005C768A" w:rsidRPr="00AE712A">
        <w:rPr>
          <w:rFonts w:asciiTheme="minorHAnsi" w:eastAsiaTheme="minorHAnsi" w:hAnsiTheme="minorHAnsi" w:cs="Verdana"/>
          <w:sz w:val="24"/>
        </w:rPr>
        <w:t xml:space="preserve">issues such as energy efficiency targets, desired technologies, preferred manufacturers, flexibility, maintenance requirements </w:t>
      </w:r>
      <w:r w:rsidR="005C768A" w:rsidRPr="00AE712A">
        <w:rPr>
          <w:rFonts w:asciiTheme="minorHAnsi" w:eastAsiaTheme="minorHAnsi" w:hAnsiTheme="minorHAnsi" w:cs="Verdana"/>
          <w:bCs/>
          <w:sz w:val="24"/>
        </w:rPr>
        <w:t>and</w:t>
      </w:r>
      <w:r w:rsidR="005C768A" w:rsidRPr="00AE712A">
        <w:rPr>
          <w:rFonts w:asciiTheme="minorHAnsi" w:eastAsiaTheme="minorHAnsi" w:hAnsiTheme="minorHAnsi" w:cs="Verdana"/>
          <w:sz w:val="24"/>
        </w:rPr>
        <w:t xml:space="preserve"> level of training users will need to operate the </w:t>
      </w:r>
      <w:r w:rsidR="005C768A" w:rsidRPr="00AE712A">
        <w:rPr>
          <w:rFonts w:asciiTheme="minorHAnsi" w:eastAsiaTheme="minorHAnsi" w:hAnsiTheme="minorHAnsi" w:cs="Verdana"/>
          <w:bCs/>
          <w:sz w:val="24"/>
        </w:rPr>
        <w:t>control</w:t>
      </w:r>
      <w:r w:rsidR="005C768A" w:rsidRPr="00AE712A">
        <w:rPr>
          <w:rFonts w:asciiTheme="minorHAnsi" w:eastAsiaTheme="minorHAnsi" w:hAnsiTheme="minorHAnsi" w:cs="Verdana"/>
          <w:sz w:val="24"/>
        </w:rPr>
        <w:t>s.</w:t>
      </w:r>
    </w:p>
    <w:p w:rsidR="00AF5843" w:rsidRPr="00514935" w:rsidRDefault="00AF5843" w:rsidP="00AF5843">
      <w:pPr>
        <w:widowControl w:val="0"/>
        <w:autoSpaceDE w:val="0"/>
        <w:autoSpaceDN w:val="0"/>
        <w:adjustRightInd w:val="0"/>
        <w:spacing w:after="260"/>
        <w:rPr>
          <w:rFonts w:asciiTheme="minorHAnsi" w:eastAsiaTheme="minorHAnsi" w:hAnsiTheme="minorHAnsi" w:cs="Verdana"/>
          <w:sz w:val="24"/>
        </w:rPr>
      </w:pPr>
      <w:r w:rsidRPr="00514935">
        <w:rPr>
          <w:rFonts w:asciiTheme="minorHAnsi" w:eastAsiaTheme="minorHAnsi" w:hAnsiTheme="minorHAnsi" w:cs="Verdana"/>
          <w:b/>
          <w:sz w:val="24"/>
        </w:rPr>
        <w:t>Note:</w:t>
      </w:r>
      <w:r w:rsidR="00514935">
        <w:rPr>
          <w:rFonts w:asciiTheme="minorHAnsi" w:eastAsiaTheme="minorHAnsi" w:hAnsiTheme="minorHAnsi" w:cs="Verdana"/>
          <w:sz w:val="24"/>
        </w:rPr>
        <w:t xml:space="preserve"> Federal a</w:t>
      </w:r>
      <w:r>
        <w:rPr>
          <w:rFonts w:asciiTheme="minorHAnsi" w:eastAsiaTheme="minorHAnsi" w:hAnsiTheme="minorHAnsi" w:cs="Verdana"/>
          <w:sz w:val="24"/>
        </w:rPr>
        <w:t>gencies are required to purchase ENERGY STAR-qualified products or “FEMP-Designated” product categories where such categories have been established.</w:t>
      </w:r>
      <w:r w:rsidR="00514935">
        <w:rPr>
          <w:rFonts w:asciiTheme="minorHAnsi" w:eastAsiaTheme="minorHAnsi" w:hAnsiTheme="minorHAnsi" w:cs="Verdana"/>
          <w:sz w:val="24"/>
        </w:rPr>
        <w:t xml:space="preserve"> It is recommended that the Agency</w:t>
      </w:r>
      <w:r>
        <w:rPr>
          <w:rFonts w:asciiTheme="minorHAnsi" w:eastAsiaTheme="minorHAnsi" w:hAnsiTheme="minorHAnsi" w:cs="Verdana"/>
          <w:sz w:val="24"/>
        </w:rPr>
        <w:t xml:space="preserve"> establish with the ESCO </w:t>
      </w:r>
      <w:r w:rsidR="00514935">
        <w:rPr>
          <w:rFonts w:asciiTheme="minorHAnsi" w:eastAsiaTheme="minorHAnsi" w:hAnsiTheme="minorHAnsi" w:cs="Verdana"/>
          <w:sz w:val="24"/>
        </w:rPr>
        <w:t xml:space="preserve">the design requirement and </w:t>
      </w:r>
      <w:r>
        <w:rPr>
          <w:rFonts w:asciiTheme="minorHAnsi" w:eastAsiaTheme="minorHAnsi" w:hAnsiTheme="minorHAnsi" w:cs="Verdana"/>
          <w:sz w:val="24"/>
        </w:rPr>
        <w:t>a means of reviewing</w:t>
      </w:r>
      <w:r w:rsidR="00100272">
        <w:rPr>
          <w:rFonts w:asciiTheme="minorHAnsi" w:eastAsiaTheme="minorHAnsi" w:hAnsiTheme="minorHAnsi" w:cs="Verdana"/>
          <w:sz w:val="24"/>
        </w:rPr>
        <w:t xml:space="preserve"> proposed product</w:t>
      </w:r>
      <w:r w:rsidR="00514935">
        <w:rPr>
          <w:rFonts w:asciiTheme="minorHAnsi" w:eastAsiaTheme="minorHAnsi" w:hAnsiTheme="minorHAnsi" w:cs="Verdana"/>
          <w:sz w:val="24"/>
        </w:rPr>
        <w:t>s for compliance with the regulatory requirement. More information regarding the procurement requirement can be found at the DOE FEMP website under “Energy-Efficient Product Procurement” (</w:t>
      </w:r>
      <w:r w:rsidRPr="00514935">
        <w:rPr>
          <w:rFonts w:asciiTheme="minorHAnsi" w:eastAsiaTheme="minorHAnsi" w:hAnsiTheme="minorHAnsi" w:cs="Verdana"/>
          <w:szCs w:val="22"/>
        </w:rPr>
        <w:t>https://www1.eere.energy.gov/femp/technologies/procuring_eeproducts.html</w:t>
      </w:r>
      <w:r w:rsidR="00514935">
        <w:rPr>
          <w:rFonts w:asciiTheme="minorHAnsi" w:eastAsiaTheme="minorHAnsi" w:hAnsiTheme="minorHAnsi" w:cs="Verdana"/>
          <w:szCs w:val="22"/>
        </w:rPr>
        <w:t>).</w:t>
      </w:r>
    </w:p>
    <w:p w:rsidR="00AF5843" w:rsidRDefault="00100272" w:rsidP="005C768A">
      <w:pPr>
        <w:widowControl w:val="0"/>
        <w:autoSpaceDE w:val="0"/>
        <w:autoSpaceDN w:val="0"/>
        <w:adjustRightInd w:val="0"/>
        <w:spacing w:after="260"/>
        <w:rPr>
          <w:rFonts w:asciiTheme="minorHAnsi" w:eastAsiaTheme="minorHAnsi" w:hAnsiTheme="minorHAnsi" w:cs="Verdana"/>
          <w:sz w:val="24"/>
        </w:rPr>
      </w:pPr>
      <w:r w:rsidRPr="00514935">
        <w:rPr>
          <w:rFonts w:asciiTheme="minorHAnsi" w:eastAsiaTheme="minorHAnsi" w:hAnsiTheme="minorHAnsi" w:cs="Verdana"/>
          <w:b/>
          <w:sz w:val="24"/>
        </w:rPr>
        <w:t>Note:</w:t>
      </w:r>
      <w:r>
        <w:rPr>
          <w:rFonts w:asciiTheme="minorHAnsi" w:eastAsiaTheme="minorHAnsi" w:hAnsiTheme="minorHAnsi" w:cs="Verdana"/>
          <w:sz w:val="24"/>
        </w:rPr>
        <w:t xml:space="preserve"> DOE FEMP recommends that federal agencies consider a series of market-driven technologies in addressing their energy requirements that may be new or underutilized in the federal sector</w:t>
      </w:r>
      <w:r w:rsidR="00514935">
        <w:rPr>
          <w:rFonts w:asciiTheme="minorHAnsi" w:eastAsiaTheme="minorHAnsi" w:hAnsiTheme="minorHAnsi" w:cs="Verdana"/>
          <w:sz w:val="24"/>
        </w:rPr>
        <w:t>. Information on these technologies may be found at the DOE FEMP Technology Deployment web site: (</w:t>
      </w:r>
      <w:r w:rsidRPr="00514935">
        <w:rPr>
          <w:rFonts w:asciiTheme="minorHAnsi" w:eastAsiaTheme="minorHAnsi" w:hAnsiTheme="minorHAnsi" w:cs="Verdana"/>
          <w:szCs w:val="22"/>
        </w:rPr>
        <w:t>https://www1.eere.energy.gov/femp/technologies/new_technologies.html</w:t>
      </w:r>
      <w:r w:rsidR="00514935">
        <w:rPr>
          <w:rFonts w:asciiTheme="minorHAnsi" w:eastAsiaTheme="minorHAnsi" w:hAnsiTheme="minorHAnsi" w:cs="Verdana"/>
          <w:szCs w:val="22"/>
        </w:rPr>
        <w:t>)</w:t>
      </w:r>
    </w:p>
    <w:p w:rsidR="005C768A" w:rsidRPr="00382820" w:rsidRDefault="00382820" w:rsidP="005C768A">
      <w:pPr>
        <w:widowControl w:val="0"/>
        <w:autoSpaceDE w:val="0"/>
        <w:autoSpaceDN w:val="0"/>
        <w:adjustRightInd w:val="0"/>
        <w:spacing w:after="260"/>
        <w:rPr>
          <w:rFonts w:asciiTheme="minorHAnsi" w:eastAsiaTheme="minorHAnsi" w:hAnsiTheme="minorHAnsi" w:cs="Verdana"/>
          <w:sz w:val="24"/>
        </w:rPr>
      </w:pPr>
      <w:r>
        <w:rPr>
          <w:rFonts w:asciiTheme="minorHAnsi" w:eastAsiaTheme="minorHAnsi" w:hAnsiTheme="minorHAnsi" w:cs="Verdana"/>
          <w:sz w:val="24"/>
        </w:rPr>
        <w:t xml:space="preserve">Over </w:t>
      </w:r>
      <w:r w:rsidRPr="00382820">
        <w:rPr>
          <w:rFonts w:asciiTheme="minorHAnsi" w:eastAsiaTheme="minorHAnsi" w:hAnsiTheme="minorHAnsi" w:cs="Verdana"/>
          <w:sz w:val="24"/>
        </w:rPr>
        <w:t>the course of the IGA phase</w:t>
      </w:r>
      <w:r>
        <w:rPr>
          <w:rFonts w:asciiTheme="minorHAnsi" w:eastAsiaTheme="minorHAnsi" w:hAnsiTheme="minorHAnsi" w:cs="Verdana"/>
          <w:sz w:val="24"/>
        </w:rPr>
        <w:t>,</w:t>
      </w:r>
      <w:r w:rsidRPr="00382820">
        <w:rPr>
          <w:rFonts w:asciiTheme="minorHAnsi" w:eastAsiaTheme="minorHAnsi" w:hAnsiTheme="minorHAnsi" w:cs="Verdana"/>
          <w:sz w:val="24"/>
        </w:rPr>
        <w:t xml:space="preserve"> the design</w:t>
      </w:r>
      <w:r w:rsidR="005C768A" w:rsidRPr="00382820">
        <w:rPr>
          <w:rFonts w:asciiTheme="minorHAnsi" w:eastAsiaTheme="minorHAnsi" w:hAnsiTheme="minorHAnsi" w:cs="Verdana"/>
          <w:sz w:val="24"/>
        </w:rPr>
        <w:t xml:space="preserve"> of the project, general concepts and strategies will become more </w:t>
      </w:r>
      <w:r w:rsidR="005C768A" w:rsidRPr="00382820">
        <w:rPr>
          <w:rFonts w:asciiTheme="minorHAnsi" w:eastAsiaTheme="minorHAnsi" w:hAnsiTheme="minorHAnsi" w:cs="Verdana"/>
          <w:bCs/>
          <w:sz w:val="24"/>
        </w:rPr>
        <w:t>and</w:t>
      </w:r>
      <w:r w:rsidR="005C768A" w:rsidRPr="00382820">
        <w:rPr>
          <w:rFonts w:asciiTheme="minorHAnsi" w:eastAsiaTheme="minorHAnsi" w:hAnsiTheme="minorHAnsi" w:cs="Verdana"/>
          <w:sz w:val="24"/>
        </w:rPr>
        <w:t xml:space="preserve"> more detailed.</w:t>
      </w:r>
      <w:r>
        <w:rPr>
          <w:rFonts w:asciiTheme="minorHAnsi" w:eastAsiaTheme="minorHAnsi" w:hAnsiTheme="minorHAnsi" w:cs="Verdana"/>
          <w:sz w:val="24"/>
        </w:rPr>
        <w:t xml:space="preserve"> The</w:t>
      </w:r>
      <w:r w:rsidR="009F47E1">
        <w:rPr>
          <w:rFonts w:asciiTheme="minorHAnsi" w:eastAsiaTheme="minorHAnsi" w:hAnsiTheme="minorHAnsi" w:cs="Verdana"/>
          <w:sz w:val="24"/>
        </w:rPr>
        <w:t xml:space="preserve"> project</w:t>
      </w:r>
      <w:r w:rsidR="00B94CA7">
        <w:rPr>
          <w:rFonts w:asciiTheme="minorHAnsi" w:eastAsiaTheme="minorHAnsi" w:hAnsiTheme="minorHAnsi" w:cs="Verdana"/>
          <w:sz w:val="24"/>
        </w:rPr>
        <w:t>’</w:t>
      </w:r>
      <w:r w:rsidR="009F47E1">
        <w:rPr>
          <w:rFonts w:asciiTheme="minorHAnsi" w:eastAsiaTheme="minorHAnsi" w:hAnsiTheme="minorHAnsi" w:cs="Verdana"/>
          <w:sz w:val="24"/>
        </w:rPr>
        <w:t xml:space="preserve">s final design is presented to the Agency in the form of a final proposal for the Agency’s review. </w:t>
      </w:r>
      <w:r w:rsidR="005C768A" w:rsidRPr="00382820">
        <w:rPr>
          <w:rFonts w:asciiTheme="minorHAnsi" w:eastAsiaTheme="minorHAnsi" w:hAnsiTheme="minorHAnsi" w:cs="Verdana"/>
          <w:sz w:val="24"/>
        </w:rPr>
        <w:t xml:space="preserve"> The </w:t>
      </w:r>
      <w:r w:rsidR="009F47E1">
        <w:rPr>
          <w:rFonts w:asciiTheme="minorHAnsi" w:eastAsiaTheme="minorHAnsi" w:hAnsiTheme="minorHAnsi" w:cs="Verdana"/>
          <w:bCs/>
          <w:sz w:val="24"/>
        </w:rPr>
        <w:t>Agency should</w:t>
      </w:r>
      <w:r w:rsidR="005C768A" w:rsidRPr="00382820">
        <w:rPr>
          <w:rFonts w:asciiTheme="minorHAnsi" w:eastAsiaTheme="minorHAnsi" w:hAnsiTheme="minorHAnsi" w:cs="Verdana"/>
          <w:sz w:val="24"/>
        </w:rPr>
        <w:t xml:space="preserve"> review </w:t>
      </w:r>
      <w:r w:rsidR="009F47E1">
        <w:rPr>
          <w:rFonts w:asciiTheme="minorHAnsi" w:eastAsiaTheme="minorHAnsi" w:hAnsiTheme="minorHAnsi" w:cs="Verdana"/>
          <w:sz w:val="24"/>
        </w:rPr>
        <w:t>the final pro</w:t>
      </w:r>
      <w:r w:rsidR="00BE28D3">
        <w:rPr>
          <w:rFonts w:asciiTheme="minorHAnsi" w:eastAsiaTheme="minorHAnsi" w:hAnsiTheme="minorHAnsi" w:cs="Verdana"/>
          <w:sz w:val="24"/>
        </w:rPr>
        <w:t>posal to ensure the established</w:t>
      </w:r>
      <w:r w:rsidR="00B94CA7">
        <w:rPr>
          <w:rFonts w:asciiTheme="minorHAnsi" w:eastAsiaTheme="minorHAnsi" w:hAnsiTheme="minorHAnsi" w:cs="Verdana"/>
          <w:sz w:val="24"/>
        </w:rPr>
        <w:t xml:space="preserve"> project r</w:t>
      </w:r>
      <w:r w:rsidR="005C768A" w:rsidRPr="00382820">
        <w:rPr>
          <w:rFonts w:asciiTheme="minorHAnsi" w:eastAsiaTheme="minorHAnsi" w:hAnsiTheme="minorHAnsi" w:cs="Verdana"/>
          <w:sz w:val="24"/>
        </w:rPr>
        <w:t xml:space="preserve">equirements are being satisfied. </w:t>
      </w:r>
    </w:p>
    <w:p w:rsidR="005C768A" w:rsidRPr="001D624B" w:rsidRDefault="00960CA0" w:rsidP="001D624B">
      <w:pPr>
        <w:pStyle w:val="Heading3"/>
        <w:spacing w:after="240"/>
        <w:rPr>
          <w:rFonts w:asciiTheme="minorHAnsi" w:hAnsiTheme="minorHAnsi"/>
          <w:color w:val="auto"/>
          <w:sz w:val="24"/>
        </w:rPr>
      </w:pPr>
      <w:bookmarkStart w:id="22" w:name="_Toc381785058"/>
      <w:r w:rsidRPr="001D624B">
        <w:rPr>
          <w:rFonts w:asciiTheme="minorHAnsi" w:hAnsiTheme="minorHAnsi"/>
          <w:color w:val="auto"/>
          <w:sz w:val="24"/>
        </w:rPr>
        <w:t xml:space="preserve">2.3 Acceptance </w:t>
      </w:r>
      <w:r w:rsidR="005C768A" w:rsidRPr="001D624B">
        <w:rPr>
          <w:rFonts w:asciiTheme="minorHAnsi" w:hAnsiTheme="minorHAnsi"/>
          <w:color w:val="auto"/>
          <w:sz w:val="24"/>
        </w:rPr>
        <w:t>Testing</w:t>
      </w:r>
      <w:bookmarkEnd w:id="22"/>
    </w:p>
    <w:p w:rsidR="005C768A" w:rsidRDefault="00960CA0" w:rsidP="005C768A">
      <w:pPr>
        <w:widowControl w:val="0"/>
        <w:autoSpaceDE w:val="0"/>
        <w:autoSpaceDN w:val="0"/>
        <w:adjustRightInd w:val="0"/>
        <w:spacing w:after="260"/>
        <w:rPr>
          <w:rFonts w:asciiTheme="minorHAnsi" w:eastAsiaTheme="minorHAnsi" w:hAnsiTheme="minorHAnsi" w:cs="Verdana"/>
          <w:sz w:val="24"/>
        </w:rPr>
      </w:pPr>
      <w:r>
        <w:rPr>
          <w:rFonts w:asciiTheme="minorHAnsi" w:eastAsiaTheme="minorHAnsi" w:hAnsiTheme="minorHAnsi" w:cs="Verdana"/>
          <w:sz w:val="24"/>
        </w:rPr>
        <w:t>Acceptance testing (also called performance</w:t>
      </w:r>
      <w:r w:rsidR="005C768A" w:rsidRPr="005C768A">
        <w:rPr>
          <w:rFonts w:asciiTheme="minorHAnsi" w:eastAsiaTheme="minorHAnsi" w:hAnsiTheme="minorHAnsi" w:cs="Verdana"/>
          <w:sz w:val="24"/>
        </w:rPr>
        <w:t xml:space="preserve"> testing or field </w:t>
      </w:r>
      <w:r w:rsidR="005C768A" w:rsidRPr="00BE28D3">
        <w:rPr>
          <w:rFonts w:asciiTheme="minorHAnsi" w:eastAsiaTheme="minorHAnsi" w:hAnsiTheme="minorHAnsi" w:cs="Verdana"/>
          <w:bCs/>
          <w:sz w:val="24"/>
        </w:rPr>
        <w:t>commissioning</w:t>
      </w:r>
      <w:r w:rsidR="005C768A" w:rsidRPr="005C768A">
        <w:rPr>
          <w:rFonts w:asciiTheme="minorHAnsi" w:eastAsiaTheme="minorHAnsi" w:hAnsiTheme="minorHAnsi" w:cs="Verdana"/>
          <w:sz w:val="24"/>
        </w:rPr>
        <w:t>) is c</w:t>
      </w:r>
      <w:r w:rsidR="00BE28D3">
        <w:rPr>
          <w:rFonts w:asciiTheme="minorHAnsi" w:eastAsiaTheme="minorHAnsi" w:hAnsiTheme="minorHAnsi" w:cs="Verdana"/>
          <w:sz w:val="24"/>
        </w:rPr>
        <w:t>onducted during or just after the installation</w:t>
      </w:r>
      <w:r w:rsidR="005C768A" w:rsidRPr="005C768A">
        <w:rPr>
          <w:rFonts w:asciiTheme="minorHAnsi" w:eastAsiaTheme="minorHAnsi" w:hAnsiTheme="minorHAnsi" w:cs="Verdana"/>
          <w:sz w:val="24"/>
        </w:rPr>
        <w:t xml:space="preserve"> phase, typically by the installing contractor</w:t>
      </w:r>
      <w:r w:rsidR="00BE28D3">
        <w:rPr>
          <w:rFonts w:asciiTheme="minorHAnsi" w:eastAsiaTheme="minorHAnsi" w:hAnsiTheme="minorHAnsi" w:cs="Verdana"/>
          <w:sz w:val="24"/>
        </w:rPr>
        <w:t xml:space="preserve"> and witnessed by the Agency</w:t>
      </w:r>
      <w:r w:rsidR="005C768A" w:rsidRPr="005C768A">
        <w:rPr>
          <w:rFonts w:asciiTheme="minorHAnsi" w:eastAsiaTheme="minorHAnsi" w:hAnsiTheme="minorHAnsi" w:cs="Verdana"/>
          <w:sz w:val="24"/>
        </w:rPr>
        <w:t xml:space="preserve">, to ensure what goes into the building produces desired outcomes. </w:t>
      </w:r>
    </w:p>
    <w:p w:rsidR="00BF0375" w:rsidRPr="005C768A" w:rsidRDefault="00DD67B8" w:rsidP="005C768A">
      <w:pPr>
        <w:widowControl w:val="0"/>
        <w:autoSpaceDE w:val="0"/>
        <w:autoSpaceDN w:val="0"/>
        <w:adjustRightInd w:val="0"/>
        <w:spacing w:after="260"/>
        <w:rPr>
          <w:rFonts w:asciiTheme="minorHAnsi" w:eastAsiaTheme="minorHAnsi" w:hAnsiTheme="minorHAnsi" w:cs="Verdana"/>
          <w:sz w:val="24"/>
        </w:rPr>
      </w:pPr>
      <w:r>
        <w:rPr>
          <w:rFonts w:asciiTheme="minorHAnsi" w:eastAsiaTheme="minorHAnsi" w:hAnsiTheme="minorHAnsi" w:cs="Verdana"/>
          <w:sz w:val="24"/>
        </w:rPr>
        <w:t>The ESCO is to generate</w:t>
      </w:r>
      <w:r w:rsidR="00BF0375">
        <w:rPr>
          <w:rFonts w:asciiTheme="minorHAnsi" w:eastAsiaTheme="minorHAnsi" w:hAnsiTheme="minorHAnsi" w:cs="Verdana"/>
          <w:sz w:val="24"/>
        </w:rPr>
        <w:t xml:space="preserve"> a Commissioning Checklist for use in the </w:t>
      </w:r>
      <w:r w:rsidR="00E13C58">
        <w:rPr>
          <w:rFonts w:asciiTheme="minorHAnsi" w:eastAsiaTheme="minorHAnsi" w:hAnsiTheme="minorHAnsi" w:cs="Verdana"/>
          <w:sz w:val="24"/>
        </w:rPr>
        <w:t>acceptance-testing</w:t>
      </w:r>
      <w:r w:rsidR="00BF0375">
        <w:rPr>
          <w:rFonts w:asciiTheme="minorHAnsi" w:eastAsiaTheme="minorHAnsi" w:hAnsiTheme="minorHAnsi" w:cs="Verdana"/>
          <w:sz w:val="24"/>
        </w:rPr>
        <w:t xml:space="preserve"> phase</w:t>
      </w:r>
      <w:r w:rsidR="00E13C58">
        <w:rPr>
          <w:rFonts w:asciiTheme="minorHAnsi" w:eastAsiaTheme="minorHAnsi" w:hAnsiTheme="minorHAnsi" w:cs="Verdana"/>
          <w:sz w:val="24"/>
        </w:rPr>
        <w:t xml:space="preserve"> </w:t>
      </w:r>
      <w:r w:rsidR="00DF4BD2">
        <w:rPr>
          <w:rFonts w:asciiTheme="minorHAnsi" w:eastAsiaTheme="minorHAnsi" w:hAnsiTheme="minorHAnsi" w:cs="Verdana"/>
          <w:sz w:val="24"/>
        </w:rPr>
        <w:t>for which the following activities will be conducted:</w:t>
      </w:r>
    </w:p>
    <w:p w:rsidR="005C768A" w:rsidRPr="00A92B9C" w:rsidRDefault="005C768A" w:rsidP="005C768A">
      <w:pPr>
        <w:widowControl w:val="0"/>
        <w:autoSpaceDE w:val="0"/>
        <w:autoSpaceDN w:val="0"/>
        <w:adjustRightInd w:val="0"/>
        <w:spacing w:after="260"/>
        <w:rPr>
          <w:rFonts w:asciiTheme="minorHAnsi" w:eastAsiaTheme="minorHAnsi" w:hAnsiTheme="minorHAnsi" w:cs="Verdana"/>
          <w:sz w:val="24"/>
        </w:rPr>
      </w:pPr>
      <w:r w:rsidRPr="00A92B9C">
        <w:rPr>
          <w:rFonts w:asciiTheme="minorHAnsi" w:eastAsiaTheme="minorHAnsi" w:hAnsiTheme="minorHAnsi" w:cs="Verdana"/>
          <w:sz w:val="24"/>
        </w:rPr>
        <w:lastRenderedPageBreak/>
        <w:t xml:space="preserve">• </w:t>
      </w:r>
      <w:r w:rsidR="002C3620" w:rsidRPr="00A92B9C">
        <w:rPr>
          <w:rFonts w:asciiTheme="minorHAnsi" w:eastAsiaTheme="minorHAnsi" w:hAnsiTheme="minorHAnsi" w:cs="Verdana"/>
          <w:sz w:val="24"/>
        </w:rPr>
        <w:t xml:space="preserve">Installation </w:t>
      </w:r>
      <w:r w:rsidRPr="00A92B9C">
        <w:rPr>
          <w:rFonts w:asciiTheme="minorHAnsi" w:eastAsiaTheme="minorHAnsi" w:hAnsiTheme="minorHAnsi" w:cs="Verdana"/>
          <w:sz w:val="24"/>
        </w:rPr>
        <w:t xml:space="preserve">verification to confirm </w:t>
      </w:r>
      <w:r w:rsidR="00A92B9C">
        <w:rPr>
          <w:rFonts w:asciiTheme="minorHAnsi" w:eastAsiaTheme="minorHAnsi" w:hAnsiTheme="minorHAnsi" w:cs="Verdana"/>
          <w:sz w:val="24"/>
        </w:rPr>
        <w:t>that equipment</w:t>
      </w:r>
      <w:r w:rsidRPr="00A92B9C">
        <w:rPr>
          <w:rFonts w:asciiTheme="minorHAnsi" w:eastAsiaTheme="minorHAnsi" w:hAnsiTheme="minorHAnsi" w:cs="Verdana"/>
          <w:sz w:val="24"/>
        </w:rPr>
        <w:t xml:space="preserve"> installed</w:t>
      </w:r>
      <w:r w:rsidR="00A92B9C">
        <w:rPr>
          <w:rFonts w:asciiTheme="minorHAnsi" w:eastAsiaTheme="minorHAnsi" w:hAnsiTheme="minorHAnsi" w:cs="Verdana"/>
          <w:sz w:val="24"/>
        </w:rPr>
        <w:t xml:space="preserve"> is in accordance with the final proposal and with manufacturer’s instructions;</w:t>
      </w:r>
    </w:p>
    <w:p w:rsidR="005C768A" w:rsidRPr="00A92B9C" w:rsidRDefault="005C768A" w:rsidP="005C768A">
      <w:pPr>
        <w:widowControl w:val="0"/>
        <w:autoSpaceDE w:val="0"/>
        <w:autoSpaceDN w:val="0"/>
        <w:adjustRightInd w:val="0"/>
        <w:spacing w:after="260"/>
        <w:rPr>
          <w:rFonts w:asciiTheme="minorHAnsi" w:eastAsiaTheme="minorHAnsi" w:hAnsiTheme="minorHAnsi" w:cs="Verdana"/>
          <w:sz w:val="24"/>
        </w:rPr>
      </w:pPr>
      <w:r w:rsidRPr="00A92B9C">
        <w:rPr>
          <w:rFonts w:asciiTheme="minorHAnsi" w:eastAsiaTheme="minorHAnsi" w:hAnsiTheme="minorHAnsi" w:cs="Verdana"/>
          <w:sz w:val="24"/>
        </w:rPr>
        <w:t xml:space="preserve">• </w:t>
      </w:r>
      <w:r w:rsidR="002C3620" w:rsidRPr="00A92B9C">
        <w:rPr>
          <w:rFonts w:asciiTheme="minorHAnsi" w:eastAsiaTheme="minorHAnsi" w:hAnsiTheme="minorHAnsi" w:cs="Verdana"/>
          <w:sz w:val="24"/>
        </w:rPr>
        <w:t xml:space="preserve">System </w:t>
      </w:r>
      <w:r w:rsidRPr="00A92B9C">
        <w:rPr>
          <w:rFonts w:asciiTheme="minorHAnsi" w:eastAsiaTheme="minorHAnsi" w:hAnsiTheme="minorHAnsi" w:cs="Verdana"/>
          <w:sz w:val="24"/>
        </w:rPr>
        <w:t xml:space="preserve">activation, also called factory startup, in which </w:t>
      </w:r>
      <w:r w:rsidRPr="00A92B9C">
        <w:rPr>
          <w:rFonts w:asciiTheme="minorHAnsi" w:eastAsiaTheme="minorHAnsi" w:hAnsiTheme="minorHAnsi" w:cs="Verdana"/>
          <w:bCs/>
          <w:sz w:val="24"/>
        </w:rPr>
        <w:t>control</w:t>
      </w:r>
      <w:r w:rsidRPr="00A92B9C">
        <w:rPr>
          <w:rFonts w:asciiTheme="minorHAnsi" w:eastAsiaTheme="minorHAnsi" w:hAnsiTheme="minorHAnsi" w:cs="Verdana"/>
          <w:sz w:val="24"/>
        </w:rPr>
        <w:t xml:space="preserve">s are programmed, calibrated and adjusted to match specifications </w:t>
      </w:r>
      <w:r w:rsidRPr="00A92B9C">
        <w:rPr>
          <w:rFonts w:asciiTheme="minorHAnsi" w:eastAsiaTheme="minorHAnsi" w:hAnsiTheme="minorHAnsi" w:cs="Verdana"/>
          <w:bCs/>
          <w:sz w:val="24"/>
        </w:rPr>
        <w:t>and</w:t>
      </w:r>
      <w:r w:rsidRPr="00A92B9C">
        <w:rPr>
          <w:rFonts w:asciiTheme="minorHAnsi" w:eastAsiaTheme="minorHAnsi" w:hAnsiTheme="minorHAnsi" w:cs="Verdana"/>
          <w:sz w:val="24"/>
        </w:rPr>
        <w:t xml:space="preserve"> site conditions; </w:t>
      </w:r>
    </w:p>
    <w:p w:rsidR="005C768A" w:rsidRPr="00A92B9C" w:rsidRDefault="005C768A" w:rsidP="005C768A">
      <w:pPr>
        <w:widowControl w:val="0"/>
        <w:autoSpaceDE w:val="0"/>
        <w:autoSpaceDN w:val="0"/>
        <w:adjustRightInd w:val="0"/>
        <w:spacing w:after="260"/>
        <w:rPr>
          <w:rFonts w:asciiTheme="minorHAnsi" w:eastAsiaTheme="minorHAnsi" w:hAnsiTheme="minorHAnsi" w:cs="Verdana"/>
          <w:sz w:val="24"/>
        </w:rPr>
      </w:pPr>
      <w:r w:rsidRPr="00A92B9C">
        <w:rPr>
          <w:rFonts w:asciiTheme="minorHAnsi" w:eastAsiaTheme="minorHAnsi" w:hAnsiTheme="minorHAnsi" w:cs="Verdana"/>
          <w:sz w:val="24"/>
        </w:rPr>
        <w:t xml:space="preserve">• </w:t>
      </w:r>
      <w:r w:rsidR="002C3620" w:rsidRPr="00A92B9C">
        <w:rPr>
          <w:rFonts w:asciiTheme="minorHAnsi" w:eastAsiaTheme="minorHAnsi" w:hAnsiTheme="minorHAnsi" w:cs="Verdana"/>
          <w:sz w:val="24"/>
        </w:rPr>
        <w:t xml:space="preserve">Functional </w:t>
      </w:r>
      <w:r w:rsidRPr="00A92B9C">
        <w:rPr>
          <w:rFonts w:asciiTheme="minorHAnsi" w:eastAsiaTheme="minorHAnsi" w:hAnsiTheme="minorHAnsi" w:cs="Verdana"/>
          <w:sz w:val="24"/>
        </w:rPr>
        <w:t xml:space="preserve">testing to confirm installed equipment operates according to the design intent </w:t>
      </w:r>
      <w:r w:rsidRPr="00A92B9C">
        <w:rPr>
          <w:rFonts w:asciiTheme="minorHAnsi" w:eastAsiaTheme="minorHAnsi" w:hAnsiTheme="minorHAnsi" w:cs="Verdana"/>
          <w:bCs/>
          <w:sz w:val="24"/>
        </w:rPr>
        <w:t>and</w:t>
      </w:r>
      <w:r w:rsidRPr="00A92B9C">
        <w:rPr>
          <w:rFonts w:asciiTheme="minorHAnsi" w:eastAsiaTheme="minorHAnsi" w:hAnsiTheme="minorHAnsi" w:cs="Verdana"/>
          <w:sz w:val="24"/>
        </w:rPr>
        <w:t xml:space="preserve"> achieves stated acceptance criteria</w:t>
      </w:r>
      <w:proofErr w:type="gramStart"/>
      <w:r w:rsidRPr="00A92B9C">
        <w:rPr>
          <w:rFonts w:asciiTheme="minorHAnsi" w:eastAsiaTheme="minorHAnsi" w:hAnsiTheme="minorHAnsi" w:cs="Verdana"/>
          <w:sz w:val="24"/>
        </w:rPr>
        <w:t>; </w:t>
      </w:r>
      <w:proofErr w:type="gramEnd"/>
    </w:p>
    <w:p w:rsidR="005C768A" w:rsidRPr="00A92B9C" w:rsidRDefault="005C768A" w:rsidP="005C768A">
      <w:pPr>
        <w:widowControl w:val="0"/>
        <w:autoSpaceDE w:val="0"/>
        <w:autoSpaceDN w:val="0"/>
        <w:adjustRightInd w:val="0"/>
        <w:spacing w:after="260"/>
        <w:rPr>
          <w:rFonts w:asciiTheme="minorHAnsi" w:eastAsiaTheme="minorHAnsi" w:hAnsiTheme="minorHAnsi" w:cs="Verdana"/>
          <w:sz w:val="24"/>
        </w:rPr>
      </w:pPr>
      <w:r w:rsidRPr="00A92B9C">
        <w:rPr>
          <w:rFonts w:asciiTheme="minorHAnsi" w:eastAsiaTheme="minorHAnsi" w:hAnsiTheme="minorHAnsi" w:cs="Verdana"/>
          <w:sz w:val="24"/>
        </w:rPr>
        <w:t xml:space="preserve">• </w:t>
      </w:r>
      <w:r w:rsidR="002C3620" w:rsidRPr="00A92B9C">
        <w:rPr>
          <w:rFonts w:asciiTheme="minorHAnsi" w:eastAsiaTheme="minorHAnsi" w:hAnsiTheme="minorHAnsi" w:cs="Verdana"/>
          <w:sz w:val="24"/>
        </w:rPr>
        <w:t xml:space="preserve">Assign </w:t>
      </w:r>
      <w:r w:rsidRPr="00A92B9C">
        <w:rPr>
          <w:rFonts w:asciiTheme="minorHAnsi" w:eastAsiaTheme="minorHAnsi" w:hAnsiTheme="minorHAnsi" w:cs="Verdana"/>
          <w:sz w:val="24"/>
        </w:rPr>
        <w:t xml:space="preserve">deficiencies to a punch list for resolution by the contractor; </w:t>
      </w:r>
      <w:r w:rsidRPr="00A92B9C">
        <w:rPr>
          <w:rFonts w:asciiTheme="minorHAnsi" w:eastAsiaTheme="minorHAnsi" w:hAnsiTheme="minorHAnsi" w:cs="Verdana"/>
          <w:bCs/>
          <w:sz w:val="24"/>
        </w:rPr>
        <w:t>and</w:t>
      </w:r>
      <w:r w:rsidRPr="00A92B9C">
        <w:rPr>
          <w:rFonts w:asciiTheme="minorHAnsi" w:eastAsiaTheme="minorHAnsi" w:hAnsiTheme="minorHAnsi" w:cs="Verdana"/>
          <w:sz w:val="24"/>
        </w:rPr>
        <w:t> </w:t>
      </w:r>
    </w:p>
    <w:p w:rsidR="00480CFD" w:rsidRDefault="005C768A" w:rsidP="00D46484">
      <w:pPr>
        <w:widowControl w:val="0"/>
        <w:autoSpaceDE w:val="0"/>
        <w:autoSpaceDN w:val="0"/>
        <w:adjustRightInd w:val="0"/>
        <w:spacing w:after="260"/>
        <w:rPr>
          <w:rFonts w:asciiTheme="minorHAnsi" w:eastAsiaTheme="minorHAnsi" w:hAnsiTheme="minorHAnsi" w:cs="Verdana"/>
          <w:sz w:val="24"/>
        </w:rPr>
      </w:pPr>
      <w:r w:rsidRPr="00A92B9C">
        <w:rPr>
          <w:rFonts w:asciiTheme="minorHAnsi" w:eastAsiaTheme="minorHAnsi" w:hAnsiTheme="minorHAnsi" w:cs="Verdana"/>
          <w:sz w:val="24"/>
        </w:rPr>
        <w:t xml:space="preserve">• </w:t>
      </w:r>
      <w:r w:rsidR="002C3620" w:rsidRPr="00A92B9C">
        <w:rPr>
          <w:rFonts w:asciiTheme="minorHAnsi" w:eastAsiaTheme="minorHAnsi" w:hAnsiTheme="minorHAnsi" w:cs="Verdana"/>
          <w:sz w:val="24"/>
        </w:rPr>
        <w:t xml:space="preserve">Owner </w:t>
      </w:r>
      <w:r w:rsidRPr="00A92B9C">
        <w:rPr>
          <w:rFonts w:asciiTheme="minorHAnsi" w:eastAsiaTheme="minorHAnsi" w:hAnsiTheme="minorHAnsi" w:cs="Verdana"/>
          <w:sz w:val="24"/>
        </w:rPr>
        <w:t xml:space="preserve">notification </w:t>
      </w:r>
      <w:r w:rsidRPr="00A92B9C">
        <w:rPr>
          <w:rFonts w:asciiTheme="minorHAnsi" w:eastAsiaTheme="minorHAnsi" w:hAnsiTheme="minorHAnsi" w:cs="Verdana"/>
          <w:bCs/>
          <w:sz w:val="24"/>
        </w:rPr>
        <w:t>and</w:t>
      </w:r>
      <w:r w:rsidRPr="00A92B9C">
        <w:rPr>
          <w:rFonts w:asciiTheme="minorHAnsi" w:eastAsiaTheme="minorHAnsi" w:hAnsiTheme="minorHAnsi" w:cs="Verdana"/>
          <w:sz w:val="24"/>
        </w:rPr>
        <w:t xml:space="preserve"> acceptance of all test reports.</w:t>
      </w:r>
    </w:p>
    <w:p w:rsidR="00480CFD" w:rsidRDefault="00480CFD" w:rsidP="00D46484">
      <w:pPr>
        <w:widowControl w:val="0"/>
        <w:autoSpaceDE w:val="0"/>
        <w:autoSpaceDN w:val="0"/>
        <w:adjustRightInd w:val="0"/>
        <w:spacing w:after="260"/>
        <w:rPr>
          <w:rFonts w:asciiTheme="minorHAnsi" w:eastAsiaTheme="minorHAnsi" w:hAnsiTheme="minorHAnsi" w:cs="Verdana"/>
          <w:sz w:val="24"/>
        </w:rPr>
      </w:pPr>
      <w:r w:rsidRPr="00480CFD">
        <w:rPr>
          <w:rFonts w:asciiTheme="minorHAnsi" w:eastAsiaTheme="minorHAnsi" w:hAnsiTheme="minorHAnsi" w:cs="Verdana"/>
          <w:b/>
          <w:i/>
          <w:sz w:val="24"/>
        </w:rPr>
        <w:t>Guidance on Checklist Development:</w:t>
      </w:r>
      <w:r w:rsidR="00DF074D">
        <w:rPr>
          <w:rFonts w:asciiTheme="minorHAnsi" w:eastAsiaTheme="minorHAnsi" w:hAnsiTheme="minorHAnsi" w:cs="Verdana"/>
          <w:sz w:val="24"/>
        </w:rPr>
        <w:t xml:space="preserve"> A</w:t>
      </w:r>
      <w:r w:rsidR="00F6223A">
        <w:rPr>
          <w:rFonts w:asciiTheme="minorHAnsi" w:eastAsiaTheme="minorHAnsi" w:hAnsiTheme="minorHAnsi" w:cs="Verdana"/>
          <w:sz w:val="24"/>
        </w:rPr>
        <w:t>n example of a</w:t>
      </w:r>
      <w:r>
        <w:rPr>
          <w:rFonts w:asciiTheme="minorHAnsi" w:eastAsiaTheme="minorHAnsi" w:hAnsiTheme="minorHAnsi" w:cs="Verdana"/>
          <w:sz w:val="24"/>
        </w:rPr>
        <w:t xml:space="preserve"> Commissioning Checklist </w:t>
      </w:r>
      <w:r w:rsidR="00DF074D">
        <w:rPr>
          <w:rFonts w:asciiTheme="minorHAnsi" w:eastAsiaTheme="minorHAnsi" w:hAnsiTheme="minorHAnsi" w:cs="Verdana"/>
          <w:sz w:val="24"/>
        </w:rPr>
        <w:t xml:space="preserve">template </w:t>
      </w:r>
      <w:r>
        <w:rPr>
          <w:rFonts w:asciiTheme="minorHAnsi" w:eastAsiaTheme="minorHAnsi" w:hAnsiTheme="minorHAnsi" w:cs="Verdana"/>
          <w:sz w:val="24"/>
        </w:rPr>
        <w:t>can be found in Attachment 2.</w:t>
      </w:r>
      <w:r w:rsidR="00F6223A">
        <w:rPr>
          <w:rFonts w:asciiTheme="minorHAnsi" w:eastAsiaTheme="minorHAnsi" w:hAnsiTheme="minorHAnsi" w:cs="Verdana"/>
          <w:sz w:val="24"/>
        </w:rPr>
        <w:t xml:space="preserve"> An editable version of the checklist can be found in the IGA tool in the worksheet entitle</w:t>
      </w:r>
      <w:r w:rsidR="006F07EF">
        <w:rPr>
          <w:rFonts w:asciiTheme="minorHAnsi" w:eastAsiaTheme="minorHAnsi" w:hAnsiTheme="minorHAnsi" w:cs="Verdana"/>
          <w:sz w:val="24"/>
        </w:rPr>
        <w:t>d</w:t>
      </w:r>
      <w:r w:rsidR="00F6223A">
        <w:rPr>
          <w:rFonts w:asciiTheme="minorHAnsi" w:eastAsiaTheme="minorHAnsi" w:hAnsiTheme="minorHAnsi" w:cs="Verdana"/>
          <w:sz w:val="24"/>
        </w:rPr>
        <w:t xml:space="preserve"> “Cx-Checklist”.</w:t>
      </w:r>
      <w:r>
        <w:rPr>
          <w:rFonts w:asciiTheme="minorHAnsi" w:eastAsiaTheme="minorHAnsi" w:hAnsiTheme="minorHAnsi" w:cs="Verdana"/>
          <w:sz w:val="24"/>
        </w:rPr>
        <w:t xml:space="preserve"> The checklist should </w:t>
      </w:r>
      <w:r w:rsidR="00DF074D">
        <w:rPr>
          <w:rFonts w:asciiTheme="minorHAnsi" w:eastAsiaTheme="minorHAnsi" w:hAnsiTheme="minorHAnsi" w:cs="Verdana"/>
          <w:sz w:val="24"/>
        </w:rPr>
        <w:t xml:space="preserve">be developed to </w:t>
      </w:r>
      <w:r w:rsidR="00A7034C">
        <w:rPr>
          <w:rFonts w:asciiTheme="minorHAnsi" w:eastAsiaTheme="minorHAnsi" w:hAnsiTheme="minorHAnsi" w:cs="Verdana"/>
          <w:sz w:val="24"/>
        </w:rPr>
        <w:t>consist of a</w:t>
      </w:r>
      <w:r>
        <w:rPr>
          <w:rFonts w:asciiTheme="minorHAnsi" w:eastAsiaTheme="minorHAnsi" w:hAnsiTheme="minorHAnsi" w:cs="Verdana"/>
          <w:sz w:val="24"/>
        </w:rPr>
        <w:t xml:space="preserve"> sampling of each type of retrofit equipment across the project</w:t>
      </w:r>
      <w:r w:rsidR="001C475E">
        <w:rPr>
          <w:rFonts w:asciiTheme="minorHAnsi" w:eastAsiaTheme="minorHAnsi" w:hAnsiTheme="minorHAnsi" w:cs="Verdana"/>
          <w:sz w:val="24"/>
        </w:rPr>
        <w:t xml:space="preserve"> (i.e. each retrofit code</w:t>
      </w:r>
      <w:r w:rsidR="0045599A">
        <w:rPr>
          <w:rFonts w:asciiTheme="minorHAnsi" w:eastAsiaTheme="minorHAnsi" w:hAnsiTheme="minorHAnsi" w:cs="Verdana"/>
          <w:sz w:val="24"/>
        </w:rPr>
        <w:t xml:space="preserve"> as utilized within the IGA tool). The sampling</w:t>
      </w:r>
      <w:r w:rsidR="00A7034C">
        <w:rPr>
          <w:rFonts w:asciiTheme="minorHAnsi" w:eastAsiaTheme="minorHAnsi" w:hAnsiTheme="minorHAnsi" w:cs="Verdana"/>
          <w:sz w:val="24"/>
        </w:rPr>
        <w:t xml:space="preserve"> approach</w:t>
      </w:r>
      <w:r w:rsidR="0045599A">
        <w:rPr>
          <w:rFonts w:asciiTheme="minorHAnsi" w:eastAsiaTheme="minorHAnsi" w:hAnsiTheme="minorHAnsi" w:cs="Verdana"/>
          <w:sz w:val="24"/>
        </w:rPr>
        <w:t xml:space="preserve"> should </w:t>
      </w:r>
      <w:r w:rsidR="00A7034C">
        <w:rPr>
          <w:rFonts w:asciiTheme="minorHAnsi" w:eastAsiaTheme="minorHAnsi" w:hAnsiTheme="minorHAnsi" w:cs="Verdana"/>
          <w:sz w:val="24"/>
        </w:rPr>
        <w:t>be based on the following</w:t>
      </w:r>
      <w:r w:rsidR="0045599A">
        <w:rPr>
          <w:rFonts w:asciiTheme="minorHAnsi" w:eastAsiaTheme="minorHAnsi" w:hAnsiTheme="minorHAnsi" w:cs="Verdana"/>
          <w:sz w:val="24"/>
        </w:rPr>
        <w:t xml:space="preserve"> </w:t>
      </w:r>
      <w:r w:rsidR="00A7034C">
        <w:rPr>
          <w:rFonts w:asciiTheme="minorHAnsi" w:eastAsiaTheme="minorHAnsi" w:hAnsiTheme="minorHAnsi" w:cs="Verdana"/>
          <w:sz w:val="24"/>
        </w:rPr>
        <w:t>table:</w:t>
      </w:r>
    </w:p>
    <w:p w:rsidR="00147C5A" w:rsidRDefault="00147C5A" w:rsidP="00147C5A">
      <w:pPr>
        <w:widowControl w:val="0"/>
        <w:autoSpaceDE w:val="0"/>
        <w:autoSpaceDN w:val="0"/>
        <w:adjustRightInd w:val="0"/>
        <w:spacing w:after="260"/>
        <w:jc w:val="center"/>
        <w:rPr>
          <w:rFonts w:asciiTheme="minorHAnsi" w:eastAsiaTheme="minorHAnsi" w:hAnsiTheme="minorHAnsi" w:cs="Verdana"/>
          <w:sz w:val="24"/>
        </w:rPr>
      </w:pPr>
      <w:r w:rsidRPr="00147C5A">
        <w:rPr>
          <w:rFonts w:asciiTheme="minorHAnsi" w:eastAsiaTheme="minorHAnsi" w:hAnsiTheme="minorHAnsi" w:cs="Verdana"/>
          <w:b/>
          <w:sz w:val="24"/>
        </w:rPr>
        <w:t>Table 1:</w:t>
      </w:r>
      <w:r>
        <w:rPr>
          <w:rFonts w:asciiTheme="minorHAnsi" w:eastAsiaTheme="minorHAnsi" w:hAnsiTheme="minorHAnsi" w:cs="Verdana"/>
          <w:sz w:val="24"/>
        </w:rPr>
        <w:t xml:space="preserve"> ECM Sampling Requirements for Commissioning</w:t>
      </w:r>
      <w:r w:rsidR="000356E3">
        <w:rPr>
          <w:rFonts w:asciiTheme="minorHAnsi" w:eastAsiaTheme="minorHAnsi" w:hAnsiTheme="minorHAnsi" w:cs="Verdana"/>
          <w:sz w:val="24"/>
        </w:rPr>
        <w:t xml:space="preserve"> Checklist</w:t>
      </w:r>
    </w:p>
    <w:tbl>
      <w:tblPr>
        <w:tblStyle w:val="TableGrid"/>
        <w:tblW w:w="7259" w:type="dxa"/>
        <w:jc w:val="center"/>
        <w:tblLook w:val="04A0" w:firstRow="1" w:lastRow="0" w:firstColumn="1" w:lastColumn="0" w:noHBand="0" w:noVBand="1"/>
      </w:tblPr>
      <w:tblGrid>
        <w:gridCol w:w="2183"/>
        <w:gridCol w:w="2707"/>
        <w:gridCol w:w="2369"/>
      </w:tblGrid>
      <w:tr w:rsidR="005458C2" w:rsidTr="005458C2">
        <w:trPr>
          <w:trHeight w:val="1025"/>
          <w:jc w:val="center"/>
        </w:trPr>
        <w:tc>
          <w:tcPr>
            <w:tcW w:w="2183" w:type="dxa"/>
            <w:vAlign w:val="center"/>
          </w:tcPr>
          <w:p w:rsidR="00A7034C" w:rsidRPr="00A7034C" w:rsidRDefault="00A7034C" w:rsidP="00147C5A">
            <w:pPr>
              <w:widowControl w:val="0"/>
              <w:autoSpaceDE w:val="0"/>
              <w:autoSpaceDN w:val="0"/>
              <w:adjustRightInd w:val="0"/>
              <w:spacing w:after="260"/>
              <w:jc w:val="center"/>
              <w:rPr>
                <w:rFonts w:asciiTheme="minorHAnsi" w:eastAsiaTheme="minorHAnsi" w:hAnsiTheme="minorHAnsi" w:cs="Verdana"/>
                <w:b/>
                <w:sz w:val="24"/>
              </w:rPr>
            </w:pPr>
            <w:r w:rsidRPr="00A7034C">
              <w:rPr>
                <w:rFonts w:asciiTheme="minorHAnsi" w:eastAsiaTheme="minorHAnsi" w:hAnsiTheme="minorHAnsi" w:cs="Verdana"/>
                <w:b/>
                <w:sz w:val="24"/>
              </w:rPr>
              <w:t>ECM</w:t>
            </w:r>
          </w:p>
        </w:tc>
        <w:tc>
          <w:tcPr>
            <w:tcW w:w="2707" w:type="dxa"/>
            <w:vAlign w:val="center"/>
          </w:tcPr>
          <w:p w:rsidR="00A7034C" w:rsidRPr="00A7034C" w:rsidRDefault="00A7034C" w:rsidP="006C527B">
            <w:pPr>
              <w:widowControl w:val="0"/>
              <w:autoSpaceDE w:val="0"/>
              <w:autoSpaceDN w:val="0"/>
              <w:adjustRightInd w:val="0"/>
              <w:spacing w:after="260"/>
              <w:jc w:val="center"/>
              <w:rPr>
                <w:rFonts w:asciiTheme="minorHAnsi" w:eastAsiaTheme="minorHAnsi" w:hAnsiTheme="minorHAnsi" w:cs="Verdana"/>
                <w:b/>
                <w:sz w:val="24"/>
              </w:rPr>
            </w:pPr>
            <w:r w:rsidRPr="00A7034C">
              <w:rPr>
                <w:rFonts w:asciiTheme="minorHAnsi" w:eastAsiaTheme="minorHAnsi" w:hAnsiTheme="minorHAnsi" w:cs="Verdana"/>
                <w:b/>
                <w:sz w:val="24"/>
              </w:rPr>
              <w:t xml:space="preserve">Percentage of </w:t>
            </w:r>
            <w:r w:rsidR="005458C2">
              <w:rPr>
                <w:rFonts w:asciiTheme="minorHAnsi" w:eastAsiaTheme="minorHAnsi" w:hAnsiTheme="minorHAnsi" w:cs="Verdana"/>
                <w:b/>
                <w:sz w:val="24"/>
              </w:rPr>
              <w:t>unit installations (per r</w:t>
            </w:r>
            <w:r w:rsidRPr="00A7034C">
              <w:rPr>
                <w:rFonts w:asciiTheme="minorHAnsi" w:eastAsiaTheme="minorHAnsi" w:hAnsiTheme="minorHAnsi" w:cs="Verdana"/>
                <w:b/>
                <w:sz w:val="24"/>
              </w:rPr>
              <w:t xml:space="preserve">etrofit </w:t>
            </w:r>
            <w:r w:rsidR="006C527B">
              <w:rPr>
                <w:rFonts w:asciiTheme="minorHAnsi" w:eastAsiaTheme="minorHAnsi" w:hAnsiTheme="minorHAnsi" w:cs="Verdana"/>
                <w:b/>
                <w:sz w:val="24"/>
              </w:rPr>
              <w:t>c</w:t>
            </w:r>
            <w:r w:rsidRPr="00A7034C">
              <w:rPr>
                <w:rFonts w:asciiTheme="minorHAnsi" w:eastAsiaTheme="minorHAnsi" w:hAnsiTheme="minorHAnsi" w:cs="Verdana"/>
                <w:b/>
                <w:sz w:val="24"/>
              </w:rPr>
              <w:t>odes</w:t>
            </w:r>
            <w:r w:rsidR="005458C2">
              <w:rPr>
                <w:rFonts w:asciiTheme="minorHAnsi" w:eastAsiaTheme="minorHAnsi" w:hAnsiTheme="minorHAnsi" w:cs="Verdana"/>
                <w:b/>
                <w:sz w:val="24"/>
              </w:rPr>
              <w:t>)</w:t>
            </w:r>
            <w:r w:rsidRPr="00A7034C">
              <w:rPr>
                <w:rFonts w:asciiTheme="minorHAnsi" w:eastAsiaTheme="minorHAnsi" w:hAnsiTheme="minorHAnsi" w:cs="Verdana"/>
                <w:b/>
                <w:sz w:val="24"/>
              </w:rPr>
              <w:t xml:space="preserve"> to</w:t>
            </w:r>
            <w:r w:rsidR="005458C2">
              <w:rPr>
                <w:rFonts w:asciiTheme="minorHAnsi" w:eastAsiaTheme="minorHAnsi" w:hAnsiTheme="minorHAnsi" w:cs="Verdana"/>
                <w:b/>
                <w:sz w:val="24"/>
              </w:rPr>
              <w:t xml:space="preserve"> be</w:t>
            </w:r>
            <w:r w:rsidR="006C527B">
              <w:rPr>
                <w:rFonts w:asciiTheme="minorHAnsi" w:eastAsiaTheme="minorHAnsi" w:hAnsiTheme="minorHAnsi" w:cs="Verdana"/>
                <w:b/>
                <w:sz w:val="24"/>
              </w:rPr>
              <w:t xml:space="preserve"> s</w:t>
            </w:r>
            <w:r w:rsidRPr="00A7034C">
              <w:rPr>
                <w:rFonts w:asciiTheme="minorHAnsi" w:eastAsiaTheme="minorHAnsi" w:hAnsiTheme="minorHAnsi" w:cs="Verdana"/>
                <w:b/>
                <w:sz w:val="24"/>
              </w:rPr>
              <w:t>ample</w:t>
            </w:r>
            <w:r w:rsidR="005458C2">
              <w:rPr>
                <w:rFonts w:asciiTheme="minorHAnsi" w:eastAsiaTheme="minorHAnsi" w:hAnsiTheme="minorHAnsi" w:cs="Verdana"/>
                <w:b/>
                <w:sz w:val="24"/>
              </w:rPr>
              <w:t>d</w:t>
            </w:r>
          </w:p>
        </w:tc>
        <w:tc>
          <w:tcPr>
            <w:tcW w:w="2369" w:type="dxa"/>
            <w:vAlign w:val="center"/>
          </w:tcPr>
          <w:p w:rsidR="00A7034C" w:rsidRPr="00A7034C" w:rsidRDefault="00A7034C" w:rsidP="00147C5A">
            <w:pPr>
              <w:widowControl w:val="0"/>
              <w:autoSpaceDE w:val="0"/>
              <w:autoSpaceDN w:val="0"/>
              <w:adjustRightInd w:val="0"/>
              <w:spacing w:after="260"/>
              <w:jc w:val="center"/>
              <w:rPr>
                <w:rFonts w:asciiTheme="minorHAnsi" w:eastAsiaTheme="minorHAnsi" w:hAnsiTheme="minorHAnsi" w:cs="Verdana"/>
                <w:b/>
                <w:sz w:val="24"/>
              </w:rPr>
            </w:pPr>
            <w:r w:rsidRPr="00A7034C">
              <w:rPr>
                <w:rFonts w:asciiTheme="minorHAnsi" w:eastAsiaTheme="minorHAnsi" w:hAnsiTheme="minorHAnsi" w:cs="Verdana"/>
                <w:b/>
                <w:sz w:val="24"/>
              </w:rPr>
              <w:t>Maximum sample</w:t>
            </w:r>
          </w:p>
        </w:tc>
      </w:tr>
      <w:tr w:rsidR="005458C2" w:rsidTr="005458C2">
        <w:trPr>
          <w:trHeight w:val="298"/>
          <w:jc w:val="center"/>
        </w:trPr>
        <w:tc>
          <w:tcPr>
            <w:tcW w:w="2183" w:type="dxa"/>
          </w:tcPr>
          <w:p w:rsidR="00A7034C" w:rsidRDefault="00A7034C" w:rsidP="00D46484">
            <w:pPr>
              <w:widowControl w:val="0"/>
              <w:autoSpaceDE w:val="0"/>
              <w:autoSpaceDN w:val="0"/>
              <w:adjustRightInd w:val="0"/>
              <w:spacing w:after="260"/>
              <w:rPr>
                <w:rFonts w:asciiTheme="minorHAnsi" w:eastAsiaTheme="minorHAnsi" w:hAnsiTheme="minorHAnsi" w:cs="Verdana"/>
                <w:sz w:val="24"/>
              </w:rPr>
            </w:pPr>
            <w:r>
              <w:rPr>
                <w:rFonts w:asciiTheme="minorHAnsi" w:eastAsiaTheme="minorHAnsi" w:hAnsiTheme="minorHAnsi" w:cs="Verdana"/>
                <w:sz w:val="24"/>
              </w:rPr>
              <w:t>Lighting</w:t>
            </w:r>
          </w:p>
        </w:tc>
        <w:tc>
          <w:tcPr>
            <w:tcW w:w="2707" w:type="dxa"/>
          </w:tcPr>
          <w:p w:rsidR="00A7034C" w:rsidRDefault="00A7034C" w:rsidP="00A7034C">
            <w:pPr>
              <w:widowControl w:val="0"/>
              <w:autoSpaceDE w:val="0"/>
              <w:autoSpaceDN w:val="0"/>
              <w:adjustRightInd w:val="0"/>
              <w:spacing w:after="260"/>
              <w:jc w:val="center"/>
              <w:rPr>
                <w:rFonts w:asciiTheme="minorHAnsi" w:eastAsiaTheme="minorHAnsi" w:hAnsiTheme="minorHAnsi" w:cs="Verdana"/>
                <w:sz w:val="24"/>
              </w:rPr>
            </w:pPr>
            <w:r>
              <w:rPr>
                <w:rFonts w:asciiTheme="minorHAnsi" w:eastAsiaTheme="minorHAnsi" w:hAnsiTheme="minorHAnsi" w:cs="Verdana"/>
                <w:sz w:val="24"/>
              </w:rPr>
              <w:t>10%</w:t>
            </w:r>
          </w:p>
        </w:tc>
        <w:tc>
          <w:tcPr>
            <w:tcW w:w="2369" w:type="dxa"/>
          </w:tcPr>
          <w:p w:rsidR="00A7034C" w:rsidRDefault="009A7876" w:rsidP="00A7034C">
            <w:pPr>
              <w:widowControl w:val="0"/>
              <w:autoSpaceDE w:val="0"/>
              <w:autoSpaceDN w:val="0"/>
              <w:adjustRightInd w:val="0"/>
              <w:spacing w:after="260"/>
              <w:jc w:val="center"/>
              <w:rPr>
                <w:rFonts w:asciiTheme="minorHAnsi" w:eastAsiaTheme="minorHAnsi" w:hAnsiTheme="minorHAnsi" w:cs="Verdana"/>
                <w:sz w:val="24"/>
              </w:rPr>
            </w:pPr>
            <w:r>
              <w:rPr>
                <w:rFonts w:asciiTheme="minorHAnsi" w:eastAsiaTheme="minorHAnsi" w:hAnsiTheme="minorHAnsi" w:cs="Verdana"/>
                <w:sz w:val="24"/>
              </w:rPr>
              <w:t>10</w:t>
            </w:r>
            <w:r w:rsidR="005F2F0D">
              <w:rPr>
                <w:rFonts w:asciiTheme="minorHAnsi" w:eastAsiaTheme="minorHAnsi" w:hAnsiTheme="minorHAnsi" w:cs="Verdana"/>
                <w:sz w:val="24"/>
              </w:rPr>
              <w:t xml:space="preserve"> units</w:t>
            </w:r>
          </w:p>
        </w:tc>
      </w:tr>
      <w:tr w:rsidR="005458C2" w:rsidTr="005458C2">
        <w:trPr>
          <w:trHeight w:val="460"/>
          <w:jc w:val="center"/>
        </w:trPr>
        <w:tc>
          <w:tcPr>
            <w:tcW w:w="2183" w:type="dxa"/>
          </w:tcPr>
          <w:p w:rsidR="00A7034C" w:rsidRDefault="00A7034C" w:rsidP="00D46484">
            <w:pPr>
              <w:widowControl w:val="0"/>
              <w:autoSpaceDE w:val="0"/>
              <w:autoSpaceDN w:val="0"/>
              <w:adjustRightInd w:val="0"/>
              <w:spacing w:after="260"/>
              <w:rPr>
                <w:rFonts w:asciiTheme="minorHAnsi" w:eastAsiaTheme="minorHAnsi" w:hAnsiTheme="minorHAnsi" w:cs="Verdana"/>
                <w:sz w:val="24"/>
              </w:rPr>
            </w:pPr>
            <w:r>
              <w:rPr>
                <w:rFonts w:asciiTheme="minorHAnsi" w:eastAsiaTheme="minorHAnsi" w:hAnsiTheme="minorHAnsi" w:cs="Verdana"/>
                <w:sz w:val="24"/>
              </w:rPr>
              <w:t>Water</w:t>
            </w:r>
          </w:p>
        </w:tc>
        <w:tc>
          <w:tcPr>
            <w:tcW w:w="2707" w:type="dxa"/>
          </w:tcPr>
          <w:p w:rsidR="00A7034C" w:rsidRDefault="00A7034C" w:rsidP="00A7034C">
            <w:pPr>
              <w:widowControl w:val="0"/>
              <w:autoSpaceDE w:val="0"/>
              <w:autoSpaceDN w:val="0"/>
              <w:adjustRightInd w:val="0"/>
              <w:spacing w:after="260"/>
              <w:jc w:val="center"/>
              <w:rPr>
                <w:rFonts w:asciiTheme="minorHAnsi" w:eastAsiaTheme="minorHAnsi" w:hAnsiTheme="minorHAnsi" w:cs="Verdana"/>
                <w:sz w:val="24"/>
              </w:rPr>
            </w:pPr>
            <w:r>
              <w:rPr>
                <w:rFonts w:asciiTheme="minorHAnsi" w:eastAsiaTheme="minorHAnsi" w:hAnsiTheme="minorHAnsi" w:cs="Verdana"/>
                <w:sz w:val="24"/>
              </w:rPr>
              <w:t>20%</w:t>
            </w:r>
          </w:p>
        </w:tc>
        <w:tc>
          <w:tcPr>
            <w:tcW w:w="2369" w:type="dxa"/>
          </w:tcPr>
          <w:p w:rsidR="00A7034C" w:rsidRDefault="00A7034C" w:rsidP="00A7034C">
            <w:pPr>
              <w:widowControl w:val="0"/>
              <w:autoSpaceDE w:val="0"/>
              <w:autoSpaceDN w:val="0"/>
              <w:adjustRightInd w:val="0"/>
              <w:spacing w:after="260"/>
              <w:jc w:val="center"/>
              <w:rPr>
                <w:rFonts w:asciiTheme="minorHAnsi" w:eastAsiaTheme="minorHAnsi" w:hAnsiTheme="minorHAnsi" w:cs="Verdana"/>
                <w:sz w:val="24"/>
              </w:rPr>
            </w:pPr>
            <w:r>
              <w:rPr>
                <w:rFonts w:asciiTheme="minorHAnsi" w:eastAsiaTheme="minorHAnsi" w:hAnsiTheme="minorHAnsi" w:cs="Verdana"/>
                <w:sz w:val="24"/>
              </w:rPr>
              <w:t>10</w:t>
            </w:r>
            <w:r w:rsidR="005F2F0D">
              <w:rPr>
                <w:rFonts w:asciiTheme="minorHAnsi" w:eastAsiaTheme="minorHAnsi" w:hAnsiTheme="minorHAnsi" w:cs="Verdana"/>
                <w:sz w:val="24"/>
              </w:rPr>
              <w:t xml:space="preserve"> units</w:t>
            </w:r>
          </w:p>
        </w:tc>
      </w:tr>
      <w:tr w:rsidR="005458C2" w:rsidTr="005458C2">
        <w:trPr>
          <w:trHeight w:val="347"/>
          <w:jc w:val="center"/>
        </w:trPr>
        <w:tc>
          <w:tcPr>
            <w:tcW w:w="2183" w:type="dxa"/>
          </w:tcPr>
          <w:p w:rsidR="00A7034C" w:rsidRDefault="00A7034C" w:rsidP="00D46484">
            <w:pPr>
              <w:widowControl w:val="0"/>
              <w:autoSpaceDE w:val="0"/>
              <w:autoSpaceDN w:val="0"/>
              <w:adjustRightInd w:val="0"/>
              <w:spacing w:after="260"/>
              <w:rPr>
                <w:rFonts w:asciiTheme="minorHAnsi" w:eastAsiaTheme="minorHAnsi" w:hAnsiTheme="minorHAnsi" w:cs="Verdana"/>
                <w:sz w:val="24"/>
              </w:rPr>
            </w:pPr>
            <w:r>
              <w:rPr>
                <w:rFonts w:asciiTheme="minorHAnsi" w:eastAsiaTheme="minorHAnsi" w:hAnsiTheme="minorHAnsi" w:cs="Verdana"/>
                <w:sz w:val="24"/>
              </w:rPr>
              <w:t>HVAC Controls</w:t>
            </w:r>
          </w:p>
        </w:tc>
        <w:tc>
          <w:tcPr>
            <w:tcW w:w="2707" w:type="dxa"/>
          </w:tcPr>
          <w:p w:rsidR="00A7034C" w:rsidRDefault="00A7034C" w:rsidP="00A7034C">
            <w:pPr>
              <w:widowControl w:val="0"/>
              <w:autoSpaceDE w:val="0"/>
              <w:autoSpaceDN w:val="0"/>
              <w:adjustRightInd w:val="0"/>
              <w:spacing w:after="260"/>
              <w:jc w:val="center"/>
              <w:rPr>
                <w:rFonts w:asciiTheme="minorHAnsi" w:eastAsiaTheme="minorHAnsi" w:hAnsiTheme="minorHAnsi" w:cs="Verdana"/>
                <w:sz w:val="24"/>
              </w:rPr>
            </w:pPr>
            <w:r>
              <w:rPr>
                <w:rFonts w:asciiTheme="minorHAnsi" w:eastAsiaTheme="minorHAnsi" w:hAnsiTheme="minorHAnsi" w:cs="Verdana"/>
                <w:sz w:val="24"/>
              </w:rPr>
              <w:t>100%</w:t>
            </w:r>
          </w:p>
        </w:tc>
        <w:tc>
          <w:tcPr>
            <w:tcW w:w="2369" w:type="dxa"/>
          </w:tcPr>
          <w:p w:rsidR="00A7034C" w:rsidRDefault="00A7034C" w:rsidP="00A7034C">
            <w:pPr>
              <w:widowControl w:val="0"/>
              <w:autoSpaceDE w:val="0"/>
              <w:autoSpaceDN w:val="0"/>
              <w:adjustRightInd w:val="0"/>
              <w:spacing w:after="260"/>
              <w:jc w:val="center"/>
              <w:rPr>
                <w:rFonts w:asciiTheme="minorHAnsi" w:eastAsiaTheme="minorHAnsi" w:hAnsiTheme="minorHAnsi" w:cs="Verdana"/>
                <w:sz w:val="24"/>
              </w:rPr>
            </w:pPr>
            <w:r>
              <w:rPr>
                <w:rFonts w:asciiTheme="minorHAnsi" w:eastAsiaTheme="minorHAnsi" w:hAnsiTheme="minorHAnsi" w:cs="Verdana"/>
                <w:sz w:val="24"/>
              </w:rPr>
              <w:t>None</w:t>
            </w:r>
          </w:p>
        </w:tc>
      </w:tr>
      <w:tr w:rsidR="0081618E" w:rsidTr="005458C2">
        <w:trPr>
          <w:trHeight w:val="347"/>
          <w:jc w:val="center"/>
        </w:trPr>
        <w:tc>
          <w:tcPr>
            <w:tcW w:w="2183" w:type="dxa"/>
          </w:tcPr>
          <w:p w:rsidR="0081618E" w:rsidRDefault="0081618E" w:rsidP="00D46484">
            <w:pPr>
              <w:widowControl w:val="0"/>
              <w:autoSpaceDE w:val="0"/>
              <w:autoSpaceDN w:val="0"/>
              <w:adjustRightInd w:val="0"/>
              <w:spacing w:after="260"/>
              <w:rPr>
                <w:rFonts w:asciiTheme="minorHAnsi" w:eastAsiaTheme="minorHAnsi" w:hAnsiTheme="minorHAnsi" w:cs="Verdana"/>
                <w:sz w:val="24"/>
              </w:rPr>
            </w:pPr>
            <w:r>
              <w:rPr>
                <w:rFonts w:asciiTheme="minorHAnsi" w:eastAsiaTheme="minorHAnsi" w:hAnsiTheme="minorHAnsi" w:cs="Verdana"/>
                <w:sz w:val="24"/>
              </w:rPr>
              <w:t>HVAC Equipment</w:t>
            </w:r>
          </w:p>
        </w:tc>
        <w:tc>
          <w:tcPr>
            <w:tcW w:w="2707" w:type="dxa"/>
          </w:tcPr>
          <w:p w:rsidR="0081618E" w:rsidRDefault="0081618E" w:rsidP="00A7034C">
            <w:pPr>
              <w:widowControl w:val="0"/>
              <w:autoSpaceDE w:val="0"/>
              <w:autoSpaceDN w:val="0"/>
              <w:adjustRightInd w:val="0"/>
              <w:spacing w:after="260"/>
              <w:jc w:val="center"/>
              <w:rPr>
                <w:rFonts w:asciiTheme="minorHAnsi" w:eastAsiaTheme="minorHAnsi" w:hAnsiTheme="minorHAnsi" w:cs="Verdana"/>
                <w:sz w:val="24"/>
              </w:rPr>
            </w:pPr>
            <w:r>
              <w:rPr>
                <w:rFonts w:asciiTheme="minorHAnsi" w:eastAsiaTheme="minorHAnsi" w:hAnsiTheme="minorHAnsi" w:cs="Verdana"/>
                <w:sz w:val="24"/>
              </w:rPr>
              <w:t>100%</w:t>
            </w:r>
          </w:p>
        </w:tc>
        <w:tc>
          <w:tcPr>
            <w:tcW w:w="2369" w:type="dxa"/>
          </w:tcPr>
          <w:p w:rsidR="0081618E" w:rsidRDefault="0081618E" w:rsidP="00A7034C">
            <w:pPr>
              <w:widowControl w:val="0"/>
              <w:autoSpaceDE w:val="0"/>
              <w:autoSpaceDN w:val="0"/>
              <w:adjustRightInd w:val="0"/>
              <w:spacing w:after="260"/>
              <w:jc w:val="center"/>
              <w:rPr>
                <w:rFonts w:asciiTheme="minorHAnsi" w:eastAsiaTheme="minorHAnsi" w:hAnsiTheme="minorHAnsi" w:cs="Verdana"/>
                <w:sz w:val="24"/>
              </w:rPr>
            </w:pPr>
            <w:r>
              <w:rPr>
                <w:rFonts w:asciiTheme="minorHAnsi" w:eastAsiaTheme="minorHAnsi" w:hAnsiTheme="minorHAnsi" w:cs="Verdana"/>
                <w:sz w:val="24"/>
              </w:rPr>
              <w:t>None</w:t>
            </w:r>
          </w:p>
        </w:tc>
      </w:tr>
      <w:tr w:rsidR="0081618E" w:rsidTr="005458C2">
        <w:trPr>
          <w:trHeight w:val="347"/>
          <w:jc w:val="center"/>
        </w:trPr>
        <w:tc>
          <w:tcPr>
            <w:tcW w:w="2183" w:type="dxa"/>
          </w:tcPr>
          <w:p w:rsidR="0081618E" w:rsidRDefault="0081618E" w:rsidP="00D46484">
            <w:pPr>
              <w:widowControl w:val="0"/>
              <w:autoSpaceDE w:val="0"/>
              <w:autoSpaceDN w:val="0"/>
              <w:adjustRightInd w:val="0"/>
              <w:spacing w:after="260"/>
              <w:rPr>
                <w:rFonts w:asciiTheme="minorHAnsi" w:eastAsiaTheme="minorHAnsi" w:hAnsiTheme="minorHAnsi" w:cs="Verdana"/>
                <w:sz w:val="24"/>
              </w:rPr>
            </w:pPr>
            <w:r>
              <w:rPr>
                <w:rFonts w:asciiTheme="minorHAnsi" w:eastAsiaTheme="minorHAnsi" w:hAnsiTheme="minorHAnsi" w:cs="Verdana"/>
                <w:sz w:val="24"/>
              </w:rPr>
              <w:t>Solar PV Systems</w:t>
            </w:r>
          </w:p>
        </w:tc>
        <w:tc>
          <w:tcPr>
            <w:tcW w:w="2707" w:type="dxa"/>
          </w:tcPr>
          <w:p w:rsidR="0081618E" w:rsidRDefault="0081618E" w:rsidP="00A7034C">
            <w:pPr>
              <w:widowControl w:val="0"/>
              <w:autoSpaceDE w:val="0"/>
              <w:autoSpaceDN w:val="0"/>
              <w:adjustRightInd w:val="0"/>
              <w:spacing w:after="260"/>
              <w:jc w:val="center"/>
              <w:rPr>
                <w:rFonts w:asciiTheme="minorHAnsi" w:eastAsiaTheme="minorHAnsi" w:hAnsiTheme="minorHAnsi" w:cs="Verdana"/>
                <w:sz w:val="24"/>
              </w:rPr>
            </w:pPr>
            <w:r>
              <w:rPr>
                <w:rFonts w:asciiTheme="minorHAnsi" w:eastAsiaTheme="minorHAnsi" w:hAnsiTheme="minorHAnsi" w:cs="Verdana"/>
                <w:sz w:val="24"/>
              </w:rPr>
              <w:t>100%</w:t>
            </w:r>
          </w:p>
        </w:tc>
        <w:tc>
          <w:tcPr>
            <w:tcW w:w="2369" w:type="dxa"/>
          </w:tcPr>
          <w:p w:rsidR="0081618E" w:rsidRDefault="0081618E" w:rsidP="00A7034C">
            <w:pPr>
              <w:widowControl w:val="0"/>
              <w:autoSpaceDE w:val="0"/>
              <w:autoSpaceDN w:val="0"/>
              <w:adjustRightInd w:val="0"/>
              <w:spacing w:after="260"/>
              <w:jc w:val="center"/>
              <w:rPr>
                <w:rFonts w:asciiTheme="minorHAnsi" w:eastAsiaTheme="minorHAnsi" w:hAnsiTheme="minorHAnsi" w:cs="Verdana"/>
                <w:sz w:val="24"/>
              </w:rPr>
            </w:pPr>
            <w:r>
              <w:rPr>
                <w:rFonts w:asciiTheme="minorHAnsi" w:eastAsiaTheme="minorHAnsi" w:hAnsiTheme="minorHAnsi" w:cs="Verdana"/>
                <w:sz w:val="24"/>
              </w:rPr>
              <w:t>None</w:t>
            </w:r>
          </w:p>
        </w:tc>
      </w:tr>
    </w:tbl>
    <w:p w:rsidR="00A7034C" w:rsidRDefault="00A7034C" w:rsidP="00D46484">
      <w:pPr>
        <w:widowControl w:val="0"/>
        <w:autoSpaceDE w:val="0"/>
        <w:autoSpaceDN w:val="0"/>
        <w:adjustRightInd w:val="0"/>
        <w:spacing w:after="260"/>
        <w:rPr>
          <w:rFonts w:asciiTheme="minorHAnsi" w:eastAsiaTheme="minorHAnsi" w:hAnsiTheme="minorHAnsi" w:cs="Verdana"/>
          <w:sz w:val="24"/>
        </w:rPr>
      </w:pPr>
    </w:p>
    <w:p w:rsidR="0045599A" w:rsidRDefault="0045599A" w:rsidP="00D46484">
      <w:pPr>
        <w:widowControl w:val="0"/>
        <w:autoSpaceDE w:val="0"/>
        <w:autoSpaceDN w:val="0"/>
        <w:adjustRightInd w:val="0"/>
        <w:spacing w:after="260"/>
        <w:rPr>
          <w:rFonts w:asciiTheme="minorHAnsi" w:eastAsiaTheme="minorHAnsi" w:hAnsiTheme="minorHAnsi" w:cs="Verdana"/>
          <w:sz w:val="24"/>
        </w:rPr>
      </w:pPr>
      <w:r w:rsidRPr="00BA175A">
        <w:rPr>
          <w:rFonts w:asciiTheme="minorHAnsi" w:eastAsiaTheme="minorHAnsi" w:hAnsiTheme="minorHAnsi" w:cs="Verdana"/>
          <w:i/>
          <w:sz w:val="24"/>
        </w:rPr>
        <w:t>Example 1:</w:t>
      </w:r>
      <w:r>
        <w:rPr>
          <w:rFonts w:asciiTheme="minorHAnsi" w:eastAsiaTheme="minorHAnsi" w:hAnsiTheme="minorHAnsi" w:cs="Verdana"/>
          <w:sz w:val="24"/>
        </w:rPr>
        <w:t xml:space="preserve"> If retrofit code “R</w:t>
      </w:r>
      <w:r w:rsidR="00BA175A">
        <w:rPr>
          <w:rFonts w:asciiTheme="minorHAnsi" w:eastAsiaTheme="minorHAnsi" w:hAnsiTheme="minorHAnsi" w:cs="Verdana"/>
          <w:sz w:val="24"/>
        </w:rPr>
        <w:t xml:space="preserve">ELAMP_T8_2X28W” was utilized </w:t>
      </w:r>
      <w:r w:rsidR="00147C5A">
        <w:rPr>
          <w:rFonts w:asciiTheme="minorHAnsi" w:eastAsiaTheme="minorHAnsi" w:hAnsiTheme="minorHAnsi" w:cs="Verdana"/>
          <w:sz w:val="24"/>
        </w:rPr>
        <w:t xml:space="preserve">in </w:t>
      </w:r>
      <w:r w:rsidR="00BA175A">
        <w:rPr>
          <w:rFonts w:asciiTheme="minorHAnsi" w:eastAsiaTheme="minorHAnsi" w:hAnsiTheme="minorHAnsi" w:cs="Verdana"/>
          <w:sz w:val="24"/>
        </w:rPr>
        <w:t>60</w:t>
      </w:r>
      <w:r w:rsidR="00147C5A">
        <w:rPr>
          <w:rFonts w:asciiTheme="minorHAnsi" w:eastAsiaTheme="minorHAnsi" w:hAnsiTheme="minorHAnsi" w:cs="Verdana"/>
          <w:sz w:val="24"/>
        </w:rPr>
        <w:t xml:space="preserve"> locations</w:t>
      </w:r>
      <w:r>
        <w:rPr>
          <w:rFonts w:asciiTheme="minorHAnsi" w:eastAsiaTheme="minorHAnsi" w:hAnsiTheme="minorHAnsi" w:cs="Verdana"/>
          <w:sz w:val="24"/>
        </w:rPr>
        <w:t xml:space="preserve"> across</w:t>
      </w:r>
      <w:r w:rsidR="00BA175A">
        <w:rPr>
          <w:rFonts w:asciiTheme="minorHAnsi" w:eastAsiaTheme="minorHAnsi" w:hAnsiTheme="minorHAnsi" w:cs="Verdana"/>
          <w:sz w:val="24"/>
        </w:rPr>
        <w:t xml:space="preserve"> a project, the commissioning list should be populated with sufficient installation location</w:t>
      </w:r>
      <w:r w:rsidR="005458C2">
        <w:rPr>
          <w:rFonts w:asciiTheme="minorHAnsi" w:eastAsiaTheme="minorHAnsi" w:hAnsiTheme="minorHAnsi" w:cs="Verdana"/>
          <w:sz w:val="24"/>
        </w:rPr>
        <w:t>s to account for a quantity of 6</w:t>
      </w:r>
      <w:r w:rsidR="00BA175A">
        <w:rPr>
          <w:rFonts w:asciiTheme="minorHAnsi" w:eastAsiaTheme="minorHAnsi" w:hAnsiTheme="minorHAnsi" w:cs="Verdana"/>
          <w:sz w:val="24"/>
        </w:rPr>
        <w:t xml:space="preserve"> unit installations (i.e. 10% of the</w:t>
      </w:r>
      <w:r w:rsidR="005458C2">
        <w:rPr>
          <w:rFonts w:asciiTheme="minorHAnsi" w:eastAsiaTheme="minorHAnsi" w:hAnsiTheme="minorHAnsi" w:cs="Verdana"/>
          <w:sz w:val="24"/>
        </w:rPr>
        <w:t xml:space="preserve"> population). This quantity of 6</w:t>
      </w:r>
      <w:r w:rsidR="00BA175A">
        <w:rPr>
          <w:rFonts w:asciiTheme="minorHAnsi" w:eastAsiaTheme="minorHAnsi" w:hAnsiTheme="minorHAnsi" w:cs="Verdana"/>
          <w:sz w:val="24"/>
        </w:rPr>
        <w:t xml:space="preserve"> may be satisfied with a single installation</w:t>
      </w:r>
      <w:r w:rsidR="005458C2">
        <w:rPr>
          <w:rFonts w:asciiTheme="minorHAnsi" w:eastAsiaTheme="minorHAnsi" w:hAnsiTheme="minorHAnsi" w:cs="Verdana"/>
          <w:sz w:val="24"/>
        </w:rPr>
        <w:t xml:space="preserve"> location</w:t>
      </w:r>
      <w:r w:rsidR="00BA175A">
        <w:rPr>
          <w:rFonts w:asciiTheme="minorHAnsi" w:eastAsiaTheme="minorHAnsi" w:hAnsiTheme="minorHAnsi" w:cs="Verdana"/>
          <w:sz w:val="24"/>
        </w:rPr>
        <w:t xml:space="preserve"> in a particular room/area or comprised of multiple rooms/areas if necessary.</w:t>
      </w:r>
    </w:p>
    <w:p w:rsidR="00147C5A" w:rsidRPr="00DF4BD2" w:rsidRDefault="00BA175A" w:rsidP="00D46484">
      <w:pPr>
        <w:widowControl w:val="0"/>
        <w:autoSpaceDE w:val="0"/>
        <w:autoSpaceDN w:val="0"/>
        <w:adjustRightInd w:val="0"/>
        <w:spacing w:after="260"/>
        <w:rPr>
          <w:rFonts w:asciiTheme="minorHAnsi" w:eastAsiaTheme="minorHAnsi" w:hAnsiTheme="minorHAnsi" w:cs="Verdana"/>
          <w:sz w:val="24"/>
        </w:rPr>
      </w:pPr>
      <w:r w:rsidRPr="00BA175A">
        <w:rPr>
          <w:rFonts w:asciiTheme="minorHAnsi" w:eastAsiaTheme="minorHAnsi" w:hAnsiTheme="minorHAnsi" w:cs="Verdana"/>
          <w:i/>
          <w:sz w:val="24"/>
        </w:rPr>
        <w:t>Example 2:</w:t>
      </w:r>
      <w:r>
        <w:rPr>
          <w:rFonts w:asciiTheme="minorHAnsi" w:eastAsiaTheme="minorHAnsi" w:hAnsiTheme="minorHAnsi" w:cs="Verdana"/>
          <w:sz w:val="24"/>
        </w:rPr>
        <w:t xml:space="preserve"> If retrofit code “RELAMP_T8_2X28W” was utilized </w:t>
      </w:r>
      <w:r w:rsidR="00147C5A">
        <w:rPr>
          <w:rFonts w:asciiTheme="minorHAnsi" w:eastAsiaTheme="minorHAnsi" w:hAnsiTheme="minorHAnsi" w:cs="Verdana"/>
          <w:sz w:val="24"/>
        </w:rPr>
        <w:t>in 130 locations</w:t>
      </w:r>
      <w:r>
        <w:rPr>
          <w:rFonts w:asciiTheme="minorHAnsi" w:eastAsiaTheme="minorHAnsi" w:hAnsiTheme="minorHAnsi" w:cs="Verdana"/>
          <w:sz w:val="24"/>
        </w:rPr>
        <w:t xml:space="preserve"> across a project, the commissioning list should be populated with sufficient installation locations to account for a quantity of 10 unit installations (i.e. quantity 10 limit in lieu of 10% of the population). As with </w:t>
      </w:r>
      <w:r>
        <w:rPr>
          <w:rFonts w:asciiTheme="minorHAnsi" w:eastAsiaTheme="minorHAnsi" w:hAnsiTheme="minorHAnsi" w:cs="Verdana"/>
          <w:sz w:val="24"/>
        </w:rPr>
        <w:lastRenderedPageBreak/>
        <w:t>Example 1, this quantity of 10 may be satisfied with a single installation</w:t>
      </w:r>
      <w:r w:rsidR="005458C2">
        <w:rPr>
          <w:rFonts w:asciiTheme="minorHAnsi" w:eastAsiaTheme="minorHAnsi" w:hAnsiTheme="minorHAnsi" w:cs="Verdana"/>
          <w:sz w:val="24"/>
        </w:rPr>
        <w:t xml:space="preserve"> location</w:t>
      </w:r>
      <w:r>
        <w:rPr>
          <w:rFonts w:asciiTheme="minorHAnsi" w:eastAsiaTheme="minorHAnsi" w:hAnsiTheme="minorHAnsi" w:cs="Verdana"/>
          <w:sz w:val="24"/>
        </w:rPr>
        <w:t xml:space="preserve"> in a particular room/area or comprised of multiple rooms/areas if necessary.</w:t>
      </w:r>
    </w:p>
    <w:p w:rsidR="005C768A" w:rsidRPr="00C42B53" w:rsidRDefault="005C768A" w:rsidP="00D46484">
      <w:pPr>
        <w:widowControl w:val="0"/>
        <w:autoSpaceDE w:val="0"/>
        <w:autoSpaceDN w:val="0"/>
        <w:adjustRightInd w:val="0"/>
        <w:spacing w:after="260"/>
        <w:rPr>
          <w:rFonts w:asciiTheme="minorHAnsi" w:eastAsiaTheme="minorHAnsi" w:hAnsiTheme="minorHAnsi" w:cs="Verdana"/>
          <w:bCs/>
          <w:sz w:val="24"/>
          <w:u w:val="single"/>
        </w:rPr>
      </w:pPr>
      <w:r w:rsidRPr="00C42B53">
        <w:rPr>
          <w:rFonts w:asciiTheme="minorHAnsi" w:eastAsiaTheme="minorHAnsi" w:hAnsiTheme="minorHAnsi" w:cs="Verdana"/>
          <w:bCs/>
          <w:sz w:val="24"/>
          <w:u w:val="single"/>
        </w:rPr>
        <w:t>Equipment Verification</w:t>
      </w:r>
    </w:p>
    <w:p w:rsidR="00DF4BD2" w:rsidRPr="00DF4BD2" w:rsidRDefault="00EC4070" w:rsidP="00D46484">
      <w:pPr>
        <w:widowControl w:val="0"/>
        <w:autoSpaceDE w:val="0"/>
        <w:autoSpaceDN w:val="0"/>
        <w:adjustRightInd w:val="0"/>
        <w:spacing w:after="260"/>
        <w:rPr>
          <w:rFonts w:asciiTheme="minorHAnsi" w:eastAsiaTheme="minorHAnsi" w:hAnsiTheme="minorHAnsi" w:cs="Verdana"/>
          <w:sz w:val="24"/>
        </w:rPr>
      </w:pPr>
      <w:r>
        <w:rPr>
          <w:rFonts w:asciiTheme="minorHAnsi" w:eastAsiaTheme="minorHAnsi" w:hAnsiTheme="minorHAnsi" w:cs="Verdana"/>
          <w:bCs/>
          <w:sz w:val="24"/>
        </w:rPr>
        <w:t>Utilizing the Commissioning checklist as ge</w:t>
      </w:r>
      <w:r w:rsidR="00480CFD">
        <w:rPr>
          <w:rFonts w:asciiTheme="minorHAnsi" w:eastAsiaTheme="minorHAnsi" w:hAnsiTheme="minorHAnsi" w:cs="Verdana"/>
          <w:bCs/>
          <w:sz w:val="24"/>
        </w:rPr>
        <w:t>nerated by the ESCO,</w:t>
      </w:r>
      <w:r>
        <w:rPr>
          <w:rFonts w:asciiTheme="minorHAnsi" w:eastAsiaTheme="minorHAnsi" w:hAnsiTheme="minorHAnsi" w:cs="Verdana"/>
          <w:bCs/>
          <w:sz w:val="24"/>
        </w:rPr>
        <w:t xml:space="preserve"> the installed equipment should be verified to ensure that it matches the </w:t>
      </w:r>
      <w:r w:rsidR="00480CFD">
        <w:rPr>
          <w:rFonts w:asciiTheme="minorHAnsi" w:eastAsiaTheme="minorHAnsi" w:hAnsiTheme="minorHAnsi" w:cs="Verdana"/>
          <w:bCs/>
          <w:sz w:val="24"/>
        </w:rPr>
        <w:t xml:space="preserve">proposed design </w:t>
      </w:r>
      <w:r>
        <w:rPr>
          <w:rFonts w:asciiTheme="minorHAnsi" w:eastAsiaTheme="minorHAnsi" w:hAnsiTheme="minorHAnsi" w:cs="Verdana"/>
          <w:bCs/>
          <w:sz w:val="24"/>
        </w:rPr>
        <w:t>specifications and quantities as listed on the checklist. Any variations observed should be noted in the checklist and summarized in a pun</w:t>
      </w:r>
      <w:r w:rsidR="00480CFD">
        <w:rPr>
          <w:rFonts w:asciiTheme="minorHAnsi" w:eastAsiaTheme="minorHAnsi" w:hAnsiTheme="minorHAnsi" w:cs="Verdana"/>
          <w:bCs/>
          <w:sz w:val="24"/>
        </w:rPr>
        <w:t xml:space="preserve">ch list as shown in Attachment 4 </w:t>
      </w:r>
      <w:r>
        <w:rPr>
          <w:rFonts w:asciiTheme="minorHAnsi" w:eastAsiaTheme="minorHAnsi" w:hAnsiTheme="minorHAnsi" w:cs="Verdana"/>
          <w:bCs/>
          <w:sz w:val="24"/>
        </w:rPr>
        <w:t xml:space="preserve">of this guide. </w:t>
      </w:r>
    </w:p>
    <w:p w:rsidR="00BF0375" w:rsidRPr="00C42B53" w:rsidRDefault="00BF0375" w:rsidP="00727EB7">
      <w:pPr>
        <w:widowControl w:val="0"/>
        <w:autoSpaceDE w:val="0"/>
        <w:autoSpaceDN w:val="0"/>
        <w:adjustRightInd w:val="0"/>
        <w:spacing w:after="60"/>
        <w:rPr>
          <w:rFonts w:asciiTheme="minorHAnsi" w:eastAsiaTheme="minorHAnsi" w:hAnsiTheme="minorHAnsi" w:cs="Verdana"/>
          <w:bCs/>
          <w:sz w:val="24"/>
          <w:u w:val="single"/>
        </w:rPr>
      </w:pPr>
      <w:r w:rsidRPr="00C42B53">
        <w:rPr>
          <w:rFonts w:asciiTheme="minorHAnsi" w:eastAsiaTheme="minorHAnsi" w:hAnsiTheme="minorHAnsi" w:cs="Verdana"/>
          <w:bCs/>
          <w:sz w:val="24"/>
          <w:u w:val="single"/>
        </w:rPr>
        <w:t xml:space="preserve">Equipment Functional </w:t>
      </w:r>
      <w:r w:rsidR="00444626" w:rsidRPr="00C42B53">
        <w:rPr>
          <w:rFonts w:asciiTheme="minorHAnsi" w:eastAsiaTheme="minorHAnsi" w:hAnsiTheme="minorHAnsi" w:cs="Verdana"/>
          <w:bCs/>
          <w:sz w:val="24"/>
          <w:u w:val="single"/>
        </w:rPr>
        <w:t xml:space="preserve">Inspections and </w:t>
      </w:r>
      <w:r w:rsidRPr="00C42B53">
        <w:rPr>
          <w:rFonts w:asciiTheme="minorHAnsi" w:eastAsiaTheme="minorHAnsi" w:hAnsiTheme="minorHAnsi" w:cs="Verdana"/>
          <w:bCs/>
          <w:sz w:val="24"/>
          <w:u w:val="single"/>
        </w:rPr>
        <w:t>Testing</w:t>
      </w:r>
    </w:p>
    <w:p w:rsidR="00BF0375" w:rsidRPr="00BF0375" w:rsidRDefault="00EC4070" w:rsidP="00727EB7">
      <w:pPr>
        <w:widowControl w:val="0"/>
        <w:autoSpaceDE w:val="0"/>
        <w:autoSpaceDN w:val="0"/>
        <w:adjustRightInd w:val="0"/>
        <w:spacing w:after="60"/>
        <w:rPr>
          <w:rFonts w:asciiTheme="minorHAnsi" w:eastAsiaTheme="minorHAnsi" w:hAnsiTheme="minorHAnsi" w:cs="Verdana"/>
          <w:bCs/>
          <w:sz w:val="24"/>
        </w:rPr>
      </w:pPr>
      <w:r>
        <w:rPr>
          <w:rFonts w:asciiTheme="minorHAnsi" w:eastAsiaTheme="minorHAnsi" w:hAnsiTheme="minorHAnsi" w:cs="Verdana"/>
          <w:bCs/>
          <w:sz w:val="24"/>
        </w:rPr>
        <w:t xml:space="preserve">Utilizing the Commissioning checklist as generated </w:t>
      </w:r>
      <w:r w:rsidR="00480CFD">
        <w:rPr>
          <w:rFonts w:asciiTheme="minorHAnsi" w:eastAsiaTheme="minorHAnsi" w:hAnsiTheme="minorHAnsi" w:cs="Verdana"/>
          <w:bCs/>
          <w:sz w:val="24"/>
        </w:rPr>
        <w:t>by the ESCO</w:t>
      </w:r>
      <w:r>
        <w:rPr>
          <w:rFonts w:asciiTheme="minorHAnsi" w:eastAsiaTheme="minorHAnsi" w:hAnsiTheme="minorHAnsi" w:cs="Verdana"/>
          <w:bCs/>
          <w:sz w:val="24"/>
        </w:rPr>
        <w:t xml:space="preserve">, the installed equipment should be inspected </w:t>
      </w:r>
      <w:r w:rsidR="00444626">
        <w:rPr>
          <w:rFonts w:asciiTheme="minorHAnsi" w:eastAsiaTheme="minorHAnsi" w:hAnsiTheme="minorHAnsi" w:cs="Verdana"/>
          <w:bCs/>
          <w:sz w:val="24"/>
        </w:rPr>
        <w:t xml:space="preserve">and tested </w:t>
      </w:r>
      <w:r>
        <w:rPr>
          <w:rFonts w:asciiTheme="minorHAnsi" w:eastAsiaTheme="minorHAnsi" w:hAnsiTheme="minorHAnsi" w:cs="Verdana"/>
          <w:bCs/>
          <w:sz w:val="24"/>
        </w:rPr>
        <w:t xml:space="preserve">for compliance with the functional </w:t>
      </w:r>
      <w:r w:rsidR="00B25C37">
        <w:rPr>
          <w:rFonts w:asciiTheme="minorHAnsi" w:eastAsiaTheme="minorHAnsi" w:hAnsiTheme="minorHAnsi" w:cs="Verdana"/>
          <w:bCs/>
          <w:sz w:val="24"/>
        </w:rPr>
        <w:t>test in</w:t>
      </w:r>
      <w:r w:rsidR="00BA175A">
        <w:rPr>
          <w:rFonts w:asciiTheme="minorHAnsi" w:eastAsiaTheme="minorHAnsi" w:hAnsiTheme="minorHAnsi" w:cs="Verdana"/>
          <w:bCs/>
          <w:sz w:val="24"/>
        </w:rPr>
        <w:t>structions found in Attachment 3</w:t>
      </w:r>
      <w:r w:rsidR="00B25C37">
        <w:rPr>
          <w:rFonts w:asciiTheme="minorHAnsi" w:eastAsiaTheme="minorHAnsi" w:hAnsiTheme="minorHAnsi" w:cs="Verdana"/>
          <w:bCs/>
          <w:sz w:val="24"/>
        </w:rPr>
        <w:t xml:space="preserve"> of this guide. The items listed in the fun</w:t>
      </w:r>
      <w:r w:rsidR="00D24E93">
        <w:rPr>
          <w:rFonts w:asciiTheme="minorHAnsi" w:eastAsiaTheme="minorHAnsi" w:hAnsiTheme="minorHAnsi" w:cs="Verdana"/>
          <w:bCs/>
          <w:sz w:val="24"/>
        </w:rPr>
        <w:t>ctional test instructions</w:t>
      </w:r>
      <w:r w:rsidR="00444626">
        <w:rPr>
          <w:rFonts w:asciiTheme="minorHAnsi" w:eastAsiaTheme="minorHAnsi" w:hAnsiTheme="minorHAnsi" w:cs="Verdana"/>
          <w:bCs/>
          <w:sz w:val="24"/>
        </w:rPr>
        <w:t xml:space="preserve"> should be considered a standard level of performance expected of the equipment installed for the category of equipment described. Some equipment may have manufacture’s requirements that differ slightly or are not fully represented in the provided functional test instructions.  The contractor</w:t>
      </w:r>
      <w:r w:rsidR="00D24E93">
        <w:rPr>
          <w:rFonts w:asciiTheme="minorHAnsi" w:eastAsiaTheme="minorHAnsi" w:hAnsiTheme="minorHAnsi" w:cs="Verdana"/>
          <w:bCs/>
          <w:sz w:val="24"/>
        </w:rPr>
        <w:t>’</w:t>
      </w:r>
      <w:r w:rsidR="00444626">
        <w:rPr>
          <w:rFonts w:asciiTheme="minorHAnsi" w:eastAsiaTheme="minorHAnsi" w:hAnsiTheme="minorHAnsi" w:cs="Verdana"/>
          <w:bCs/>
          <w:sz w:val="24"/>
        </w:rPr>
        <w:t xml:space="preserve">s knowledge of the equipment </w:t>
      </w:r>
      <w:r w:rsidR="00D24E93">
        <w:rPr>
          <w:rFonts w:asciiTheme="minorHAnsi" w:eastAsiaTheme="minorHAnsi" w:hAnsiTheme="minorHAnsi" w:cs="Verdana"/>
          <w:bCs/>
          <w:sz w:val="24"/>
        </w:rPr>
        <w:t xml:space="preserve">performance </w:t>
      </w:r>
      <w:r w:rsidR="00444626">
        <w:rPr>
          <w:rFonts w:asciiTheme="minorHAnsi" w:eastAsiaTheme="minorHAnsi" w:hAnsiTheme="minorHAnsi" w:cs="Verdana"/>
          <w:bCs/>
          <w:sz w:val="24"/>
        </w:rPr>
        <w:t xml:space="preserve">requirements, combined with </w:t>
      </w:r>
      <w:r w:rsidR="00D24E93">
        <w:rPr>
          <w:rFonts w:asciiTheme="minorHAnsi" w:eastAsiaTheme="minorHAnsi" w:hAnsiTheme="minorHAnsi" w:cs="Verdana"/>
          <w:bCs/>
          <w:sz w:val="24"/>
        </w:rPr>
        <w:t xml:space="preserve">specific </w:t>
      </w:r>
      <w:r w:rsidR="00444626">
        <w:rPr>
          <w:rFonts w:asciiTheme="minorHAnsi" w:eastAsiaTheme="minorHAnsi" w:hAnsiTheme="minorHAnsi" w:cs="Verdana"/>
          <w:bCs/>
          <w:sz w:val="24"/>
        </w:rPr>
        <w:t xml:space="preserve">manufacturer’s operating instructions </w:t>
      </w:r>
      <w:r w:rsidR="00D24E93">
        <w:rPr>
          <w:rFonts w:asciiTheme="minorHAnsi" w:eastAsiaTheme="minorHAnsi" w:hAnsiTheme="minorHAnsi" w:cs="Verdana"/>
          <w:bCs/>
          <w:sz w:val="24"/>
        </w:rPr>
        <w:t>may also be applied to the functional inspections and testing and documented in the commissioning checklist or punch lists as needed.</w:t>
      </w:r>
    </w:p>
    <w:p w:rsidR="006D359F" w:rsidRPr="006D359F" w:rsidRDefault="006D359F" w:rsidP="006D359F">
      <w:pPr>
        <w:widowControl w:val="0"/>
        <w:autoSpaceDE w:val="0"/>
        <w:autoSpaceDN w:val="0"/>
        <w:adjustRightInd w:val="0"/>
        <w:spacing w:after="60"/>
        <w:rPr>
          <w:rFonts w:asciiTheme="minorHAnsi" w:eastAsiaTheme="minorHAnsi" w:hAnsiTheme="minorHAnsi" w:cs="Verdana"/>
          <w:sz w:val="24"/>
          <w:u w:val="single"/>
        </w:rPr>
      </w:pPr>
    </w:p>
    <w:p w:rsidR="005C768A" w:rsidRPr="001D624B" w:rsidRDefault="00C42B53" w:rsidP="001D624B">
      <w:pPr>
        <w:pStyle w:val="Heading3"/>
        <w:rPr>
          <w:rFonts w:asciiTheme="minorHAnsi" w:hAnsiTheme="minorHAnsi"/>
          <w:color w:val="auto"/>
          <w:sz w:val="24"/>
        </w:rPr>
      </w:pPr>
      <w:bookmarkStart w:id="23" w:name="_Toc381785059"/>
      <w:r w:rsidRPr="001D624B">
        <w:rPr>
          <w:rFonts w:asciiTheme="minorHAnsi" w:hAnsiTheme="minorHAnsi"/>
          <w:color w:val="auto"/>
          <w:sz w:val="24"/>
        </w:rPr>
        <w:t xml:space="preserve">2.4 </w:t>
      </w:r>
      <w:r w:rsidR="005C768A" w:rsidRPr="001D624B">
        <w:rPr>
          <w:rFonts w:asciiTheme="minorHAnsi" w:hAnsiTheme="minorHAnsi"/>
          <w:color w:val="auto"/>
          <w:sz w:val="24"/>
        </w:rPr>
        <w:t>User Training</w:t>
      </w:r>
      <w:r w:rsidR="006D359F" w:rsidRPr="001D624B">
        <w:rPr>
          <w:rFonts w:asciiTheme="minorHAnsi" w:hAnsiTheme="minorHAnsi"/>
          <w:color w:val="auto"/>
          <w:sz w:val="24"/>
        </w:rPr>
        <w:t xml:space="preserve"> and O&amp;M Manuals</w:t>
      </w:r>
      <w:bookmarkEnd w:id="23"/>
    </w:p>
    <w:p w:rsidR="006D359F" w:rsidRPr="006D359F" w:rsidRDefault="006D359F" w:rsidP="005C768A">
      <w:pPr>
        <w:pStyle w:val="Heading2"/>
        <w:rPr>
          <w:rFonts w:asciiTheme="minorHAnsi" w:eastAsiaTheme="minorHAnsi" w:hAnsiTheme="minorHAnsi" w:cs="Verdana"/>
          <w:b w:val="0"/>
          <w:color w:val="auto"/>
          <w:sz w:val="24"/>
          <w:szCs w:val="24"/>
          <w:u w:val="single"/>
        </w:rPr>
      </w:pPr>
      <w:bookmarkStart w:id="24" w:name="_Toc381785060"/>
      <w:r w:rsidRPr="006D359F">
        <w:rPr>
          <w:rFonts w:asciiTheme="minorHAnsi" w:eastAsiaTheme="minorHAnsi" w:hAnsiTheme="minorHAnsi" w:cs="Verdana"/>
          <w:b w:val="0"/>
          <w:color w:val="auto"/>
          <w:sz w:val="24"/>
          <w:szCs w:val="24"/>
          <w:u w:val="single"/>
        </w:rPr>
        <w:t>Training</w:t>
      </w:r>
      <w:bookmarkEnd w:id="24"/>
    </w:p>
    <w:p w:rsidR="008451BA" w:rsidRDefault="005C768A" w:rsidP="005C768A">
      <w:pPr>
        <w:pStyle w:val="Heading2"/>
        <w:rPr>
          <w:rFonts w:asciiTheme="minorHAnsi" w:eastAsiaTheme="minorHAnsi" w:hAnsiTheme="minorHAnsi" w:cs="Verdana"/>
          <w:color w:val="auto"/>
          <w:sz w:val="24"/>
          <w:szCs w:val="24"/>
        </w:rPr>
      </w:pPr>
      <w:bookmarkStart w:id="25" w:name="_Toc381785061"/>
      <w:r w:rsidRPr="00960CA0">
        <w:rPr>
          <w:rFonts w:asciiTheme="minorHAnsi" w:eastAsiaTheme="minorHAnsi" w:hAnsiTheme="minorHAnsi" w:cs="Verdana"/>
          <w:b w:val="0"/>
          <w:color w:val="auto"/>
          <w:sz w:val="24"/>
          <w:szCs w:val="24"/>
        </w:rPr>
        <w:t>Upon the turnover of the building</w:t>
      </w:r>
      <w:r w:rsidR="00F31FBE">
        <w:rPr>
          <w:rFonts w:asciiTheme="minorHAnsi" w:eastAsiaTheme="minorHAnsi" w:hAnsiTheme="minorHAnsi" w:cs="Verdana"/>
          <w:b w:val="0"/>
          <w:color w:val="auto"/>
          <w:sz w:val="24"/>
          <w:szCs w:val="24"/>
        </w:rPr>
        <w:t xml:space="preserve">’s </w:t>
      </w:r>
      <w:r w:rsidRPr="00960CA0">
        <w:rPr>
          <w:rFonts w:asciiTheme="minorHAnsi" w:eastAsiaTheme="minorHAnsi" w:hAnsiTheme="minorHAnsi" w:cs="Verdana"/>
          <w:b w:val="0"/>
          <w:color w:val="auto"/>
          <w:sz w:val="24"/>
          <w:szCs w:val="24"/>
        </w:rPr>
        <w:t xml:space="preserve">systems to its owner at the end of the </w:t>
      </w:r>
      <w:r w:rsidR="00F31FBE">
        <w:rPr>
          <w:rFonts w:asciiTheme="minorHAnsi" w:eastAsiaTheme="minorHAnsi" w:hAnsiTheme="minorHAnsi" w:cs="Verdana"/>
          <w:b w:val="0"/>
          <w:color w:val="auto"/>
          <w:sz w:val="24"/>
          <w:szCs w:val="24"/>
        </w:rPr>
        <w:t>installation</w:t>
      </w:r>
      <w:r w:rsidRPr="00960CA0">
        <w:rPr>
          <w:rFonts w:asciiTheme="minorHAnsi" w:eastAsiaTheme="minorHAnsi" w:hAnsiTheme="minorHAnsi" w:cs="Verdana"/>
          <w:b w:val="0"/>
          <w:color w:val="auto"/>
          <w:sz w:val="24"/>
          <w:szCs w:val="24"/>
        </w:rPr>
        <w:t xml:space="preserve"> phase, facility personnel should also receive training on the proper operation </w:t>
      </w:r>
      <w:r w:rsidRPr="00960CA0">
        <w:rPr>
          <w:rFonts w:asciiTheme="minorHAnsi" w:eastAsiaTheme="minorHAnsi" w:hAnsiTheme="minorHAnsi" w:cs="Verdana"/>
          <w:b w:val="0"/>
          <w:bCs w:val="0"/>
          <w:color w:val="auto"/>
          <w:sz w:val="24"/>
          <w:szCs w:val="24"/>
        </w:rPr>
        <w:t>and</w:t>
      </w:r>
      <w:r w:rsidRPr="00960CA0">
        <w:rPr>
          <w:rFonts w:asciiTheme="minorHAnsi" w:eastAsiaTheme="minorHAnsi" w:hAnsiTheme="minorHAnsi" w:cs="Verdana"/>
          <w:b w:val="0"/>
          <w:color w:val="auto"/>
          <w:sz w:val="24"/>
          <w:szCs w:val="24"/>
        </w:rPr>
        <w:t xml:space="preserve"> maintenance of the </w:t>
      </w:r>
      <w:r w:rsidRPr="00960CA0">
        <w:rPr>
          <w:rFonts w:asciiTheme="minorHAnsi" w:eastAsiaTheme="minorHAnsi" w:hAnsiTheme="minorHAnsi" w:cs="Verdana"/>
          <w:b w:val="0"/>
          <w:bCs w:val="0"/>
          <w:color w:val="auto"/>
          <w:sz w:val="24"/>
          <w:szCs w:val="24"/>
        </w:rPr>
        <w:t>lighting</w:t>
      </w:r>
      <w:r w:rsidR="00F31FBE">
        <w:rPr>
          <w:rFonts w:asciiTheme="minorHAnsi" w:eastAsiaTheme="minorHAnsi" w:hAnsiTheme="minorHAnsi" w:cs="Verdana"/>
          <w:b w:val="0"/>
          <w:bCs w:val="0"/>
          <w:color w:val="auto"/>
          <w:sz w:val="24"/>
          <w:szCs w:val="24"/>
        </w:rPr>
        <w:t xml:space="preserve"> and related </w:t>
      </w:r>
      <w:r w:rsidRPr="00960CA0">
        <w:rPr>
          <w:rFonts w:asciiTheme="minorHAnsi" w:eastAsiaTheme="minorHAnsi" w:hAnsiTheme="minorHAnsi" w:cs="Verdana"/>
          <w:b w:val="0"/>
          <w:color w:val="auto"/>
          <w:sz w:val="24"/>
          <w:szCs w:val="24"/>
        </w:rPr>
        <w:t>control</w:t>
      </w:r>
      <w:r w:rsidR="00F31FBE">
        <w:rPr>
          <w:rFonts w:asciiTheme="minorHAnsi" w:eastAsiaTheme="minorHAnsi" w:hAnsiTheme="minorHAnsi" w:cs="Verdana"/>
          <w:b w:val="0"/>
          <w:color w:val="auto"/>
          <w:sz w:val="24"/>
          <w:szCs w:val="24"/>
        </w:rPr>
        <w:t>s and/or HVAC equipment and related control systems</w:t>
      </w:r>
      <w:r w:rsidRPr="00960CA0">
        <w:rPr>
          <w:rFonts w:asciiTheme="minorHAnsi" w:eastAsiaTheme="minorHAnsi" w:hAnsiTheme="minorHAnsi" w:cs="Verdana"/>
          <w:b w:val="0"/>
          <w:color w:val="auto"/>
          <w:sz w:val="24"/>
          <w:szCs w:val="24"/>
        </w:rPr>
        <w:t xml:space="preserve">. This is critical because if users do not understand the </w:t>
      </w:r>
      <w:r w:rsidRPr="00960CA0">
        <w:rPr>
          <w:rFonts w:asciiTheme="minorHAnsi" w:eastAsiaTheme="minorHAnsi" w:hAnsiTheme="minorHAnsi" w:cs="Verdana"/>
          <w:b w:val="0"/>
          <w:bCs w:val="0"/>
          <w:color w:val="auto"/>
          <w:sz w:val="24"/>
          <w:szCs w:val="24"/>
        </w:rPr>
        <w:t>control</w:t>
      </w:r>
      <w:r w:rsidRPr="00960CA0">
        <w:rPr>
          <w:rFonts w:asciiTheme="minorHAnsi" w:eastAsiaTheme="minorHAnsi" w:hAnsiTheme="minorHAnsi" w:cs="Verdana"/>
          <w:b w:val="0"/>
          <w:color w:val="auto"/>
          <w:sz w:val="24"/>
          <w:szCs w:val="24"/>
        </w:rPr>
        <w:t xml:space="preserve">s, they may complain </w:t>
      </w:r>
      <w:r w:rsidRPr="00960CA0">
        <w:rPr>
          <w:rFonts w:asciiTheme="minorHAnsi" w:eastAsiaTheme="minorHAnsi" w:hAnsiTheme="minorHAnsi" w:cs="Verdana"/>
          <w:b w:val="0"/>
          <w:bCs w:val="0"/>
          <w:color w:val="auto"/>
          <w:sz w:val="24"/>
          <w:szCs w:val="24"/>
        </w:rPr>
        <w:t>and</w:t>
      </w:r>
      <w:r w:rsidRPr="00960CA0">
        <w:rPr>
          <w:rFonts w:asciiTheme="minorHAnsi" w:eastAsiaTheme="minorHAnsi" w:hAnsiTheme="minorHAnsi" w:cs="Verdana"/>
          <w:b w:val="0"/>
          <w:color w:val="auto"/>
          <w:sz w:val="24"/>
          <w:szCs w:val="24"/>
        </w:rPr>
        <w:t xml:space="preserve"> attempt to override or bypass them</w:t>
      </w:r>
      <w:r w:rsidRPr="00960CA0">
        <w:rPr>
          <w:rFonts w:asciiTheme="minorHAnsi" w:eastAsiaTheme="minorHAnsi" w:hAnsiTheme="minorHAnsi" w:cs="Verdana"/>
          <w:color w:val="auto"/>
          <w:sz w:val="24"/>
          <w:szCs w:val="24"/>
        </w:rPr>
        <w:t>.</w:t>
      </w:r>
      <w:r w:rsidR="00F31FBE">
        <w:rPr>
          <w:rFonts w:asciiTheme="minorHAnsi" w:eastAsiaTheme="minorHAnsi" w:hAnsiTheme="minorHAnsi" w:cs="Verdana"/>
          <w:color w:val="auto"/>
          <w:sz w:val="24"/>
          <w:szCs w:val="24"/>
        </w:rPr>
        <w:t xml:space="preserve"> </w:t>
      </w:r>
      <w:r w:rsidR="00F31FBE" w:rsidRPr="008400AB">
        <w:rPr>
          <w:rFonts w:asciiTheme="minorHAnsi" w:eastAsiaTheme="minorHAnsi" w:hAnsiTheme="minorHAnsi" w:cs="Verdana"/>
          <w:b w:val="0"/>
          <w:color w:val="auto"/>
          <w:sz w:val="24"/>
          <w:szCs w:val="24"/>
        </w:rPr>
        <w:t>Likewise, where solar PV systems are installed</w:t>
      </w:r>
      <w:r w:rsidR="00F31FBE">
        <w:rPr>
          <w:rFonts w:asciiTheme="minorHAnsi" w:eastAsiaTheme="minorHAnsi" w:hAnsiTheme="minorHAnsi" w:cs="Verdana"/>
          <w:b w:val="0"/>
          <w:color w:val="auto"/>
          <w:sz w:val="24"/>
          <w:szCs w:val="24"/>
        </w:rPr>
        <w:t xml:space="preserve">, site personnel </w:t>
      </w:r>
      <w:r w:rsidR="000509D7">
        <w:rPr>
          <w:rFonts w:asciiTheme="minorHAnsi" w:eastAsiaTheme="minorHAnsi" w:hAnsiTheme="minorHAnsi" w:cs="Verdana"/>
          <w:b w:val="0"/>
          <w:color w:val="auto"/>
          <w:sz w:val="24"/>
          <w:szCs w:val="24"/>
        </w:rPr>
        <w:t>should have an understanding of the system</w:t>
      </w:r>
      <w:r w:rsidR="008400AB">
        <w:rPr>
          <w:rFonts w:asciiTheme="minorHAnsi" w:eastAsiaTheme="minorHAnsi" w:hAnsiTheme="minorHAnsi" w:cs="Verdana"/>
          <w:b w:val="0"/>
          <w:color w:val="auto"/>
          <w:sz w:val="24"/>
          <w:szCs w:val="24"/>
        </w:rPr>
        <w:t>’</w:t>
      </w:r>
      <w:r w:rsidR="000509D7">
        <w:rPr>
          <w:rFonts w:asciiTheme="minorHAnsi" w:eastAsiaTheme="minorHAnsi" w:hAnsiTheme="minorHAnsi" w:cs="Verdana"/>
          <w:b w:val="0"/>
          <w:color w:val="auto"/>
          <w:sz w:val="24"/>
          <w:szCs w:val="24"/>
        </w:rPr>
        <w:t>s operations, maintenance requirements and shut-down protocol</w:t>
      </w:r>
      <w:r w:rsidR="008400AB">
        <w:rPr>
          <w:rFonts w:asciiTheme="minorHAnsi" w:eastAsiaTheme="minorHAnsi" w:hAnsiTheme="minorHAnsi" w:cs="Verdana"/>
          <w:b w:val="0"/>
          <w:color w:val="auto"/>
          <w:sz w:val="24"/>
          <w:szCs w:val="24"/>
        </w:rPr>
        <w:t xml:space="preserve"> in cases of emergency.</w:t>
      </w:r>
      <w:bookmarkEnd w:id="25"/>
    </w:p>
    <w:p w:rsidR="006D359F" w:rsidRDefault="006D359F" w:rsidP="006D359F"/>
    <w:p w:rsidR="006D359F" w:rsidRPr="006D359F" w:rsidRDefault="006D359F" w:rsidP="006D359F">
      <w:pPr>
        <w:widowControl w:val="0"/>
        <w:autoSpaceDE w:val="0"/>
        <w:autoSpaceDN w:val="0"/>
        <w:adjustRightInd w:val="0"/>
        <w:spacing w:after="260"/>
        <w:rPr>
          <w:rFonts w:asciiTheme="minorHAnsi" w:eastAsiaTheme="minorHAnsi" w:hAnsiTheme="minorHAnsi" w:cs="Verdana"/>
          <w:sz w:val="24"/>
          <w:u w:val="single"/>
        </w:rPr>
      </w:pPr>
      <w:r>
        <w:rPr>
          <w:rFonts w:asciiTheme="minorHAnsi" w:eastAsiaTheme="minorHAnsi" w:hAnsiTheme="minorHAnsi" w:cs="Verdana"/>
          <w:bCs/>
          <w:sz w:val="24"/>
          <w:u w:val="single"/>
        </w:rPr>
        <w:t xml:space="preserve">O&amp;M </w:t>
      </w:r>
      <w:r w:rsidRPr="006D359F">
        <w:rPr>
          <w:rFonts w:asciiTheme="minorHAnsi" w:eastAsiaTheme="minorHAnsi" w:hAnsiTheme="minorHAnsi" w:cs="Verdana"/>
          <w:bCs/>
          <w:sz w:val="24"/>
          <w:u w:val="single"/>
        </w:rPr>
        <w:t>Manual</w:t>
      </w:r>
      <w:r>
        <w:rPr>
          <w:rFonts w:asciiTheme="minorHAnsi" w:eastAsiaTheme="minorHAnsi" w:hAnsiTheme="minorHAnsi" w:cs="Verdana"/>
          <w:bCs/>
          <w:sz w:val="24"/>
          <w:u w:val="single"/>
        </w:rPr>
        <w:t>s</w:t>
      </w:r>
    </w:p>
    <w:p w:rsidR="00B25C37" w:rsidRPr="00B25C37" w:rsidRDefault="006D359F" w:rsidP="00B25C37">
      <w:pPr>
        <w:widowControl w:val="0"/>
        <w:autoSpaceDE w:val="0"/>
        <w:autoSpaceDN w:val="0"/>
        <w:adjustRightInd w:val="0"/>
        <w:spacing w:after="260"/>
        <w:rPr>
          <w:rFonts w:asciiTheme="minorHAnsi" w:eastAsiaTheme="minorHAnsi" w:hAnsiTheme="minorHAnsi" w:cs="Verdana"/>
          <w:sz w:val="24"/>
        </w:rPr>
      </w:pPr>
      <w:r w:rsidRPr="00960CA0">
        <w:rPr>
          <w:rFonts w:asciiTheme="minorHAnsi" w:eastAsiaTheme="minorHAnsi" w:hAnsiTheme="minorHAnsi" w:cs="Verdana"/>
          <w:sz w:val="24"/>
        </w:rPr>
        <w:t xml:space="preserve">The Commissioning </w:t>
      </w:r>
      <w:r w:rsidRPr="00960CA0">
        <w:rPr>
          <w:rFonts w:asciiTheme="minorHAnsi" w:eastAsiaTheme="minorHAnsi" w:hAnsiTheme="minorHAnsi" w:cs="Verdana"/>
          <w:bCs/>
          <w:sz w:val="24"/>
        </w:rPr>
        <w:t>Process</w:t>
      </w:r>
      <w:r w:rsidRPr="00960CA0">
        <w:rPr>
          <w:rFonts w:asciiTheme="minorHAnsi" w:eastAsiaTheme="minorHAnsi" w:hAnsiTheme="minorHAnsi" w:cs="Verdana"/>
          <w:sz w:val="24"/>
        </w:rPr>
        <w:t xml:space="preserve"> requires the </w:t>
      </w:r>
      <w:r>
        <w:rPr>
          <w:rFonts w:asciiTheme="minorHAnsi" w:eastAsiaTheme="minorHAnsi" w:hAnsiTheme="minorHAnsi" w:cs="Verdana"/>
          <w:bCs/>
          <w:sz w:val="24"/>
        </w:rPr>
        <w:t>contractor</w:t>
      </w:r>
      <w:r>
        <w:rPr>
          <w:rFonts w:asciiTheme="minorHAnsi" w:eastAsiaTheme="minorHAnsi" w:hAnsiTheme="minorHAnsi" w:cs="Verdana"/>
          <w:sz w:val="24"/>
        </w:rPr>
        <w:t xml:space="preserve"> to submit O&amp;M manuals and/or procedures</w:t>
      </w:r>
      <w:r w:rsidRPr="00960CA0">
        <w:rPr>
          <w:rFonts w:asciiTheme="minorHAnsi" w:eastAsiaTheme="minorHAnsi" w:hAnsiTheme="minorHAnsi" w:cs="Verdana"/>
          <w:sz w:val="24"/>
        </w:rPr>
        <w:t xml:space="preserve"> to the owner for formal acceptance as part of project turnover. The </w:t>
      </w:r>
      <w:r>
        <w:rPr>
          <w:rFonts w:asciiTheme="minorHAnsi" w:eastAsiaTheme="minorHAnsi" w:hAnsiTheme="minorHAnsi" w:cs="Verdana"/>
          <w:sz w:val="24"/>
        </w:rPr>
        <w:t>submission</w:t>
      </w:r>
      <w:r w:rsidRPr="00960CA0">
        <w:rPr>
          <w:rFonts w:asciiTheme="minorHAnsi" w:eastAsiaTheme="minorHAnsi" w:hAnsiTheme="minorHAnsi" w:cs="Verdana"/>
          <w:sz w:val="24"/>
        </w:rPr>
        <w:t xml:space="preserve"> is a composite document that provides detailed information about operations </w:t>
      </w:r>
      <w:r w:rsidRPr="00960CA0">
        <w:rPr>
          <w:rFonts w:asciiTheme="minorHAnsi" w:eastAsiaTheme="minorHAnsi" w:hAnsiTheme="minorHAnsi" w:cs="Verdana"/>
          <w:bCs/>
          <w:sz w:val="24"/>
        </w:rPr>
        <w:t>and</w:t>
      </w:r>
      <w:r w:rsidRPr="00960CA0">
        <w:rPr>
          <w:rFonts w:asciiTheme="minorHAnsi" w:eastAsiaTheme="minorHAnsi" w:hAnsiTheme="minorHAnsi" w:cs="Verdana"/>
          <w:sz w:val="24"/>
        </w:rPr>
        <w:t xml:space="preserve"> maintenance of a building’s </w:t>
      </w:r>
      <w:r>
        <w:rPr>
          <w:rFonts w:asciiTheme="minorHAnsi" w:eastAsiaTheme="minorHAnsi" w:hAnsiTheme="minorHAnsi" w:cs="Verdana"/>
          <w:sz w:val="24"/>
        </w:rPr>
        <w:t xml:space="preserve">newly installed systems </w:t>
      </w:r>
      <w:r w:rsidRPr="00960CA0">
        <w:rPr>
          <w:rFonts w:asciiTheme="minorHAnsi" w:eastAsiaTheme="minorHAnsi" w:hAnsiTheme="minorHAnsi" w:cs="Verdana"/>
          <w:sz w:val="24"/>
        </w:rPr>
        <w:t xml:space="preserve">for the owner to use during the occupancy and operations phase of the project. In addition to warranties and manufacturer </w:t>
      </w:r>
      <w:r w:rsidRPr="00960CA0">
        <w:rPr>
          <w:rFonts w:asciiTheme="minorHAnsi" w:eastAsiaTheme="minorHAnsi" w:hAnsiTheme="minorHAnsi" w:cs="Verdana"/>
          <w:bCs/>
          <w:sz w:val="24"/>
        </w:rPr>
        <w:t>and</w:t>
      </w:r>
      <w:r w:rsidRPr="00960CA0">
        <w:rPr>
          <w:rFonts w:asciiTheme="minorHAnsi" w:eastAsiaTheme="minorHAnsi" w:hAnsiTheme="minorHAnsi" w:cs="Verdana"/>
          <w:sz w:val="24"/>
        </w:rPr>
        <w:t xml:space="preserve"> distributor information for each </w:t>
      </w:r>
      <w:r w:rsidRPr="00960CA0">
        <w:rPr>
          <w:rFonts w:asciiTheme="minorHAnsi" w:eastAsiaTheme="minorHAnsi" w:hAnsiTheme="minorHAnsi" w:cs="Verdana"/>
          <w:bCs/>
          <w:sz w:val="24"/>
        </w:rPr>
        <w:t>control</w:t>
      </w:r>
      <w:r w:rsidRPr="00960CA0">
        <w:rPr>
          <w:rFonts w:asciiTheme="minorHAnsi" w:eastAsiaTheme="minorHAnsi" w:hAnsiTheme="minorHAnsi" w:cs="Verdana"/>
          <w:sz w:val="24"/>
        </w:rPr>
        <w:t xml:space="preserve"> device, the </w:t>
      </w:r>
      <w:r>
        <w:rPr>
          <w:rFonts w:asciiTheme="minorHAnsi" w:eastAsiaTheme="minorHAnsi" w:hAnsiTheme="minorHAnsi" w:cs="Verdana"/>
          <w:sz w:val="24"/>
        </w:rPr>
        <w:t>submission should also detail final programming, schedules and/or</w:t>
      </w:r>
      <w:r w:rsidRPr="00960CA0">
        <w:rPr>
          <w:rFonts w:asciiTheme="minorHAnsi" w:eastAsiaTheme="minorHAnsi" w:hAnsiTheme="minorHAnsi" w:cs="Verdana"/>
          <w:sz w:val="24"/>
        </w:rPr>
        <w:t xml:space="preserve"> calibration settings.</w:t>
      </w:r>
      <w:bookmarkEnd w:id="19"/>
    </w:p>
    <w:p w:rsidR="009C3A91" w:rsidRPr="001D624B" w:rsidRDefault="00AE712A" w:rsidP="001D624B">
      <w:pPr>
        <w:pStyle w:val="Heading2"/>
        <w:rPr>
          <w:rFonts w:asciiTheme="minorHAnsi" w:eastAsia="Times New Roman" w:hAnsiTheme="minorHAnsi" w:cs="Times New Roman"/>
          <w:b w:val="0"/>
          <w:bCs w:val="0"/>
          <w:color w:val="auto"/>
          <w:sz w:val="24"/>
          <w:szCs w:val="24"/>
        </w:rPr>
      </w:pPr>
      <w:bookmarkStart w:id="26" w:name="_Toc381785062"/>
      <w:r w:rsidRPr="001D624B">
        <w:rPr>
          <w:rFonts w:asciiTheme="minorHAnsi" w:hAnsiTheme="minorHAnsi"/>
          <w:color w:val="auto"/>
          <w:sz w:val="24"/>
          <w:szCs w:val="24"/>
        </w:rPr>
        <w:lastRenderedPageBreak/>
        <w:t>4</w:t>
      </w:r>
      <w:r w:rsidR="006136FF" w:rsidRPr="001D624B">
        <w:rPr>
          <w:rFonts w:asciiTheme="minorHAnsi" w:hAnsiTheme="minorHAnsi"/>
          <w:color w:val="auto"/>
          <w:sz w:val="24"/>
          <w:szCs w:val="24"/>
        </w:rPr>
        <w:t>.</w:t>
      </w:r>
      <w:r w:rsidR="00CD33DC" w:rsidRPr="001D624B">
        <w:rPr>
          <w:rFonts w:asciiTheme="minorHAnsi" w:hAnsiTheme="minorHAnsi"/>
          <w:color w:val="auto"/>
          <w:sz w:val="24"/>
          <w:szCs w:val="24"/>
        </w:rPr>
        <w:t xml:space="preserve"> </w:t>
      </w:r>
      <w:r w:rsidR="001D624B" w:rsidRPr="001D624B">
        <w:rPr>
          <w:rFonts w:asciiTheme="minorHAnsi" w:hAnsiTheme="minorHAnsi"/>
          <w:color w:val="auto"/>
          <w:sz w:val="24"/>
          <w:szCs w:val="24"/>
        </w:rPr>
        <w:t>DOCUMENTATION OF COMMISSIONING IN POST-INSTALLATION M&amp;V AND CX REPORT</w:t>
      </w:r>
      <w:bookmarkEnd w:id="26"/>
      <w:r w:rsidR="001D624B" w:rsidRPr="001D624B">
        <w:rPr>
          <w:rFonts w:asciiTheme="minorHAnsi" w:eastAsia="Times New Roman" w:hAnsiTheme="minorHAnsi" w:cs="Times New Roman"/>
          <w:b w:val="0"/>
          <w:bCs w:val="0"/>
          <w:color w:val="auto"/>
          <w:sz w:val="24"/>
          <w:szCs w:val="24"/>
        </w:rPr>
        <w:t xml:space="preserve"> </w:t>
      </w:r>
    </w:p>
    <w:p w:rsidR="009C3A91" w:rsidRPr="00147C5A" w:rsidRDefault="00D24E93" w:rsidP="009C3A91">
      <w:pPr>
        <w:pStyle w:val="BodyText"/>
        <w:rPr>
          <w:rFonts w:asciiTheme="minorHAnsi" w:hAnsiTheme="minorHAnsi"/>
          <w:sz w:val="24"/>
        </w:rPr>
      </w:pPr>
      <w:r>
        <w:rPr>
          <w:rFonts w:asciiTheme="minorHAnsi" w:hAnsiTheme="minorHAnsi"/>
          <w:sz w:val="24"/>
        </w:rPr>
        <w:t>A</w:t>
      </w:r>
      <w:r w:rsidRPr="006136FF">
        <w:rPr>
          <w:rFonts w:asciiTheme="minorHAnsi" w:hAnsiTheme="minorHAnsi"/>
          <w:sz w:val="24"/>
        </w:rPr>
        <w:t xml:space="preserve">t the conclusion of the commissioning </w:t>
      </w:r>
      <w:r>
        <w:rPr>
          <w:rFonts w:asciiTheme="minorHAnsi" w:hAnsiTheme="minorHAnsi"/>
          <w:sz w:val="24"/>
        </w:rPr>
        <w:t>process, c</w:t>
      </w:r>
      <w:r w:rsidR="009C3A91" w:rsidRPr="006136FF">
        <w:rPr>
          <w:rFonts w:asciiTheme="minorHAnsi" w:hAnsiTheme="minorHAnsi"/>
          <w:sz w:val="24"/>
        </w:rPr>
        <w:t xml:space="preserve">ommissioning observations and conclusions </w:t>
      </w:r>
      <w:r>
        <w:rPr>
          <w:rFonts w:asciiTheme="minorHAnsi" w:hAnsiTheme="minorHAnsi"/>
          <w:sz w:val="24"/>
        </w:rPr>
        <w:t>are to be included as a sub-section of the Post Installation M&amp;V</w:t>
      </w:r>
      <w:r w:rsidR="0074670B">
        <w:rPr>
          <w:rFonts w:asciiTheme="minorHAnsi" w:hAnsiTheme="minorHAnsi"/>
          <w:sz w:val="24"/>
        </w:rPr>
        <w:t xml:space="preserve"> and Cx</w:t>
      </w:r>
      <w:r>
        <w:rPr>
          <w:rFonts w:asciiTheme="minorHAnsi" w:hAnsiTheme="minorHAnsi"/>
          <w:sz w:val="24"/>
        </w:rPr>
        <w:t xml:space="preserve"> Report.</w:t>
      </w:r>
      <w:r w:rsidR="009C3A91" w:rsidRPr="006136FF">
        <w:rPr>
          <w:rFonts w:asciiTheme="minorHAnsi" w:hAnsiTheme="minorHAnsi"/>
          <w:sz w:val="24"/>
        </w:rPr>
        <w:t xml:space="preserve"> Reporting of commissioning activities and findings will follow the general outline </w:t>
      </w:r>
      <w:r>
        <w:rPr>
          <w:rFonts w:asciiTheme="minorHAnsi" w:hAnsiTheme="minorHAnsi"/>
          <w:sz w:val="24"/>
        </w:rPr>
        <w:t>as provided below</w:t>
      </w:r>
      <w:r w:rsidR="00147C5A">
        <w:rPr>
          <w:rFonts w:asciiTheme="minorHAnsi" w:hAnsiTheme="minorHAnsi"/>
          <w:sz w:val="24"/>
        </w:rPr>
        <w:t>. A full outline of the Post Installation M&amp;V</w:t>
      </w:r>
      <w:r w:rsidR="0074670B">
        <w:rPr>
          <w:rFonts w:asciiTheme="minorHAnsi" w:hAnsiTheme="minorHAnsi"/>
          <w:sz w:val="24"/>
        </w:rPr>
        <w:t xml:space="preserve"> and Cx</w:t>
      </w:r>
      <w:r w:rsidR="00147C5A">
        <w:rPr>
          <w:rFonts w:asciiTheme="minorHAnsi" w:hAnsiTheme="minorHAnsi"/>
          <w:sz w:val="24"/>
        </w:rPr>
        <w:t xml:space="preserve"> report</w:t>
      </w:r>
      <w:r w:rsidR="009C3A91" w:rsidRPr="006136FF">
        <w:rPr>
          <w:rFonts w:asciiTheme="minorHAnsi" w:hAnsiTheme="minorHAnsi"/>
          <w:sz w:val="24"/>
        </w:rPr>
        <w:t xml:space="preserve"> </w:t>
      </w:r>
      <w:r w:rsidR="00147C5A">
        <w:rPr>
          <w:rFonts w:asciiTheme="minorHAnsi" w:hAnsiTheme="minorHAnsi"/>
          <w:sz w:val="24"/>
        </w:rPr>
        <w:t>ca</w:t>
      </w:r>
      <w:r w:rsidR="0074670B">
        <w:rPr>
          <w:rFonts w:asciiTheme="minorHAnsi" w:hAnsiTheme="minorHAnsi"/>
          <w:sz w:val="24"/>
        </w:rPr>
        <w:t>n</w:t>
      </w:r>
      <w:r w:rsidR="00147C5A">
        <w:rPr>
          <w:rFonts w:asciiTheme="minorHAnsi" w:hAnsiTheme="minorHAnsi"/>
          <w:sz w:val="24"/>
        </w:rPr>
        <w:t xml:space="preserve"> be found separately </w:t>
      </w:r>
      <w:r w:rsidR="009C3A91" w:rsidRPr="006136FF">
        <w:rPr>
          <w:rFonts w:asciiTheme="minorHAnsi" w:hAnsiTheme="minorHAnsi"/>
          <w:sz w:val="24"/>
        </w:rPr>
        <w:t xml:space="preserve">in </w:t>
      </w:r>
      <w:r w:rsidR="0074670B">
        <w:rPr>
          <w:rFonts w:asciiTheme="minorHAnsi" w:hAnsiTheme="minorHAnsi"/>
          <w:sz w:val="24"/>
        </w:rPr>
        <w:t>Appendix A of the</w:t>
      </w:r>
      <w:r w:rsidR="009C3A91" w:rsidRPr="006136FF">
        <w:rPr>
          <w:rFonts w:asciiTheme="minorHAnsi" w:hAnsiTheme="minorHAnsi"/>
          <w:sz w:val="24"/>
        </w:rPr>
        <w:t xml:space="preserve"> FEMP</w:t>
      </w:r>
      <w:r w:rsidR="00DB5E7B">
        <w:rPr>
          <w:rFonts w:asciiTheme="minorHAnsi" w:hAnsiTheme="minorHAnsi"/>
          <w:sz w:val="24"/>
        </w:rPr>
        <w:t xml:space="preserve"> ESPC</w:t>
      </w:r>
      <w:r w:rsidR="009C3A91" w:rsidRPr="006136FF">
        <w:rPr>
          <w:rFonts w:asciiTheme="minorHAnsi" w:hAnsiTheme="minorHAnsi"/>
          <w:sz w:val="24"/>
        </w:rPr>
        <w:t xml:space="preserve"> ENABLE </w:t>
      </w:r>
      <w:r w:rsidR="003E5EBA" w:rsidRPr="00147C5A">
        <w:rPr>
          <w:rFonts w:asciiTheme="minorHAnsi" w:hAnsiTheme="minorHAnsi"/>
          <w:sz w:val="24"/>
        </w:rPr>
        <w:t>M&amp;V Protocol</w:t>
      </w:r>
      <w:r w:rsidR="009C3A91" w:rsidRPr="00147C5A">
        <w:rPr>
          <w:rFonts w:asciiTheme="minorHAnsi" w:hAnsiTheme="minorHAnsi"/>
          <w:sz w:val="24"/>
        </w:rPr>
        <w:t xml:space="preserve">.  </w:t>
      </w:r>
    </w:p>
    <w:p w:rsidR="009C3A91" w:rsidRPr="006136FF" w:rsidRDefault="009C3A91" w:rsidP="009C3A91">
      <w:pPr>
        <w:pStyle w:val="Heading2"/>
        <w:rPr>
          <w:rFonts w:asciiTheme="minorHAnsi" w:hAnsiTheme="minorHAnsi"/>
          <w:color w:val="auto"/>
          <w:sz w:val="24"/>
        </w:rPr>
      </w:pPr>
      <w:bookmarkStart w:id="27" w:name="_Toc329704471"/>
      <w:bookmarkStart w:id="28" w:name="_Toc381785063"/>
      <w:r w:rsidRPr="006136FF">
        <w:rPr>
          <w:rFonts w:asciiTheme="minorHAnsi" w:hAnsiTheme="minorHAnsi"/>
          <w:color w:val="auto"/>
          <w:sz w:val="24"/>
        </w:rPr>
        <w:t>Outline for Commissioning Reporting</w:t>
      </w:r>
      <w:bookmarkEnd w:id="27"/>
      <w:bookmarkEnd w:id="28"/>
    </w:p>
    <w:p w:rsidR="009C3A91" w:rsidRPr="00030008" w:rsidRDefault="009C3A91" w:rsidP="009C3A91">
      <w:pPr>
        <w:pStyle w:val="BodyText"/>
        <w:rPr>
          <w:rFonts w:asciiTheme="minorHAnsi" w:hAnsiTheme="minorHAnsi"/>
          <w:sz w:val="24"/>
        </w:rPr>
      </w:pPr>
      <w:r w:rsidRPr="00030008">
        <w:rPr>
          <w:rFonts w:asciiTheme="minorHAnsi" w:hAnsiTheme="minorHAnsi"/>
          <w:sz w:val="24"/>
        </w:rPr>
        <w:t xml:space="preserve">Project overview: </w:t>
      </w:r>
    </w:p>
    <w:p w:rsidR="009C3A91" w:rsidRPr="00030008" w:rsidRDefault="009C3A91" w:rsidP="009C3A91">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heme="minorHAnsi" w:hAnsiTheme="minorHAnsi"/>
          <w:color w:val="000000"/>
          <w:sz w:val="24"/>
        </w:rPr>
      </w:pPr>
      <w:r w:rsidRPr="00030008">
        <w:rPr>
          <w:rFonts w:asciiTheme="minorHAnsi" w:hAnsiTheme="minorHAnsi"/>
          <w:color w:val="000000"/>
          <w:sz w:val="24"/>
        </w:rPr>
        <w:t xml:space="preserve">Overview of commissioning scope </w:t>
      </w:r>
    </w:p>
    <w:p w:rsidR="009C3A91" w:rsidRPr="00030008" w:rsidRDefault="009C3A91" w:rsidP="009C3A91">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heme="minorHAnsi" w:hAnsiTheme="minorHAnsi"/>
          <w:color w:val="000000"/>
          <w:sz w:val="24"/>
        </w:rPr>
      </w:pPr>
      <w:r w:rsidRPr="00030008">
        <w:rPr>
          <w:rFonts w:asciiTheme="minorHAnsi" w:hAnsiTheme="minorHAnsi"/>
          <w:color w:val="000000"/>
          <w:sz w:val="24"/>
        </w:rPr>
        <w:t xml:space="preserve">General description of testing and verification methods </w:t>
      </w:r>
    </w:p>
    <w:p w:rsidR="009C3A91" w:rsidRPr="00030008" w:rsidRDefault="009C3A91" w:rsidP="009C3A91">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heme="minorHAnsi" w:hAnsiTheme="minorHAnsi"/>
          <w:color w:val="000000"/>
          <w:sz w:val="24"/>
        </w:rPr>
      </w:pPr>
      <w:r w:rsidRPr="00030008">
        <w:rPr>
          <w:rFonts w:asciiTheme="minorHAnsi" w:hAnsiTheme="minorHAnsi"/>
          <w:color w:val="000000"/>
          <w:sz w:val="24"/>
        </w:rPr>
        <w:t>General findings and summary</w:t>
      </w:r>
    </w:p>
    <w:p w:rsidR="009C3A91" w:rsidRPr="00030008" w:rsidRDefault="009C3A91" w:rsidP="009C3A91">
      <w:pPr>
        <w:pStyle w:val="BodyText"/>
        <w:rPr>
          <w:rFonts w:asciiTheme="minorHAnsi" w:hAnsiTheme="minorHAnsi"/>
          <w:sz w:val="24"/>
        </w:rPr>
      </w:pPr>
      <w:r w:rsidRPr="00030008">
        <w:rPr>
          <w:rFonts w:asciiTheme="minorHAnsi" w:hAnsiTheme="minorHAnsi"/>
          <w:sz w:val="24"/>
        </w:rPr>
        <w:t xml:space="preserve">For each system, reporting on: </w:t>
      </w:r>
    </w:p>
    <w:p w:rsidR="009C3A91" w:rsidRPr="00030008" w:rsidRDefault="009C3A91" w:rsidP="009C3A9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heme="minorHAnsi" w:hAnsiTheme="minorHAnsi"/>
          <w:color w:val="000000"/>
          <w:sz w:val="24"/>
        </w:rPr>
      </w:pPr>
      <w:r w:rsidRPr="00030008">
        <w:rPr>
          <w:rFonts w:asciiTheme="minorHAnsi" w:hAnsiTheme="minorHAnsi"/>
          <w:color w:val="000000"/>
          <w:sz w:val="24"/>
        </w:rPr>
        <w:t xml:space="preserve">Functional performance, with completed </w:t>
      </w:r>
      <w:r w:rsidR="00DF00A1">
        <w:rPr>
          <w:rFonts w:asciiTheme="minorHAnsi" w:hAnsiTheme="minorHAnsi"/>
          <w:color w:val="000000"/>
          <w:sz w:val="24"/>
        </w:rPr>
        <w:t>commissioning checklist</w:t>
      </w:r>
      <w:r w:rsidRPr="00030008">
        <w:rPr>
          <w:rFonts w:asciiTheme="minorHAnsi" w:hAnsiTheme="minorHAnsi"/>
          <w:color w:val="000000"/>
          <w:sz w:val="24"/>
        </w:rPr>
        <w:t xml:space="preserve"> documentation to be provided as an appendix.</w:t>
      </w:r>
    </w:p>
    <w:p w:rsidR="009C3A91" w:rsidRPr="00030008" w:rsidRDefault="009C3A91" w:rsidP="009C3A9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heme="minorHAnsi" w:hAnsiTheme="minorHAnsi"/>
          <w:color w:val="000000"/>
          <w:sz w:val="24"/>
        </w:rPr>
      </w:pPr>
      <w:r w:rsidRPr="00030008">
        <w:rPr>
          <w:rFonts w:asciiTheme="minorHAnsi" w:hAnsiTheme="minorHAnsi"/>
          <w:color w:val="000000"/>
          <w:sz w:val="24"/>
        </w:rPr>
        <w:t xml:space="preserve">Equipment compliance with specifications </w:t>
      </w:r>
    </w:p>
    <w:p w:rsidR="009C3A91" w:rsidRPr="00030008" w:rsidRDefault="009C3A91" w:rsidP="009C3A9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heme="minorHAnsi" w:hAnsiTheme="minorHAnsi"/>
          <w:color w:val="000000"/>
          <w:sz w:val="24"/>
        </w:rPr>
      </w:pPr>
      <w:r w:rsidRPr="00030008">
        <w:rPr>
          <w:rFonts w:asciiTheme="minorHAnsi" w:hAnsiTheme="minorHAnsi"/>
          <w:color w:val="000000"/>
          <w:sz w:val="24"/>
        </w:rPr>
        <w:t>Outstanding, non-compliance, or unresolved issues</w:t>
      </w:r>
    </w:p>
    <w:p w:rsidR="00DF00A1" w:rsidRDefault="009C3A91" w:rsidP="00DF00A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heme="minorHAnsi" w:hAnsiTheme="minorHAnsi"/>
          <w:color w:val="000000"/>
          <w:sz w:val="24"/>
        </w:rPr>
      </w:pPr>
      <w:r w:rsidRPr="00030008">
        <w:rPr>
          <w:rFonts w:asciiTheme="minorHAnsi" w:hAnsiTheme="minorHAnsi"/>
          <w:color w:val="000000"/>
          <w:sz w:val="24"/>
        </w:rPr>
        <w:t xml:space="preserve">Operator training </w:t>
      </w:r>
    </w:p>
    <w:p w:rsidR="00FC7AEB" w:rsidRPr="00DF00A1" w:rsidRDefault="009C3A91" w:rsidP="00DF00A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heme="minorHAnsi" w:hAnsiTheme="minorHAnsi"/>
          <w:color w:val="000000"/>
          <w:sz w:val="24"/>
        </w:rPr>
        <w:sectPr w:rsidR="00FC7AEB" w:rsidRPr="00DF00A1" w:rsidSect="00CF0BA4">
          <w:headerReference w:type="default" r:id="rId13"/>
          <w:pgSz w:w="12240" w:h="15840"/>
          <w:pgMar w:top="1296" w:right="1440" w:bottom="1296" w:left="1440" w:header="720" w:footer="720" w:gutter="0"/>
          <w:cols w:space="720"/>
          <w:docGrid w:linePitch="360"/>
        </w:sectPr>
      </w:pPr>
      <w:r w:rsidRPr="00DF00A1">
        <w:rPr>
          <w:rFonts w:asciiTheme="minorHAnsi" w:hAnsiTheme="minorHAnsi"/>
          <w:color w:val="000000"/>
          <w:sz w:val="24"/>
        </w:rPr>
        <w:t>Government witnessing</w:t>
      </w:r>
    </w:p>
    <w:p w:rsidR="00DB5E7B" w:rsidRDefault="006D1D78" w:rsidP="000A7828">
      <w:pPr>
        <w:pStyle w:val="Heading1"/>
        <w:spacing w:before="0"/>
        <w:jc w:val="center"/>
      </w:pPr>
      <w:bookmarkStart w:id="29" w:name="_Toc381785064"/>
      <w:r w:rsidRPr="00CA3A76">
        <w:lastRenderedPageBreak/>
        <w:t xml:space="preserve">Attachment 1 - </w:t>
      </w:r>
      <w:r w:rsidR="00DB5E7B" w:rsidRPr="00DB5E7B">
        <w:t>ESPC ENABLE Project Acceptance Checklist</w:t>
      </w:r>
      <w:bookmarkEnd w:id="29"/>
    </w:p>
    <w:p w:rsidR="0094544F" w:rsidRPr="006D1D78" w:rsidRDefault="0094544F" w:rsidP="00DB5E7B">
      <w:pPr>
        <w:jc w:val="center"/>
        <w:rPr>
          <w:rFonts w:ascii="Arial" w:hAnsi="Arial" w:cs="Arial"/>
          <w:color w:val="FF0000"/>
          <w:sz w:val="28"/>
        </w:rPr>
      </w:pPr>
      <w:r w:rsidRPr="006D1D78">
        <w:rPr>
          <w:rFonts w:ascii="Arial" w:hAnsi="Arial" w:cs="Arial"/>
          <w:color w:val="FF0000"/>
          <w:sz w:val="28"/>
        </w:rPr>
        <w:t>Task Order #</w:t>
      </w:r>
    </w:p>
    <w:p w:rsidR="0094544F" w:rsidRPr="006D1D78" w:rsidRDefault="0094544F" w:rsidP="0094544F">
      <w:pPr>
        <w:jc w:val="center"/>
        <w:rPr>
          <w:rFonts w:ascii="Arial" w:hAnsi="Arial" w:cs="Arial"/>
          <w:color w:val="FF0000"/>
          <w:sz w:val="28"/>
        </w:rPr>
      </w:pPr>
      <w:r w:rsidRPr="006D1D78">
        <w:rPr>
          <w:rFonts w:ascii="Arial" w:hAnsi="Arial" w:cs="Arial"/>
          <w:color w:val="FF0000"/>
          <w:sz w:val="28"/>
        </w:rPr>
        <w:t>Project Name</w:t>
      </w:r>
    </w:p>
    <w:p w:rsidR="0094544F" w:rsidRDefault="0094544F" w:rsidP="0094544F">
      <w:pPr>
        <w:rPr>
          <w:rFonts w:ascii="Arial" w:hAnsi="Arial" w:cs="Arial"/>
          <w:sz w:val="20"/>
        </w:rPr>
      </w:pPr>
    </w:p>
    <w:tbl>
      <w:tblPr>
        <w:tblStyle w:val="TableGrid"/>
        <w:tblW w:w="0" w:type="auto"/>
        <w:tblLook w:val="04A0" w:firstRow="1" w:lastRow="0" w:firstColumn="1" w:lastColumn="0" w:noHBand="0" w:noVBand="1"/>
      </w:tblPr>
      <w:tblGrid>
        <w:gridCol w:w="509"/>
        <w:gridCol w:w="509"/>
        <w:gridCol w:w="509"/>
        <w:gridCol w:w="6051"/>
        <w:gridCol w:w="1998"/>
      </w:tblGrid>
      <w:tr w:rsidR="005A7517" w:rsidTr="00E42922">
        <w:trPr>
          <w:cantSplit/>
          <w:trHeight w:val="989"/>
        </w:trPr>
        <w:tc>
          <w:tcPr>
            <w:tcW w:w="509" w:type="dxa"/>
            <w:textDirection w:val="btLr"/>
            <w:vAlign w:val="center"/>
          </w:tcPr>
          <w:p w:rsidR="005A7517" w:rsidRDefault="005A7517" w:rsidP="005D6C8C">
            <w:pPr>
              <w:ind w:left="113" w:right="113"/>
              <w:jc w:val="center"/>
              <w:rPr>
                <w:rFonts w:ascii="Arial" w:hAnsi="Arial" w:cs="Arial"/>
                <w:sz w:val="20"/>
              </w:rPr>
            </w:pPr>
            <w:r>
              <w:rPr>
                <w:rFonts w:ascii="Arial" w:hAnsi="Arial" w:cs="Arial"/>
                <w:sz w:val="20"/>
              </w:rPr>
              <w:t>Lighting</w:t>
            </w:r>
          </w:p>
        </w:tc>
        <w:tc>
          <w:tcPr>
            <w:tcW w:w="509" w:type="dxa"/>
            <w:textDirection w:val="btLr"/>
            <w:vAlign w:val="center"/>
          </w:tcPr>
          <w:p w:rsidR="005A7517" w:rsidRDefault="005A7517" w:rsidP="005D6C8C">
            <w:pPr>
              <w:ind w:left="113" w:right="113"/>
              <w:jc w:val="center"/>
              <w:rPr>
                <w:rFonts w:ascii="Arial" w:hAnsi="Arial" w:cs="Arial"/>
                <w:sz w:val="20"/>
              </w:rPr>
            </w:pPr>
            <w:r>
              <w:rPr>
                <w:rFonts w:ascii="Arial" w:hAnsi="Arial" w:cs="Arial"/>
                <w:sz w:val="20"/>
              </w:rPr>
              <w:t>Water</w:t>
            </w:r>
          </w:p>
        </w:tc>
        <w:tc>
          <w:tcPr>
            <w:tcW w:w="509" w:type="dxa"/>
            <w:textDirection w:val="btLr"/>
            <w:vAlign w:val="center"/>
          </w:tcPr>
          <w:p w:rsidR="005A7517" w:rsidRDefault="005A7517" w:rsidP="005D6C8C">
            <w:pPr>
              <w:ind w:left="113" w:right="113"/>
              <w:jc w:val="center"/>
              <w:rPr>
                <w:rFonts w:ascii="Arial" w:hAnsi="Arial" w:cs="Arial"/>
                <w:sz w:val="20"/>
              </w:rPr>
            </w:pPr>
            <w:r>
              <w:rPr>
                <w:rFonts w:ascii="Arial" w:hAnsi="Arial" w:cs="Arial"/>
                <w:sz w:val="20"/>
              </w:rPr>
              <w:t>HVAC Controls</w:t>
            </w:r>
          </w:p>
        </w:tc>
        <w:tc>
          <w:tcPr>
            <w:tcW w:w="6051" w:type="dxa"/>
            <w:vAlign w:val="center"/>
          </w:tcPr>
          <w:p w:rsidR="005A7517" w:rsidRDefault="005A7517" w:rsidP="005D6C8C">
            <w:pPr>
              <w:jc w:val="center"/>
              <w:rPr>
                <w:rFonts w:ascii="Arial" w:hAnsi="Arial" w:cs="Arial"/>
                <w:sz w:val="20"/>
              </w:rPr>
            </w:pPr>
            <w:r>
              <w:rPr>
                <w:rFonts w:ascii="Arial" w:hAnsi="Arial" w:cs="Arial"/>
                <w:sz w:val="20"/>
              </w:rPr>
              <w:t>Post installation Process Step</w:t>
            </w:r>
          </w:p>
        </w:tc>
        <w:tc>
          <w:tcPr>
            <w:tcW w:w="1998" w:type="dxa"/>
          </w:tcPr>
          <w:p w:rsidR="005A7517" w:rsidRDefault="005A7517" w:rsidP="005D6C8C">
            <w:pPr>
              <w:jc w:val="center"/>
              <w:rPr>
                <w:rFonts w:ascii="Arial" w:hAnsi="Arial" w:cs="Arial"/>
                <w:sz w:val="20"/>
              </w:rPr>
            </w:pPr>
            <w:r>
              <w:rPr>
                <w:rFonts w:ascii="Arial" w:hAnsi="Arial" w:cs="Arial"/>
                <w:sz w:val="20"/>
              </w:rPr>
              <w:t>Supporting ENABLE Document</w:t>
            </w:r>
          </w:p>
        </w:tc>
      </w:tr>
      <w:tr w:rsidR="005A7517" w:rsidTr="00E42922">
        <w:trPr>
          <w:trHeight w:val="460"/>
        </w:trPr>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6051" w:type="dxa"/>
          </w:tcPr>
          <w:p w:rsidR="005A7517" w:rsidRDefault="005A7517" w:rsidP="0094544F">
            <w:pPr>
              <w:rPr>
                <w:rFonts w:ascii="Arial" w:hAnsi="Arial" w:cs="Arial"/>
                <w:sz w:val="20"/>
              </w:rPr>
            </w:pPr>
            <w:r>
              <w:rPr>
                <w:rFonts w:ascii="Arial" w:hAnsi="Arial" w:cs="Arial"/>
                <w:sz w:val="20"/>
              </w:rPr>
              <w:t>All ECMs have been installed</w:t>
            </w:r>
          </w:p>
        </w:tc>
        <w:tc>
          <w:tcPr>
            <w:tcW w:w="1998" w:type="dxa"/>
          </w:tcPr>
          <w:p w:rsidR="005A7517" w:rsidRDefault="005A7517" w:rsidP="0094544F">
            <w:pPr>
              <w:rPr>
                <w:rFonts w:ascii="Arial" w:hAnsi="Arial" w:cs="Arial"/>
                <w:sz w:val="20"/>
              </w:rPr>
            </w:pPr>
          </w:p>
        </w:tc>
      </w:tr>
      <w:tr w:rsidR="005A7517" w:rsidTr="00E42922">
        <w:trPr>
          <w:trHeight w:val="460"/>
        </w:trPr>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509" w:type="dxa"/>
          </w:tcPr>
          <w:p w:rsidR="005A7517" w:rsidRDefault="005A7517" w:rsidP="00704346">
            <w:pPr>
              <w:rPr>
                <w:rFonts w:ascii="Arial" w:hAnsi="Arial" w:cs="Arial"/>
                <w:sz w:val="20"/>
              </w:rPr>
            </w:pPr>
          </w:p>
        </w:tc>
        <w:tc>
          <w:tcPr>
            <w:tcW w:w="6051" w:type="dxa"/>
          </w:tcPr>
          <w:p w:rsidR="005A7517" w:rsidRDefault="005A7517" w:rsidP="0094544F">
            <w:pPr>
              <w:rPr>
                <w:rFonts w:ascii="Arial" w:hAnsi="Arial" w:cs="Arial"/>
                <w:sz w:val="20"/>
              </w:rPr>
            </w:pPr>
            <w:r>
              <w:rPr>
                <w:rFonts w:ascii="Arial" w:hAnsi="Arial" w:cs="Arial"/>
                <w:sz w:val="20"/>
              </w:rPr>
              <w:t>All ECMS have been through inspection, start-up, testing, and interactive commissioning.</w:t>
            </w:r>
          </w:p>
        </w:tc>
        <w:tc>
          <w:tcPr>
            <w:tcW w:w="1998" w:type="dxa"/>
          </w:tcPr>
          <w:p w:rsidR="00E42922" w:rsidRDefault="00E42922" w:rsidP="00E42922">
            <w:pPr>
              <w:pStyle w:val="ListParagraph"/>
              <w:numPr>
                <w:ilvl w:val="0"/>
                <w:numId w:val="11"/>
              </w:numPr>
              <w:ind w:left="162" w:hanging="180"/>
              <w:rPr>
                <w:rFonts w:ascii="Arial" w:hAnsi="Arial" w:cs="Arial"/>
                <w:sz w:val="20"/>
              </w:rPr>
            </w:pPr>
            <w:r w:rsidRPr="00E42922">
              <w:rPr>
                <w:rFonts w:ascii="Arial" w:hAnsi="Arial" w:cs="Arial"/>
                <w:sz w:val="20"/>
              </w:rPr>
              <w:t>Cx Checklist</w:t>
            </w:r>
          </w:p>
          <w:p w:rsidR="00E42922" w:rsidRDefault="00E42922" w:rsidP="00E42922">
            <w:pPr>
              <w:pStyle w:val="ListParagraph"/>
              <w:numPr>
                <w:ilvl w:val="0"/>
                <w:numId w:val="11"/>
              </w:numPr>
              <w:ind w:left="162" w:hanging="180"/>
              <w:rPr>
                <w:rFonts w:ascii="Arial" w:hAnsi="Arial" w:cs="Arial"/>
                <w:sz w:val="20"/>
              </w:rPr>
            </w:pPr>
            <w:r>
              <w:rPr>
                <w:rFonts w:ascii="Arial" w:hAnsi="Arial" w:cs="Arial"/>
                <w:sz w:val="20"/>
              </w:rPr>
              <w:t>Functional Test Form</w:t>
            </w:r>
          </w:p>
          <w:p w:rsidR="005A7517" w:rsidRPr="00E42922" w:rsidRDefault="00CA3A76" w:rsidP="00E42922">
            <w:pPr>
              <w:pStyle w:val="ListParagraph"/>
              <w:numPr>
                <w:ilvl w:val="0"/>
                <w:numId w:val="11"/>
              </w:numPr>
              <w:ind w:left="162" w:hanging="180"/>
              <w:rPr>
                <w:rFonts w:ascii="Arial" w:hAnsi="Arial" w:cs="Arial"/>
                <w:sz w:val="20"/>
              </w:rPr>
            </w:pPr>
            <w:r w:rsidRPr="00E42922">
              <w:rPr>
                <w:rFonts w:ascii="Arial" w:hAnsi="Arial" w:cs="Arial"/>
                <w:sz w:val="20"/>
              </w:rPr>
              <w:t>Punch List</w:t>
            </w:r>
          </w:p>
        </w:tc>
      </w:tr>
      <w:tr w:rsidR="005A7517" w:rsidTr="00E42922">
        <w:trPr>
          <w:trHeight w:val="460"/>
        </w:trPr>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6051" w:type="dxa"/>
          </w:tcPr>
          <w:p w:rsidR="005A7517" w:rsidRDefault="005A7517" w:rsidP="005D6C8C">
            <w:pPr>
              <w:tabs>
                <w:tab w:val="left" w:pos="720"/>
                <w:tab w:val="left" w:pos="1440"/>
              </w:tabs>
              <w:ind w:left="1440" w:hanging="1440"/>
              <w:rPr>
                <w:rFonts w:ascii="Arial" w:hAnsi="Arial" w:cs="Arial"/>
                <w:sz w:val="20"/>
              </w:rPr>
            </w:pPr>
            <w:r w:rsidRPr="00E84D76">
              <w:rPr>
                <w:rFonts w:ascii="Arial" w:hAnsi="Arial" w:cs="Arial"/>
                <w:sz w:val="20"/>
              </w:rPr>
              <w:t>Recommended spare parts lists and spares have been provided.</w:t>
            </w:r>
          </w:p>
        </w:tc>
        <w:tc>
          <w:tcPr>
            <w:tcW w:w="1998" w:type="dxa"/>
          </w:tcPr>
          <w:p w:rsidR="005A7517" w:rsidRPr="00E84D76" w:rsidRDefault="005A7517" w:rsidP="005D6C8C">
            <w:pPr>
              <w:tabs>
                <w:tab w:val="left" w:pos="720"/>
                <w:tab w:val="left" w:pos="1440"/>
              </w:tabs>
              <w:ind w:left="1440" w:hanging="1440"/>
              <w:rPr>
                <w:rFonts w:ascii="Arial" w:hAnsi="Arial" w:cs="Arial"/>
                <w:sz w:val="20"/>
              </w:rPr>
            </w:pPr>
          </w:p>
        </w:tc>
      </w:tr>
      <w:tr w:rsidR="005A7517" w:rsidTr="00E42922">
        <w:trPr>
          <w:trHeight w:val="460"/>
        </w:trPr>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6051" w:type="dxa"/>
          </w:tcPr>
          <w:p w:rsidR="005A7517" w:rsidRDefault="005A7517" w:rsidP="0094544F">
            <w:pPr>
              <w:rPr>
                <w:rFonts w:ascii="Arial" w:hAnsi="Arial" w:cs="Arial"/>
                <w:sz w:val="20"/>
              </w:rPr>
            </w:pPr>
            <w:r w:rsidRPr="00E84D76">
              <w:rPr>
                <w:rFonts w:ascii="Arial" w:hAnsi="Arial" w:cs="Arial"/>
                <w:sz w:val="20"/>
              </w:rPr>
              <w:t>Government witnessing of M&amp;V activities documentation completed.</w:t>
            </w:r>
          </w:p>
        </w:tc>
        <w:tc>
          <w:tcPr>
            <w:tcW w:w="1998" w:type="dxa"/>
          </w:tcPr>
          <w:p w:rsidR="005A7517" w:rsidRPr="00E42922" w:rsidRDefault="005458C2" w:rsidP="00E42922">
            <w:pPr>
              <w:pStyle w:val="ListParagraph"/>
              <w:numPr>
                <w:ilvl w:val="0"/>
                <w:numId w:val="12"/>
              </w:numPr>
              <w:ind w:left="162" w:hanging="180"/>
              <w:rPr>
                <w:rFonts w:ascii="Arial" w:hAnsi="Arial" w:cs="Arial"/>
                <w:sz w:val="20"/>
              </w:rPr>
            </w:pPr>
            <w:r>
              <w:rPr>
                <w:rFonts w:ascii="Arial" w:hAnsi="Arial" w:cs="Arial"/>
                <w:sz w:val="20"/>
              </w:rPr>
              <w:t>ENABLE M&amp;V Protocol</w:t>
            </w:r>
          </w:p>
        </w:tc>
      </w:tr>
      <w:tr w:rsidR="005A7517" w:rsidTr="00E42922">
        <w:trPr>
          <w:trHeight w:val="460"/>
        </w:trPr>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6051" w:type="dxa"/>
          </w:tcPr>
          <w:p w:rsidR="005A7517" w:rsidRDefault="005A7517" w:rsidP="0094544F">
            <w:pPr>
              <w:rPr>
                <w:rFonts w:ascii="Arial" w:hAnsi="Arial" w:cs="Arial"/>
                <w:sz w:val="20"/>
              </w:rPr>
            </w:pPr>
            <w:r w:rsidRPr="00E84D76">
              <w:rPr>
                <w:rFonts w:ascii="Arial" w:hAnsi="Arial" w:cs="Arial"/>
                <w:sz w:val="20"/>
              </w:rPr>
              <w:t>Appropriate training on operations and maintenance (O&amp;M) was conducted for each ECM</w:t>
            </w:r>
            <w:r>
              <w:rPr>
                <w:rFonts w:ascii="Arial" w:hAnsi="Arial" w:cs="Arial"/>
                <w:sz w:val="20"/>
              </w:rPr>
              <w:t>.</w:t>
            </w:r>
          </w:p>
        </w:tc>
        <w:tc>
          <w:tcPr>
            <w:tcW w:w="1998" w:type="dxa"/>
          </w:tcPr>
          <w:p w:rsidR="005A7517" w:rsidRPr="00E84D76" w:rsidRDefault="005A7517" w:rsidP="0094544F">
            <w:pPr>
              <w:rPr>
                <w:rFonts w:ascii="Arial" w:hAnsi="Arial" w:cs="Arial"/>
                <w:sz w:val="20"/>
              </w:rPr>
            </w:pPr>
          </w:p>
        </w:tc>
      </w:tr>
      <w:tr w:rsidR="005A7517" w:rsidTr="00E42922">
        <w:trPr>
          <w:trHeight w:val="460"/>
        </w:trPr>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6051" w:type="dxa"/>
          </w:tcPr>
          <w:p w:rsidR="005A7517" w:rsidRDefault="005A7517" w:rsidP="005D6C8C">
            <w:pPr>
              <w:rPr>
                <w:rFonts w:ascii="Arial" w:hAnsi="Arial" w:cs="Arial"/>
                <w:sz w:val="20"/>
              </w:rPr>
            </w:pPr>
            <w:r w:rsidRPr="00E84D76">
              <w:rPr>
                <w:rFonts w:ascii="Arial" w:hAnsi="Arial" w:cs="Arial"/>
                <w:sz w:val="20"/>
              </w:rPr>
              <w:t>O&amp;M manuals and procedures have been provided.</w:t>
            </w:r>
          </w:p>
          <w:p w:rsidR="005A7517" w:rsidRPr="00E84D76" w:rsidRDefault="005A7517" w:rsidP="0094544F">
            <w:pPr>
              <w:rPr>
                <w:rFonts w:ascii="Arial" w:hAnsi="Arial" w:cs="Arial"/>
                <w:sz w:val="20"/>
              </w:rPr>
            </w:pPr>
          </w:p>
        </w:tc>
        <w:tc>
          <w:tcPr>
            <w:tcW w:w="1998" w:type="dxa"/>
          </w:tcPr>
          <w:p w:rsidR="005A7517" w:rsidRPr="00E84D76" w:rsidRDefault="005A7517" w:rsidP="005D6C8C">
            <w:pPr>
              <w:rPr>
                <w:rFonts w:ascii="Arial" w:hAnsi="Arial" w:cs="Arial"/>
                <w:sz w:val="20"/>
              </w:rPr>
            </w:pPr>
          </w:p>
        </w:tc>
      </w:tr>
      <w:tr w:rsidR="005A7517" w:rsidTr="00E42922">
        <w:trPr>
          <w:trHeight w:val="460"/>
        </w:trPr>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6051" w:type="dxa"/>
          </w:tcPr>
          <w:p w:rsidR="005A7517" w:rsidRPr="00E84D76" w:rsidRDefault="005A7517" w:rsidP="005D6C8C">
            <w:pPr>
              <w:tabs>
                <w:tab w:val="left" w:pos="720"/>
                <w:tab w:val="left" w:pos="1440"/>
              </w:tabs>
              <w:ind w:left="1440" w:hanging="1440"/>
              <w:rPr>
                <w:rFonts w:ascii="Arial" w:hAnsi="Arial" w:cs="Arial"/>
                <w:sz w:val="20"/>
              </w:rPr>
            </w:pPr>
            <w:r>
              <w:rPr>
                <w:rFonts w:ascii="Arial" w:hAnsi="Arial" w:cs="Arial"/>
                <w:sz w:val="20"/>
              </w:rPr>
              <w:t>Utility rebate inspections and paperwork approved and submitted.</w:t>
            </w:r>
          </w:p>
        </w:tc>
        <w:tc>
          <w:tcPr>
            <w:tcW w:w="1998" w:type="dxa"/>
          </w:tcPr>
          <w:p w:rsidR="005A7517" w:rsidRDefault="005A7517" w:rsidP="005D6C8C">
            <w:pPr>
              <w:tabs>
                <w:tab w:val="left" w:pos="720"/>
                <w:tab w:val="left" w:pos="1440"/>
              </w:tabs>
              <w:ind w:left="1440" w:hanging="1440"/>
              <w:rPr>
                <w:rFonts w:ascii="Arial" w:hAnsi="Arial" w:cs="Arial"/>
                <w:sz w:val="20"/>
              </w:rPr>
            </w:pPr>
          </w:p>
        </w:tc>
      </w:tr>
      <w:tr w:rsidR="005A7517" w:rsidTr="00E42922">
        <w:trPr>
          <w:trHeight w:val="460"/>
        </w:trPr>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6051" w:type="dxa"/>
          </w:tcPr>
          <w:p w:rsidR="005A7517" w:rsidRPr="00E84D76" w:rsidRDefault="005A7517" w:rsidP="001E5803">
            <w:pPr>
              <w:tabs>
                <w:tab w:val="left" w:pos="0"/>
                <w:tab w:val="left" w:pos="720"/>
              </w:tabs>
              <w:ind w:hanging="18"/>
              <w:rPr>
                <w:rFonts w:ascii="Arial" w:hAnsi="Arial" w:cs="Arial"/>
                <w:sz w:val="20"/>
              </w:rPr>
            </w:pPr>
            <w:r>
              <w:rPr>
                <w:rFonts w:ascii="Arial" w:hAnsi="Arial" w:cs="Arial"/>
                <w:sz w:val="20"/>
              </w:rPr>
              <w:t>Manufacturer warranty and registration paperwork submitted.</w:t>
            </w:r>
          </w:p>
        </w:tc>
        <w:tc>
          <w:tcPr>
            <w:tcW w:w="1998" w:type="dxa"/>
          </w:tcPr>
          <w:p w:rsidR="005A7517" w:rsidRDefault="005A7517" w:rsidP="001E5803">
            <w:pPr>
              <w:tabs>
                <w:tab w:val="left" w:pos="0"/>
                <w:tab w:val="left" w:pos="720"/>
              </w:tabs>
              <w:ind w:hanging="18"/>
              <w:rPr>
                <w:rFonts w:ascii="Arial" w:hAnsi="Arial" w:cs="Arial"/>
                <w:sz w:val="20"/>
              </w:rPr>
            </w:pPr>
          </w:p>
        </w:tc>
      </w:tr>
      <w:tr w:rsidR="005A7517" w:rsidTr="00E42922">
        <w:trPr>
          <w:trHeight w:val="460"/>
        </w:trPr>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509" w:type="dxa"/>
          </w:tcPr>
          <w:p w:rsidR="005A7517" w:rsidRDefault="005A7517" w:rsidP="0094544F">
            <w:pPr>
              <w:rPr>
                <w:rFonts w:ascii="Arial" w:hAnsi="Arial" w:cs="Arial"/>
                <w:sz w:val="20"/>
              </w:rPr>
            </w:pPr>
          </w:p>
        </w:tc>
        <w:tc>
          <w:tcPr>
            <w:tcW w:w="6051" w:type="dxa"/>
          </w:tcPr>
          <w:p w:rsidR="005A7517" w:rsidRPr="00E84D76" w:rsidRDefault="005A7517" w:rsidP="0094544F">
            <w:pPr>
              <w:rPr>
                <w:rFonts w:ascii="Arial" w:hAnsi="Arial" w:cs="Arial"/>
                <w:sz w:val="20"/>
              </w:rPr>
            </w:pPr>
            <w:r>
              <w:rPr>
                <w:rFonts w:ascii="Arial" w:hAnsi="Arial" w:cs="Arial"/>
                <w:sz w:val="20"/>
              </w:rPr>
              <w:t>All ECMs have performed properly for 30 days as of ___</w:t>
            </w:r>
            <w:r w:rsidRPr="006D1D78">
              <w:rPr>
                <w:rFonts w:ascii="Arial" w:hAnsi="Arial" w:cs="Arial"/>
                <w:color w:val="FF0000"/>
                <w:sz w:val="20"/>
              </w:rPr>
              <w:t>Enter Date</w:t>
            </w:r>
            <w:r>
              <w:rPr>
                <w:rFonts w:ascii="Arial" w:hAnsi="Arial" w:cs="Arial"/>
                <w:sz w:val="20"/>
              </w:rPr>
              <w:t>____.</w:t>
            </w:r>
          </w:p>
        </w:tc>
        <w:tc>
          <w:tcPr>
            <w:tcW w:w="1998" w:type="dxa"/>
          </w:tcPr>
          <w:p w:rsidR="005A7517" w:rsidRDefault="005A7517" w:rsidP="0094544F">
            <w:pPr>
              <w:rPr>
                <w:rFonts w:ascii="Arial" w:hAnsi="Arial" w:cs="Arial"/>
                <w:sz w:val="20"/>
              </w:rPr>
            </w:pPr>
          </w:p>
        </w:tc>
      </w:tr>
      <w:tr w:rsidR="004566A5" w:rsidTr="00E42922">
        <w:trPr>
          <w:trHeight w:val="460"/>
        </w:trPr>
        <w:tc>
          <w:tcPr>
            <w:tcW w:w="509" w:type="dxa"/>
          </w:tcPr>
          <w:p w:rsidR="004566A5" w:rsidRDefault="004566A5" w:rsidP="0094544F">
            <w:pPr>
              <w:rPr>
                <w:rFonts w:ascii="Arial" w:hAnsi="Arial" w:cs="Arial"/>
                <w:sz w:val="20"/>
              </w:rPr>
            </w:pPr>
          </w:p>
        </w:tc>
        <w:tc>
          <w:tcPr>
            <w:tcW w:w="509" w:type="dxa"/>
          </w:tcPr>
          <w:p w:rsidR="004566A5" w:rsidRDefault="004566A5" w:rsidP="0094544F">
            <w:pPr>
              <w:rPr>
                <w:rFonts w:ascii="Arial" w:hAnsi="Arial" w:cs="Arial"/>
                <w:sz w:val="20"/>
              </w:rPr>
            </w:pPr>
          </w:p>
        </w:tc>
        <w:tc>
          <w:tcPr>
            <w:tcW w:w="509" w:type="dxa"/>
          </w:tcPr>
          <w:p w:rsidR="004566A5" w:rsidRDefault="004566A5" w:rsidP="0094544F">
            <w:pPr>
              <w:rPr>
                <w:rFonts w:ascii="Arial" w:hAnsi="Arial" w:cs="Arial"/>
                <w:sz w:val="20"/>
              </w:rPr>
            </w:pPr>
          </w:p>
        </w:tc>
        <w:tc>
          <w:tcPr>
            <w:tcW w:w="6051" w:type="dxa"/>
          </w:tcPr>
          <w:p w:rsidR="004566A5" w:rsidRDefault="004566A5" w:rsidP="00325EC0">
            <w:pPr>
              <w:rPr>
                <w:rFonts w:ascii="Arial" w:hAnsi="Arial" w:cs="Arial"/>
                <w:sz w:val="20"/>
              </w:rPr>
            </w:pPr>
            <w:r>
              <w:rPr>
                <w:rFonts w:ascii="Arial" w:hAnsi="Arial" w:cs="Arial"/>
                <w:sz w:val="20"/>
              </w:rPr>
              <w:t>Government Final Inspection, verifying that a</w:t>
            </w:r>
            <w:r w:rsidRPr="00E84D76">
              <w:rPr>
                <w:rFonts w:ascii="Arial" w:hAnsi="Arial" w:cs="Arial"/>
                <w:sz w:val="20"/>
              </w:rPr>
              <w:t xml:space="preserve">ll discrepancies </w:t>
            </w:r>
            <w:r>
              <w:rPr>
                <w:rFonts w:ascii="Arial" w:hAnsi="Arial" w:cs="Arial"/>
                <w:sz w:val="20"/>
              </w:rPr>
              <w:t xml:space="preserve">previously </w:t>
            </w:r>
            <w:r w:rsidRPr="00E84D76">
              <w:rPr>
                <w:rFonts w:ascii="Arial" w:hAnsi="Arial" w:cs="Arial"/>
                <w:sz w:val="20"/>
              </w:rPr>
              <w:t>noted have been corrected.</w:t>
            </w:r>
          </w:p>
        </w:tc>
        <w:tc>
          <w:tcPr>
            <w:tcW w:w="1998" w:type="dxa"/>
          </w:tcPr>
          <w:p w:rsidR="004566A5" w:rsidRPr="00E42922" w:rsidRDefault="00E42922" w:rsidP="00E42922">
            <w:pPr>
              <w:pStyle w:val="ListParagraph"/>
              <w:numPr>
                <w:ilvl w:val="0"/>
                <w:numId w:val="12"/>
              </w:numPr>
              <w:ind w:left="162" w:hanging="198"/>
              <w:rPr>
                <w:rFonts w:ascii="Arial" w:hAnsi="Arial" w:cs="Arial"/>
                <w:sz w:val="20"/>
              </w:rPr>
            </w:pPr>
            <w:r w:rsidRPr="00E42922">
              <w:rPr>
                <w:rFonts w:ascii="Arial" w:hAnsi="Arial" w:cs="Arial"/>
                <w:sz w:val="20"/>
              </w:rPr>
              <w:t>Punch List</w:t>
            </w:r>
          </w:p>
        </w:tc>
      </w:tr>
      <w:tr w:rsidR="004566A5" w:rsidTr="00E42922">
        <w:trPr>
          <w:trHeight w:val="460"/>
        </w:trPr>
        <w:tc>
          <w:tcPr>
            <w:tcW w:w="509" w:type="dxa"/>
          </w:tcPr>
          <w:p w:rsidR="004566A5" w:rsidRDefault="004566A5" w:rsidP="0094544F">
            <w:pPr>
              <w:rPr>
                <w:rFonts w:ascii="Arial" w:hAnsi="Arial" w:cs="Arial"/>
                <w:sz w:val="20"/>
              </w:rPr>
            </w:pPr>
          </w:p>
        </w:tc>
        <w:tc>
          <w:tcPr>
            <w:tcW w:w="509" w:type="dxa"/>
          </w:tcPr>
          <w:p w:rsidR="004566A5" w:rsidRDefault="004566A5" w:rsidP="0094544F">
            <w:pPr>
              <w:rPr>
                <w:rFonts w:ascii="Arial" w:hAnsi="Arial" w:cs="Arial"/>
                <w:sz w:val="20"/>
              </w:rPr>
            </w:pPr>
          </w:p>
        </w:tc>
        <w:tc>
          <w:tcPr>
            <w:tcW w:w="509" w:type="dxa"/>
          </w:tcPr>
          <w:p w:rsidR="004566A5" w:rsidRDefault="004566A5" w:rsidP="0094544F">
            <w:pPr>
              <w:rPr>
                <w:rFonts w:ascii="Arial" w:hAnsi="Arial" w:cs="Arial"/>
                <w:sz w:val="20"/>
              </w:rPr>
            </w:pPr>
          </w:p>
        </w:tc>
        <w:tc>
          <w:tcPr>
            <w:tcW w:w="6051" w:type="dxa"/>
          </w:tcPr>
          <w:p w:rsidR="004566A5" w:rsidRPr="00E84D76" w:rsidRDefault="004566A5" w:rsidP="00325EC0">
            <w:pPr>
              <w:rPr>
                <w:rFonts w:ascii="Arial" w:hAnsi="Arial" w:cs="Arial"/>
                <w:sz w:val="20"/>
              </w:rPr>
            </w:pPr>
            <w:r w:rsidRPr="00E84D76">
              <w:rPr>
                <w:rFonts w:ascii="Arial" w:hAnsi="Arial" w:cs="Arial"/>
                <w:sz w:val="20"/>
              </w:rPr>
              <w:t>Post-installa</w:t>
            </w:r>
            <w:r>
              <w:rPr>
                <w:rFonts w:ascii="Arial" w:hAnsi="Arial" w:cs="Arial"/>
                <w:sz w:val="20"/>
              </w:rPr>
              <w:t xml:space="preserve">tion </w:t>
            </w:r>
            <w:r w:rsidRPr="00E84D76">
              <w:rPr>
                <w:rFonts w:ascii="Arial" w:hAnsi="Arial" w:cs="Arial"/>
                <w:sz w:val="20"/>
              </w:rPr>
              <w:t xml:space="preserve">report received. </w:t>
            </w:r>
            <w:r>
              <w:rPr>
                <w:rFonts w:ascii="Arial" w:hAnsi="Arial" w:cs="Arial"/>
                <w:sz w:val="20"/>
              </w:rPr>
              <w:t>(Report due by completion of 30 day ECM performance period.)</w:t>
            </w:r>
          </w:p>
        </w:tc>
        <w:tc>
          <w:tcPr>
            <w:tcW w:w="1998" w:type="dxa"/>
          </w:tcPr>
          <w:p w:rsidR="004566A5" w:rsidRPr="00E42922" w:rsidRDefault="005458C2" w:rsidP="00E42922">
            <w:pPr>
              <w:pStyle w:val="ListParagraph"/>
              <w:numPr>
                <w:ilvl w:val="0"/>
                <w:numId w:val="12"/>
              </w:numPr>
              <w:ind w:left="72" w:hanging="130"/>
              <w:rPr>
                <w:rFonts w:ascii="Arial" w:hAnsi="Arial" w:cs="Arial"/>
                <w:sz w:val="20"/>
              </w:rPr>
            </w:pPr>
            <w:r>
              <w:rPr>
                <w:rFonts w:ascii="Arial" w:hAnsi="Arial" w:cs="Arial"/>
                <w:sz w:val="20"/>
              </w:rPr>
              <w:t>ENABLE M&amp;V Protocol</w:t>
            </w:r>
          </w:p>
        </w:tc>
      </w:tr>
    </w:tbl>
    <w:p w:rsidR="00517458" w:rsidRDefault="00517458" w:rsidP="0094544F">
      <w:pPr>
        <w:rPr>
          <w:rFonts w:ascii="Arial" w:hAnsi="Arial" w:cs="Arial"/>
          <w:sz w:val="20"/>
        </w:rPr>
      </w:pPr>
    </w:p>
    <w:p w:rsidR="00517458" w:rsidRDefault="009C0125" w:rsidP="0094544F">
      <w:pPr>
        <w:rPr>
          <w:rFonts w:ascii="Arial" w:hAnsi="Arial" w:cs="Arial"/>
          <w:sz w:val="20"/>
        </w:rPr>
      </w:pPr>
      <w:r>
        <w:rPr>
          <w:rFonts w:ascii="Arial" w:hAnsi="Arial" w:cs="Arial"/>
          <w:sz w:val="20"/>
        </w:rPr>
        <w:t>All Post Installation requirements have been completed and project acceptance is confirmed as of _____</w:t>
      </w:r>
      <w:r>
        <w:rPr>
          <w:rFonts w:ascii="Arial" w:hAnsi="Arial" w:cs="Arial"/>
          <w:color w:val="FF0000"/>
          <w:sz w:val="20"/>
        </w:rPr>
        <w:t>Enter Date</w:t>
      </w:r>
      <w:r>
        <w:rPr>
          <w:rFonts w:ascii="Arial" w:hAnsi="Arial" w:cs="Arial"/>
          <w:sz w:val="20"/>
        </w:rPr>
        <w:t>______.</w:t>
      </w:r>
    </w:p>
    <w:p w:rsidR="005A7517" w:rsidRDefault="005A7517" w:rsidP="0094544F">
      <w:pPr>
        <w:tabs>
          <w:tab w:val="left" w:pos="720"/>
          <w:tab w:val="left" w:pos="1440"/>
          <w:tab w:val="left" w:pos="2160"/>
          <w:tab w:val="left" w:pos="2880"/>
          <w:tab w:val="left" w:pos="3600"/>
          <w:tab w:val="left" w:pos="4320"/>
        </w:tabs>
        <w:ind w:left="4320" w:hanging="4320"/>
        <w:rPr>
          <w:rFonts w:ascii="Arial" w:hAnsi="Arial" w:cs="Arial"/>
          <w:color w:val="FF0000"/>
          <w:sz w:val="20"/>
        </w:rPr>
      </w:pPr>
    </w:p>
    <w:p w:rsidR="005A7517" w:rsidRDefault="005A7517" w:rsidP="0094544F">
      <w:pPr>
        <w:tabs>
          <w:tab w:val="left" w:pos="720"/>
          <w:tab w:val="left" w:pos="1440"/>
          <w:tab w:val="left" w:pos="2160"/>
          <w:tab w:val="left" w:pos="2880"/>
          <w:tab w:val="left" w:pos="3600"/>
          <w:tab w:val="left" w:pos="4320"/>
        </w:tabs>
        <w:ind w:left="4320" w:hanging="4320"/>
        <w:rPr>
          <w:rFonts w:ascii="Arial" w:hAnsi="Arial" w:cs="Arial"/>
          <w:color w:val="FF0000"/>
          <w:sz w:val="20"/>
        </w:rPr>
      </w:pPr>
    </w:p>
    <w:p w:rsidR="005A7517" w:rsidRDefault="005A7517" w:rsidP="0094544F">
      <w:pPr>
        <w:tabs>
          <w:tab w:val="left" w:pos="720"/>
          <w:tab w:val="left" w:pos="1440"/>
          <w:tab w:val="left" w:pos="2160"/>
          <w:tab w:val="left" w:pos="2880"/>
          <w:tab w:val="left" w:pos="3600"/>
          <w:tab w:val="left" w:pos="4320"/>
        </w:tabs>
        <w:ind w:left="4320" w:hanging="4320"/>
        <w:rPr>
          <w:rFonts w:ascii="Arial" w:hAnsi="Arial" w:cs="Arial"/>
          <w:color w:val="FF0000"/>
          <w:sz w:val="20"/>
        </w:rPr>
      </w:pPr>
    </w:p>
    <w:p w:rsidR="0094544F" w:rsidRPr="006D1D78" w:rsidRDefault="0094544F" w:rsidP="0094544F">
      <w:pPr>
        <w:tabs>
          <w:tab w:val="left" w:pos="720"/>
          <w:tab w:val="left" w:pos="1440"/>
          <w:tab w:val="left" w:pos="2160"/>
          <w:tab w:val="left" w:pos="2880"/>
          <w:tab w:val="left" w:pos="3600"/>
          <w:tab w:val="left" w:pos="4320"/>
        </w:tabs>
        <w:ind w:left="4320" w:hanging="4320"/>
        <w:rPr>
          <w:rFonts w:ascii="Arial" w:hAnsi="Arial" w:cs="Arial"/>
          <w:color w:val="FF0000"/>
          <w:sz w:val="20"/>
        </w:rPr>
      </w:pPr>
      <w:r w:rsidRPr="006D1D78">
        <w:rPr>
          <w:rFonts w:ascii="Arial" w:hAnsi="Arial" w:cs="Arial"/>
          <w:color w:val="FF0000"/>
          <w:sz w:val="20"/>
        </w:rPr>
        <w:t xml:space="preserve">___________________________________________    </w:t>
      </w:r>
      <w:r w:rsidRPr="006D1D78">
        <w:rPr>
          <w:rFonts w:ascii="Arial" w:hAnsi="Arial" w:cs="Arial"/>
          <w:color w:val="FF0000"/>
          <w:sz w:val="20"/>
        </w:rPr>
        <w:tab/>
      </w:r>
      <w:r w:rsidRPr="006D1D78">
        <w:rPr>
          <w:rFonts w:ascii="Arial" w:hAnsi="Arial" w:cs="Arial"/>
          <w:color w:val="FF0000"/>
          <w:sz w:val="20"/>
        </w:rPr>
        <w:tab/>
        <w:t>_________</w:t>
      </w:r>
      <w:r w:rsidRPr="006D1D78">
        <w:rPr>
          <w:rFonts w:ascii="Arial" w:hAnsi="Arial" w:cs="Arial"/>
          <w:color w:val="FF0000"/>
          <w:sz w:val="20"/>
        </w:rPr>
        <w:tab/>
        <w:t xml:space="preserve"> </w:t>
      </w:r>
    </w:p>
    <w:p w:rsidR="0094544F" w:rsidRDefault="0094544F" w:rsidP="0094544F">
      <w:pPr>
        <w:tabs>
          <w:tab w:val="left" w:pos="720"/>
          <w:tab w:val="left" w:pos="1440"/>
          <w:tab w:val="left" w:pos="2160"/>
          <w:tab w:val="left" w:pos="2880"/>
          <w:tab w:val="left" w:pos="3600"/>
          <w:tab w:val="left" w:pos="4320"/>
        </w:tabs>
        <w:ind w:left="4320" w:hanging="4320"/>
        <w:rPr>
          <w:rFonts w:ascii="Arial" w:hAnsi="Arial" w:cs="Arial"/>
          <w:sz w:val="20"/>
        </w:rPr>
      </w:pPr>
      <w:r w:rsidRPr="006D1D78">
        <w:rPr>
          <w:rFonts w:ascii="Arial" w:hAnsi="Arial" w:cs="Arial"/>
          <w:color w:val="FF0000"/>
          <w:sz w:val="20"/>
        </w:rPr>
        <w:t xml:space="preserve">Government Technical Rep     </w:t>
      </w:r>
      <w:r w:rsidRPr="006D1D78">
        <w:rPr>
          <w:rFonts w:ascii="Arial" w:hAnsi="Arial" w:cs="Arial"/>
          <w:color w:val="FF0000"/>
          <w:sz w:val="20"/>
        </w:rPr>
        <w:tab/>
      </w:r>
      <w:r w:rsidRPr="006D1D78">
        <w:rPr>
          <w:rFonts w:ascii="Arial" w:hAnsi="Arial" w:cs="Arial"/>
          <w:color w:val="FF0000"/>
          <w:sz w:val="20"/>
        </w:rPr>
        <w:tab/>
      </w:r>
      <w:r w:rsidRPr="006D1D78">
        <w:rPr>
          <w:rFonts w:ascii="Arial" w:hAnsi="Arial" w:cs="Arial"/>
          <w:color w:val="FF0000"/>
          <w:sz w:val="20"/>
        </w:rPr>
        <w:tab/>
      </w:r>
      <w:r w:rsidRPr="006D1D78">
        <w:rPr>
          <w:rFonts w:ascii="Arial" w:hAnsi="Arial" w:cs="Arial"/>
          <w:color w:val="FF0000"/>
          <w:sz w:val="20"/>
        </w:rPr>
        <w:tab/>
      </w:r>
      <w:r w:rsidRPr="006D1D78">
        <w:rPr>
          <w:rFonts w:ascii="Arial" w:hAnsi="Arial" w:cs="Arial"/>
          <w:color w:val="FF0000"/>
          <w:sz w:val="20"/>
        </w:rPr>
        <w:tab/>
        <w:t>Date</w:t>
      </w:r>
      <w:r>
        <w:rPr>
          <w:rFonts w:ascii="Arial" w:hAnsi="Arial" w:cs="Arial"/>
          <w:sz w:val="20"/>
        </w:rPr>
        <w:tab/>
        <w:t xml:space="preserve">   </w:t>
      </w:r>
      <w:r>
        <w:rPr>
          <w:rFonts w:ascii="Arial" w:hAnsi="Arial" w:cs="Arial"/>
          <w:sz w:val="20"/>
        </w:rPr>
        <w:tab/>
      </w:r>
    </w:p>
    <w:p w:rsidR="0094544F" w:rsidRDefault="0094544F" w:rsidP="0094544F"/>
    <w:p w:rsidR="0094544F" w:rsidRDefault="0094544F" w:rsidP="0094544F">
      <w:pPr>
        <w:rPr>
          <w:rFonts w:ascii="Arial" w:hAnsi="Arial" w:cs="Arial"/>
          <w:sz w:val="28"/>
          <w:lang w:val="en-CA"/>
        </w:rPr>
      </w:pPr>
    </w:p>
    <w:p w:rsidR="0094544F" w:rsidRPr="006D1D78" w:rsidRDefault="0094544F" w:rsidP="0094544F">
      <w:pPr>
        <w:rPr>
          <w:rFonts w:ascii="Arial" w:hAnsi="Arial" w:cs="Arial"/>
          <w:color w:val="FF0000"/>
          <w:sz w:val="20"/>
        </w:rPr>
      </w:pPr>
      <w:r w:rsidRPr="006D1D78">
        <w:rPr>
          <w:rFonts w:ascii="Arial" w:hAnsi="Arial" w:cs="Arial"/>
          <w:color w:val="FF0000"/>
          <w:sz w:val="20"/>
        </w:rPr>
        <w:t xml:space="preserve">___________________________________________    </w:t>
      </w:r>
      <w:r w:rsidRPr="006D1D78">
        <w:rPr>
          <w:rFonts w:ascii="Arial" w:hAnsi="Arial" w:cs="Arial"/>
          <w:color w:val="FF0000"/>
          <w:sz w:val="20"/>
        </w:rPr>
        <w:tab/>
      </w:r>
      <w:r w:rsidRPr="006D1D78">
        <w:rPr>
          <w:rFonts w:ascii="Arial" w:hAnsi="Arial" w:cs="Arial"/>
          <w:color w:val="FF0000"/>
          <w:sz w:val="20"/>
        </w:rPr>
        <w:tab/>
        <w:t>_________</w:t>
      </w:r>
    </w:p>
    <w:p w:rsidR="00515E0C" w:rsidRDefault="0094544F" w:rsidP="0094544F">
      <w:pPr>
        <w:rPr>
          <w:rFonts w:ascii="Arial" w:hAnsi="Arial" w:cs="Arial"/>
          <w:color w:val="FF0000"/>
          <w:sz w:val="20"/>
        </w:rPr>
      </w:pPr>
      <w:r w:rsidRPr="006D1D78">
        <w:rPr>
          <w:rFonts w:ascii="Arial" w:hAnsi="Arial" w:cs="Arial"/>
          <w:color w:val="FF0000"/>
          <w:sz w:val="20"/>
        </w:rPr>
        <w:t xml:space="preserve">Agency Contracting Officer        </w:t>
      </w:r>
      <w:r w:rsidRPr="006D1D78">
        <w:rPr>
          <w:rFonts w:ascii="Arial" w:hAnsi="Arial" w:cs="Arial"/>
          <w:color w:val="FF0000"/>
          <w:sz w:val="20"/>
        </w:rPr>
        <w:tab/>
      </w:r>
      <w:r w:rsidRPr="006D1D78">
        <w:rPr>
          <w:rFonts w:ascii="Arial" w:hAnsi="Arial" w:cs="Arial"/>
          <w:color w:val="FF0000"/>
          <w:sz w:val="20"/>
        </w:rPr>
        <w:tab/>
      </w:r>
      <w:r w:rsidRPr="006D1D78">
        <w:rPr>
          <w:rFonts w:ascii="Arial" w:hAnsi="Arial" w:cs="Arial"/>
          <w:color w:val="FF0000"/>
          <w:sz w:val="20"/>
        </w:rPr>
        <w:tab/>
      </w:r>
      <w:r w:rsidRPr="006D1D78">
        <w:rPr>
          <w:rFonts w:ascii="Arial" w:hAnsi="Arial" w:cs="Arial"/>
          <w:color w:val="FF0000"/>
          <w:sz w:val="20"/>
        </w:rPr>
        <w:tab/>
      </w:r>
      <w:r w:rsidRPr="006D1D78">
        <w:rPr>
          <w:rFonts w:ascii="Arial" w:hAnsi="Arial" w:cs="Arial"/>
          <w:color w:val="FF0000"/>
          <w:sz w:val="20"/>
        </w:rPr>
        <w:tab/>
        <w:t>Date</w:t>
      </w:r>
    </w:p>
    <w:p w:rsidR="00CA3A76" w:rsidRDefault="00CA3A76" w:rsidP="0094544F">
      <w:pPr>
        <w:rPr>
          <w:rFonts w:ascii="Arial" w:hAnsi="Arial" w:cs="Arial"/>
          <w:color w:val="FF0000"/>
          <w:sz w:val="20"/>
        </w:rPr>
      </w:pPr>
    </w:p>
    <w:p w:rsidR="00CA3A76" w:rsidRDefault="00CA3A76" w:rsidP="0094544F">
      <w:pPr>
        <w:rPr>
          <w:rFonts w:ascii="Arial" w:hAnsi="Arial" w:cs="Arial"/>
          <w:color w:val="FF0000"/>
          <w:sz w:val="20"/>
        </w:rPr>
      </w:pPr>
    </w:p>
    <w:p w:rsidR="00BC3243" w:rsidRDefault="00BC3243" w:rsidP="00A87DF6">
      <w:pPr>
        <w:spacing w:after="200" w:line="276" w:lineRule="auto"/>
        <w:rPr>
          <w:rFonts w:ascii="Arial" w:hAnsi="Arial" w:cs="Arial"/>
          <w:color w:val="FF0000"/>
          <w:sz w:val="20"/>
        </w:rPr>
        <w:sectPr w:rsidR="00BC3243" w:rsidSect="00CF0BA4">
          <w:headerReference w:type="default" r:id="rId14"/>
          <w:pgSz w:w="12240" w:h="15840"/>
          <w:pgMar w:top="1440" w:right="1440" w:bottom="1440" w:left="1440" w:header="720" w:footer="720" w:gutter="0"/>
          <w:cols w:space="720"/>
          <w:docGrid w:linePitch="360"/>
        </w:sectPr>
      </w:pPr>
    </w:p>
    <w:p w:rsidR="00340356" w:rsidRDefault="00340356" w:rsidP="00A87DF6">
      <w:pPr>
        <w:spacing w:after="200" w:line="276" w:lineRule="auto"/>
        <w:rPr>
          <w:rFonts w:ascii="Arial" w:hAnsi="Arial" w:cs="Arial"/>
          <w:color w:val="FF0000"/>
          <w:sz w:val="20"/>
        </w:rPr>
      </w:pPr>
    </w:p>
    <w:p w:rsidR="00BC3243" w:rsidRDefault="00BC3243" w:rsidP="000A7828">
      <w:pPr>
        <w:pStyle w:val="Heading1"/>
        <w:spacing w:before="0"/>
        <w:jc w:val="center"/>
      </w:pPr>
      <w:bookmarkStart w:id="30" w:name="_Toc381785065"/>
      <w:bookmarkStart w:id="31" w:name="_Toc329704473"/>
      <w:r>
        <w:t>Attachment 2</w:t>
      </w:r>
      <w:r w:rsidRPr="00CA3A76">
        <w:t xml:space="preserve"> </w:t>
      </w:r>
      <w:r>
        <w:t>–</w:t>
      </w:r>
      <w:r w:rsidRPr="00CA3A76">
        <w:t xml:space="preserve"> </w:t>
      </w:r>
      <w:r>
        <w:t>Example of Commissioning Checklist</w:t>
      </w:r>
      <w:bookmarkEnd w:id="30"/>
    </w:p>
    <w:p w:rsidR="008F4C06" w:rsidRPr="00CA3A76" w:rsidRDefault="008F4C06" w:rsidP="007D61B0">
      <w:pPr>
        <w:rPr>
          <w:rFonts w:asciiTheme="majorHAnsi" w:hAnsiTheme="majorHAnsi" w:cs="Arial"/>
          <w:b/>
          <w:color w:val="365F91"/>
          <w:sz w:val="28"/>
        </w:rPr>
      </w:pPr>
    </w:p>
    <w:p w:rsidR="007D61B0" w:rsidRPr="006E79CA" w:rsidRDefault="006E79CA" w:rsidP="007D61B0">
      <w:pPr>
        <w:rPr>
          <w:rFonts w:asciiTheme="minorHAnsi" w:hAnsiTheme="minorHAnsi"/>
          <w:sz w:val="24"/>
        </w:rPr>
      </w:pPr>
      <w:r>
        <w:rPr>
          <w:rFonts w:asciiTheme="minorHAnsi" w:hAnsiTheme="minorHAnsi"/>
          <w:sz w:val="24"/>
        </w:rPr>
        <w:t>Excel based c</w:t>
      </w:r>
      <w:r w:rsidR="007D61B0" w:rsidRPr="006E79CA">
        <w:rPr>
          <w:rFonts w:asciiTheme="minorHAnsi" w:hAnsiTheme="minorHAnsi"/>
          <w:sz w:val="24"/>
        </w:rPr>
        <w:t xml:space="preserve">ommissioning checklist templates for each ECM can be found </w:t>
      </w:r>
      <w:r>
        <w:rPr>
          <w:rFonts w:asciiTheme="minorHAnsi" w:hAnsiTheme="minorHAnsi"/>
          <w:sz w:val="24"/>
        </w:rPr>
        <w:t>withi</w:t>
      </w:r>
      <w:r w:rsidR="007D61B0" w:rsidRPr="006E79CA">
        <w:rPr>
          <w:rFonts w:asciiTheme="minorHAnsi" w:hAnsiTheme="minorHAnsi"/>
          <w:sz w:val="24"/>
        </w:rPr>
        <w:t>n the ENABLE IGA tool. An example of a checklist for lighting measures is as follows:</w:t>
      </w:r>
    </w:p>
    <w:p w:rsidR="00340356" w:rsidRDefault="007D2B36" w:rsidP="006F7CCA">
      <w:pPr>
        <w:pStyle w:val="Heading1"/>
        <w:jc w:val="center"/>
        <w:sectPr w:rsidR="00340356" w:rsidSect="00961D14">
          <w:headerReference w:type="default" r:id="rId15"/>
          <w:pgSz w:w="15840" w:h="12240" w:orient="landscape"/>
          <w:pgMar w:top="1440" w:right="1440" w:bottom="1440" w:left="1440" w:header="720" w:footer="720" w:gutter="0"/>
          <w:cols w:space="720"/>
          <w:docGrid w:linePitch="360"/>
        </w:sectPr>
      </w:pPr>
      <w:r>
        <w:rPr>
          <w:noProof/>
        </w:rPr>
        <w:drawing>
          <wp:inline distT="0" distB="0" distL="0" distR="0">
            <wp:extent cx="8229600" cy="3458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0" cy="3458817"/>
                    </a:xfrm>
                    <a:prstGeom prst="rect">
                      <a:avLst/>
                    </a:prstGeom>
                    <a:noFill/>
                    <a:ln>
                      <a:noFill/>
                    </a:ln>
                  </pic:spPr>
                </pic:pic>
              </a:graphicData>
            </a:graphic>
          </wp:inline>
        </w:drawing>
      </w:r>
    </w:p>
    <w:p w:rsidR="00905750" w:rsidRDefault="00A246A7" w:rsidP="006F7CCA">
      <w:pPr>
        <w:pStyle w:val="Heading1"/>
        <w:jc w:val="center"/>
      </w:pPr>
      <w:bookmarkStart w:id="32" w:name="_Toc381785066"/>
      <w:r>
        <w:lastRenderedPageBreak/>
        <w:t>Attachment 3</w:t>
      </w:r>
      <w:r w:rsidR="000A7828">
        <w:t xml:space="preserve"> </w:t>
      </w:r>
      <w:r w:rsidR="00BC3243" w:rsidRPr="000A7828">
        <w:t xml:space="preserve">– </w:t>
      </w:r>
      <w:r w:rsidR="007D3D96">
        <w:t xml:space="preserve">ECM </w:t>
      </w:r>
      <w:r w:rsidR="00CA3A76" w:rsidRPr="00410CDC">
        <w:t xml:space="preserve">Functional </w:t>
      </w:r>
      <w:r w:rsidR="009C3A91">
        <w:t xml:space="preserve">TEST </w:t>
      </w:r>
      <w:bookmarkEnd w:id="31"/>
      <w:r w:rsidR="00E42922">
        <w:t>Instructions</w:t>
      </w:r>
      <w:bookmarkEnd w:id="32"/>
      <w:r w:rsidR="00CA3A76">
        <w:t xml:space="preserve"> </w:t>
      </w:r>
    </w:p>
    <w:p w:rsidR="00905750" w:rsidRDefault="00395ED6" w:rsidP="00905750">
      <w:pPr>
        <w:rPr>
          <w:rFonts w:ascii="Arial" w:hAnsi="Arial" w:cs="Arial"/>
          <w:b/>
        </w:rPr>
      </w:pPr>
      <w:r>
        <w:rPr>
          <w:rFonts w:ascii="Arial" w:hAnsi="Arial" w:cs="Arial"/>
          <w:b/>
        </w:rPr>
        <w:t xml:space="preserve">The following functional test instructions are to serve as a minimum level of inspection and testing for the installed measures. </w:t>
      </w:r>
      <w:r w:rsidR="00FF7321">
        <w:rPr>
          <w:rFonts w:ascii="Arial" w:hAnsi="Arial" w:cs="Arial"/>
          <w:b/>
        </w:rPr>
        <w:t xml:space="preserve"> </w:t>
      </w:r>
      <w:r w:rsidR="00A91EED">
        <w:rPr>
          <w:rFonts w:ascii="Arial" w:hAnsi="Arial" w:cs="Arial"/>
          <w:b/>
        </w:rPr>
        <w:t xml:space="preserve">For equipment or </w:t>
      </w:r>
      <w:r w:rsidR="00C476E1">
        <w:rPr>
          <w:rFonts w:ascii="Arial" w:hAnsi="Arial" w:cs="Arial"/>
          <w:b/>
        </w:rPr>
        <w:t xml:space="preserve">installation </w:t>
      </w:r>
      <w:r w:rsidR="00A91EED">
        <w:rPr>
          <w:rFonts w:ascii="Arial" w:hAnsi="Arial" w:cs="Arial"/>
          <w:b/>
        </w:rPr>
        <w:t>variations not fully represented in the following sections, the ESCO</w:t>
      </w:r>
      <w:r w:rsidR="00C331AE">
        <w:rPr>
          <w:rFonts w:ascii="Arial" w:hAnsi="Arial" w:cs="Arial"/>
          <w:b/>
        </w:rPr>
        <w:t>’s</w:t>
      </w:r>
      <w:r w:rsidR="00A91EED">
        <w:rPr>
          <w:rFonts w:ascii="Arial" w:hAnsi="Arial" w:cs="Arial"/>
          <w:b/>
        </w:rPr>
        <w:t xml:space="preserve"> </w:t>
      </w:r>
      <w:r w:rsidR="0017472B">
        <w:rPr>
          <w:rFonts w:ascii="Arial" w:hAnsi="Arial" w:cs="Arial"/>
          <w:b/>
        </w:rPr>
        <w:t>product expertise in combination with the</w:t>
      </w:r>
      <w:r w:rsidR="00A91EED">
        <w:rPr>
          <w:rFonts w:ascii="Arial" w:hAnsi="Arial" w:cs="Arial"/>
          <w:b/>
        </w:rPr>
        <w:t xml:space="preserve"> manufacturer’s </w:t>
      </w:r>
      <w:r w:rsidR="00C331AE">
        <w:rPr>
          <w:rFonts w:ascii="Arial" w:hAnsi="Arial" w:cs="Arial"/>
          <w:b/>
        </w:rPr>
        <w:t>installation and operational</w:t>
      </w:r>
      <w:r w:rsidR="00A91EED">
        <w:rPr>
          <w:rFonts w:ascii="Arial" w:hAnsi="Arial" w:cs="Arial"/>
          <w:b/>
        </w:rPr>
        <w:t xml:space="preserve"> instructions </w:t>
      </w:r>
      <w:r w:rsidR="00C331AE">
        <w:rPr>
          <w:rFonts w:ascii="Arial" w:hAnsi="Arial" w:cs="Arial"/>
          <w:b/>
        </w:rPr>
        <w:t xml:space="preserve">should be utilized </w:t>
      </w:r>
      <w:r w:rsidR="00A91EED">
        <w:rPr>
          <w:rFonts w:ascii="Arial" w:hAnsi="Arial" w:cs="Arial"/>
          <w:b/>
        </w:rPr>
        <w:t>to supplement the provided lists.</w:t>
      </w:r>
    </w:p>
    <w:p w:rsidR="00395ED6" w:rsidRDefault="00395ED6" w:rsidP="00905750">
      <w:pPr>
        <w:rPr>
          <w:rFonts w:ascii="Arial" w:hAnsi="Arial" w:cs="Arial"/>
          <w:b/>
        </w:rPr>
      </w:pPr>
    </w:p>
    <w:p w:rsidR="00395ED6" w:rsidRPr="00AD030D" w:rsidRDefault="00395ED6" w:rsidP="00905750">
      <w:pPr>
        <w:rPr>
          <w:rFonts w:ascii="Arial" w:hAnsi="Arial" w:cs="Arial"/>
          <w:b/>
        </w:rPr>
      </w:pP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9576"/>
      </w:tblGrid>
      <w:tr w:rsidR="00905750" w:rsidRPr="00AD030D" w:rsidTr="00905750">
        <w:tc>
          <w:tcPr>
            <w:tcW w:w="9576" w:type="dxa"/>
            <w:shd w:val="clear" w:color="auto" w:fill="E6E6E6"/>
          </w:tcPr>
          <w:p w:rsidR="00905750" w:rsidRPr="00AD030D" w:rsidRDefault="00905750" w:rsidP="00905750">
            <w:pPr>
              <w:rPr>
                <w:rFonts w:ascii="Arial" w:hAnsi="Arial" w:cs="Arial"/>
                <w:b/>
              </w:rPr>
            </w:pPr>
            <w:r w:rsidRPr="00AD030D">
              <w:rPr>
                <w:rFonts w:ascii="Arial" w:hAnsi="Arial" w:cs="Arial"/>
                <w:b/>
              </w:rPr>
              <w:t>LIGHTING AND LIGHTING CONTROLS</w:t>
            </w:r>
            <w:r w:rsidR="00DA5F98">
              <w:rPr>
                <w:rFonts w:ascii="Arial" w:hAnsi="Arial" w:cs="Arial"/>
                <w:b/>
              </w:rPr>
              <w:t xml:space="preserve"> UPGRADES</w:t>
            </w:r>
          </w:p>
        </w:tc>
      </w:tr>
    </w:tbl>
    <w:p w:rsidR="009C3A91" w:rsidRPr="00AD030D" w:rsidRDefault="009C3A91" w:rsidP="00CA3A76">
      <w:pPr>
        <w:rPr>
          <w:rFonts w:ascii="Arial" w:hAnsi="Arial" w:cs="Arial"/>
          <w:b/>
        </w:rPr>
      </w:pPr>
    </w:p>
    <w:p w:rsidR="009C3A91" w:rsidRPr="00AD030D" w:rsidRDefault="009C3A91" w:rsidP="00CA3A76">
      <w:pPr>
        <w:rPr>
          <w:rFonts w:ascii="Arial" w:hAnsi="Arial" w:cs="Arial"/>
          <w:b/>
          <w:szCs w:val="22"/>
        </w:rPr>
      </w:pPr>
      <w:r w:rsidRPr="00AD030D">
        <w:rPr>
          <w:rFonts w:ascii="Arial" w:hAnsi="Arial" w:cs="Arial"/>
          <w:b/>
          <w:szCs w:val="22"/>
        </w:rPr>
        <w:t>Lamps</w:t>
      </w:r>
      <w:r w:rsidR="0099593C" w:rsidRPr="00AD030D">
        <w:rPr>
          <w:rFonts w:ascii="Arial" w:hAnsi="Arial" w:cs="Arial"/>
          <w:b/>
          <w:szCs w:val="22"/>
        </w:rPr>
        <w:t>, Ballasts, Fixtures</w:t>
      </w:r>
    </w:p>
    <w:tbl>
      <w:tblPr>
        <w:tblW w:w="0" w:type="auto"/>
        <w:tblBorders>
          <w:left w:val="nil"/>
          <w:right w:val="nil"/>
        </w:tblBorders>
        <w:tblLayout w:type="fixed"/>
        <w:tblLook w:val="0000" w:firstRow="0" w:lastRow="0" w:firstColumn="0" w:lastColumn="0" w:noHBand="0" w:noVBand="0"/>
      </w:tblPr>
      <w:tblGrid>
        <w:gridCol w:w="9378"/>
      </w:tblGrid>
      <w:tr w:rsidR="0099593C" w:rsidRPr="00AD030D" w:rsidTr="006F7CCA">
        <w:tc>
          <w:tcPr>
            <w:tcW w:w="9378" w:type="dxa"/>
            <w:tcMar>
              <w:top w:w="20" w:type="nil"/>
              <w:left w:w="20" w:type="nil"/>
              <w:bottom w:w="20" w:type="nil"/>
              <w:right w:w="20" w:type="nil"/>
            </w:tcMar>
            <w:vAlign w:val="center"/>
          </w:tcPr>
          <w:p w:rsidR="003A7D2B" w:rsidRPr="00AD030D" w:rsidRDefault="006F7CCA" w:rsidP="006F7CCA">
            <w:pPr>
              <w:widowControl w:val="0"/>
              <w:autoSpaceDE w:val="0"/>
              <w:autoSpaceDN w:val="0"/>
              <w:adjustRightInd w:val="0"/>
              <w:spacing w:before="80"/>
              <w:ind w:right="-536"/>
              <w:rPr>
                <w:rFonts w:ascii="Arial" w:hAnsi="Arial" w:cs="Arial"/>
              </w:rPr>
            </w:pPr>
            <w:r w:rsidRPr="00AD030D">
              <w:rPr>
                <w:rFonts w:ascii="Arial" w:hAnsi="Arial" w:cs="Arial"/>
                <w:szCs w:val="22"/>
              </w:rPr>
              <w:t xml:space="preserve">1. </w:t>
            </w:r>
            <w:r w:rsidR="003A7D2B" w:rsidRPr="00AD030D">
              <w:rPr>
                <w:rFonts w:ascii="Arial" w:hAnsi="Arial" w:cs="Arial"/>
                <w:szCs w:val="22"/>
              </w:rPr>
              <w:t>Verify switch ON/OFF Function</w:t>
            </w:r>
          </w:p>
          <w:p w:rsidR="003A7D2B" w:rsidRPr="00AD030D" w:rsidRDefault="006F7CCA" w:rsidP="006F7CCA">
            <w:pPr>
              <w:widowControl w:val="0"/>
              <w:autoSpaceDE w:val="0"/>
              <w:autoSpaceDN w:val="0"/>
              <w:adjustRightInd w:val="0"/>
              <w:spacing w:before="80"/>
              <w:ind w:right="-536"/>
              <w:rPr>
                <w:rFonts w:ascii="Arial" w:hAnsi="Arial" w:cs="Arial"/>
              </w:rPr>
            </w:pPr>
            <w:r w:rsidRPr="00AD030D">
              <w:rPr>
                <w:rFonts w:ascii="Arial" w:hAnsi="Arial" w:cs="Arial"/>
                <w:szCs w:val="22"/>
              </w:rPr>
              <w:t xml:space="preserve">2. </w:t>
            </w:r>
            <w:r w:rsidR="003A7D2B" w:rsidRPr="00AD030D">
              <w:rPr>
                <w:rFonts w:ascii="Arial" w:hAnsi="Arial" w:cs="Arial"/>
                <w:szCs w:val="22"/>
              </w:rPr>
              <w:t>Verify that all lamps illuminate</w:t>
            </w:r>
          </w:p>
          <w:p w:rsidR="0099593C" w:rsidRPr="00AD030D" w:rsidRDefault="006F7CCA" w:rsidP="006F7CCA">
            <w:pPr>
              <w:widowControl w:val="0"/>
              <w:autoSpaceDE w:val="0"/>
              <w:autoSpaceDN w:val="0"/>
              <w:adjustRightInd w:val="0"/>
              <w:spacing w:before="80"/>
              <w:ind w:right="-536"/>
              <w:rPr>
                <w:rFonts w:ascii="Arial" w:hAnsi="Arial" w:cs="Arial"/>
              </w:rPr>
            </w:pPr>
            <w:r w:rsidRPr="00AD030D">
              <w:rPr>
                <w:rFonts w:ascii="Arial" w:hAnsi="Arial" w:cs="Arial"/>
                <w:szCs w:val="22"/>
              </w:rPr>
              <w:t xml:space="preserve">3. </w:t>
            </w:r>
            <w:r w:rsidR="0099593C" w:rsidRPr="00AD030D">
              <w:rPr>
                <w:rFonts w:ascii="Arial" w:hAnsi="Arial" w:cs="Arial"/>
                <w:szCs w:val="22"/>
              </w:rPr>
              <w:t>Fixtures shall be installed plumb and be in vertical and horizontal alignment</w:t>
            </w:r>
          </w:p>
        </w:tc>
      </w:tr>
      <w:tr w:rsidR="0099593C" w:rsidRPr="00AD030D" w:rsidTr="006F7CCA">
        <w:tc>
          <w:tcPr>
            <w:tcW w:w="9378" w:type="dxa"/>
            <w:tcMar>
              <w:top w:w="20" w:type="nil"/>
              <w:left w:w="20" w:type="nil"/>
              <w:bottom w:w="20" w:type="nil"/>
              <w:right w:w="20" w:type="nil"/>
            </w:tcMar>
            <w:vAlign w:val="center"/>
          </w:tcPr>
          <w:p w:rsidR="0099593C" w:rsidRPr="00AD030D" w:rsidRDefault="006F7CCA" w:rsidP="006F7CCA">
            <w:pPr>
              <w:widowControl w:val="0"/>
              <w:autoSpaceDE w:val="0"/>
              <w:autoSpaceDN w:val="0"/>
              <w:adjustRightInd w:val="0"/>
              <w:spacing w:before="80"/>
              <w:ind w:right="-536"/>
              <w:rPr>
                <w:rFonts w:ascii="Arial" w:hAnsi="Arial" w:cs="Arial"/>
              </w:rPr>
            </w:pPr>
            <w:r w:rsidRPr="00AD030D">
              <w:rPr>
                <w:rFonts w:ascii="Arial" w:hAnsi="Arial" w:cs="Arial"/>
                <w:szCs w:val="22"/>
              </w:rPr>
              <w:t xml:space="preserve">4. </w:t>
            </w:r>
            <w:r w:rsidR="009D4D32">
              <w:rPr>
                <w:rFonts w:ascii="Arial" w:hAnsi="Arial" w:cs="Arial"/>
                <w:szCs w:val="22"/>
              </w:rPr>
              <w:t>Check that f</w:t>
            </w:r>
            <w:r w:rsidR="0099593C" w:rsidRPr="00AD030D">
              <w:rPr>
                <w:rFonts w:ascii="Arial" w:hAnsi="Arial" w:cs="Arial"/>
                <w:szCs w:val="22"/>
              </w:rPr>
              <w:t>ixture mounting</w:t>
            </w:r>
            <w:r w:rsidR="009D4D32">
              <w:rPr>
                <w:rFonts w:ascii="Arial" w:hAnsi="Arial" w:cs="Arial"/>
                <w:szCs w:val="22"/>
              </w:rPr>
              <w:t xml:space="preserve"> is</w:t>
            </w:r>
            <w:r w:rsidR="0099593C" w:rsidRPr="00AD030D">
              <w:rPr>
                <w:rFonts w:ascii="Arial" w:hAnsi="Arial" w:cs="Arial"/>
                <w:szCs w:val="22"/>
              </w:rPr>
              <w:t xml:space="preserve"> secure</w:t>
            </w:r>
          </w:p>
          <w:p w:rsidR="003A7D2B" w:rsidRPr="00AD030D" w:rsidRDefault="006F7CCA" w:rsidP="006F7CCA">
            <w:pPr>
              <w:widowControl w:val="0"/>
              <w:autoSpaceDE w:val="0"/>
              <w:autoSpaceDN w:val="0"/>
              <w:adjustRightInd w:val="0"/>
              <w:spacing w:before="80"/>
              <w:ind w:right="-536"/>
              <w:rPr>
                <w:rFonts w:ascii="Arial" w:hAnsi="Arial" w:cs="Arial"/>
              </w:rPr>
            </w:pPr>
            <w:r w:rsidRPr="00AD030D">
              <w:rPr>
                <w:rFonts w:ascii="Arial" w:hAnsi="Arial" w:cs="Arial"/>
                <w:szCs w:val="22"/>
              </w:rPr>
              <w:t>5. Ensure that a</w:t>
            </w:r>
            <w:r w:rsidR="003A7D2B" w:rsidRPr="00AD030D">
              <w:rPr>
                <w:rFonts w:ascii="Arial" w:hAnsi="Arial" w:cs="Arial"/>
                <w:szCs w:val="22"/>
              </w:rPr>
              <w:t>ny ceiling and/or wall surface affected</w:t>
            </w:r>
            <w:r w:rsidRPr="00AD030D">
              <w:rPr>
                <w:rFonts w:ascii="Arial" w:hAnsi="Arial" w:cs="Arial"/>
                <w:szCs w:val="22"/>
              </w:rPr>
              <w:t xml:space="preserve"> during installation is </w:t>
            </w:r>
            <w:r w:rsidR="003A7D2B" w:rsidRPr="00AD030D">
              <w:rPr>
                <w:rFonts w:ascii="Arial" w:hAnsi="Arial" w:cs="Arial"/>
                <w:szCs w:val="22"/>
              </w:rPr>
              <w:t>returned to pre-retrofit condition or better.</w:t>
            </w:r>
          </w:p>
        </w:tc>
      </w:tr>
      <w:tr w:rsidR="0099593C" w:rsidRPr="00AD030D" w:rsidTr="006F7CCA">
        <w:tc>
          <w:tcPr>
            <w:tcW w:w="9378" w:type="dxa"/>
            <w:tcMar>
              <w:top w:w="20" w:type="nil"/>
              <w:left w:w="20" w:type="nil"/>
              <w:bottom w:w="20" w:type="nil"/>
              <w:right w:w="20" w:type="nil"/>
            </w:tcMar>
            <w:vAlign w:val="center"/>
          </w:tcPr>
          <w:p w:rsidR="0099593C" w:rsidRPr="00AD030D" w:rsidRDefault="006F7CCA" w:rsidP="006F7CCA">
            <w:pPr>
              <w:widowControl w:val="0"/>
              <w:autoSpaceDE w:val="0"/>
              <w:autoSpaceDN w:val="0"/>
              <w:adjustRightInd w:val="0"/>
              <w:spacing w:before="80"/>
              <w:ind w:right="-536"/>
              <w:rPr>
                <w:rFonts w:ascii="Arial" w:hAnsi="Arial" w:cs="Arial"/>
              </w:rPr>
            </w:pPr>
            <w:r w:rsidRPr="00AD030D">
              <w:rPr>
                <w:rFonts w:ascii="Arial" w:hAnsi="Arial" w:cs="Arial"/>
                <w:szCs w:val="22"/>
              </w:rPr>
              <w:t xml:space="preserve">6. </w:t>
            </w:r>
            <w:r w:rsidR="009D4D32">
              <w:rPr>
                <w:rFonts w:ascii="Arial" w:hAnsi="Arial" w:cs="Arial"/>
                <w:szCs w:val="22"/>
              </w:rPr>
              <w:t>Ensure that a</w:t>
            </w:r>
            <w:r w:rsidR="0099593C" w:rsidRPr="00AD030D">
              <w:rPr>
                <w:rFonts w:ascii="Arial" w:hAnsi="Arial" w:cs="Arial"/>
                <w:szCs w:val="22"/>
              </w:rPr>
              <w:t xml:space="preserve">ll fixtures </w:t>
            </w:r>
            <w:r w:rsidR="009D4D32">
              <w:rPr>
                <w:rFonts w:ascii="Arial" w:hAnsi="Arial" w:cs="Arial"/>
                <w:szCs w:val="22"/>
              </w:rPr>
              <w:t xml:space="preserve">have been </w:t>
            </w:r>
            <w:r w:rsidR="0099593C" w:rsidRPr="00AD030D">
              <w:rPr>
                <w:rFonts w:ascii="Arial" w:hAnsi="Arial" w:cs="Arial"/>
                <w:szCs w:val="22"/>
              </w:rPr>
              <w:t>cleaned</w:t>
            </w:r>
          </w:p>
        </w:tc>
      </w:tr>
      <w:tr w:rsidR="0099593C" w:rsidRPr="00AD030D" w:rsidTr="006F7CCA">
        <w:tc>
          <w:tcPr>
            <w:tcW w:w="9378" w:type="dxa"/>
            <w:tcMar>
              <w:top w:w="20" w:type="nil"/>
              <w:left w:w="20" w:type="nil"/>
              <w:bottom w:w="20" w:type="nil"/>
              <w:right w:w="20" w:type="nil"/>
            </w:tcMar>
            <w:vAlign w:val="center"/>
          </w:tcPr>
          <w:p w:rsidR="003A7D2B" w:rsidRPr="00AD030D" w:rsidRDefault="009D4D32" w:rsidP="003A101E">
            <w:pPr>
              <w:pStyle w:val="ListParagraph"/>
              <w:widowControl w:val="0"/>
              <w:numPr>
                <w:ilvl w:val="0"/>
                <w:numId w:val="5"/>
              </w:numPr>
              <w:autoSpaceDE w:val="0"/>
              <w:autoSpaceDN w:val="0"/>
              <w:adjustRightInd w:val="0"/>
              <w:spacing w:before="80"/>
              <w:ind w:left="270" w:right="-536" w:hanging="270"/>
              <w:rPr>
                <w:rFonts w:ascii="Arial" w:hAnsi="Arial" w:cs="Arial"/>
              </w:rPr>
            </w:pPr>
            <w:r>
              <w:rPr>
                <w:rFonts w:ascii="Arial" w:hAnsi="Arial" w:cs="Arial"/>
                <w:szCs w:val="22"/>
              </w:rPr>
              <w:t>Ensure that l</w:t>
            </w:r>
            <w:r w:rsidR="0099593C" w:rsidRPr="00AD030D">
              <w:rPr>
                <w:rFonts w:ascii="Arial" w:hAnsi="Arial" w:cs="Arial"/>
                <w:szCs w:val="22"/>
              </w:rPr>
              <w:t>en</w:t>
            </w:r>
            <w:r>
              <w:rPr>
                <w:rFonts w:ascii="Arial" w:hAnsi="Arial" w:cs="Arial"/>
                <w:szCs w:val="22"/>
              </w:rPr>
              <w:t>se</w:t>
            </w:r>
            <w:r w:rsidR="0099593C" w:rsidRPr="00AD030D">
              <w:rPr>
                <w:rFonts w:ascii="Arial" w:hAnsi="Arial" w:cs="Arial"/>
                <w:szCs w:val="22"/>
              </w:rPr>
              <w:t xml:space="preserve">s </w:t>
            </w:r>
            <w:r>
              <w:rPr>
                <w:rFonts w:ascii="Arial" w:hAnsi="Arial" w:cs="Arial"/>
                <w:szCs w:val="22"/>
              </w:rPr>
              <w:t xml:space="preserve">are </w:t>
            </w:r>
            <w:r w:rsidR="0099593C" w:rsidRPr="00AD030D">
              <w:rPr>
                <w:rFonts w:ascii="Arial" w:hAnsi="Arial" w:cs="Arial"/>
                <w:szCs w:val="22"/>
              </w:rPr>
              <w:t>installed properly.</w:t>
            </w:r>
          </w:p>
          <w:p w:rsidR="003A101E" w:rsidRPr="00AD030D" w:rsidRDefault="003A101E" w:rsidP="003A101E">
            <w:pPr>
              <w:widowControl w:val="0"/>
              <w:autoSpaceDE w:val="0"/>
              <w:autoSpaceDN w:val="0"/>
              <w:adjustRightInd w:val="0"/>
              <w:spacing w:before="80"/>
              <w:ind w:right="-536"/>
              <w:rPr>
                <w:rFonts w:ascii="Arial" w:eastAsiaTheme="minorHAnsi" w:hAnsi="Arial" w:cs="Verdana"/>
                <w:sz w:val="24"/>
              </w:rPr>
            </w:pPr>
          </w:p>
          <w:p w:rsidR="003A101E" w:rsidRPr="00AD030D" w:rsidRDefault="003A101E" w:rsidP="003A101E">
            <w:pPr>
              <w:widowControl w:val="0"/>
              <w:autoSpaceDE w:val="0"/>
              <w:autoSpaceDN w:val="0"/>
              <w:adjustRightInd w:val="0"/>
              <w:spacing w:before="80"/>
              <w:ind w:right="-536"/>
              <w:rPr>
                <w:rFonts w:ascii="Arial" w:hAnsi="Arial" w:cs="Arial"/>
              </w:rPr>
            </w:pPr>
            <w:r w:rsidRPr="00AD030D">
              <w:rPr>
                <w:rFonts w:ascii="Arial" w:eastAsiaTheme="minorHAnsi" w:hAnsi="Arial" w:cs="Verdana"/>
                <w:szCs w:val="22"/>
              </w:rPr>
              <w:t>NOTE: Dimmable fluorescent fixtures should be operated at full output overnight, or about 12 hours, unless the lamps are “pre-seasoned” at the factory. </w:t>
            </w:r>
          </w:p>
        </w:tc>
      </w:tr>
    </w:tbl>
    <w:p w:rsidR="005D38DC" w:rsidRPr="00AD030D" w:rsidRDefault="005D38DC" w:rsidP="00CA3A76">
      <w:pPr>
        <w:rPr>
          <w:rFonts w:ascii="Arial" w:hAnsi="Arial" w:cs="Arial"/>
          <w:b/>
          <w:szCs w:val="22"/>
          <w:highlight w:val="yellow"/>
        </w:rPr>
      </w:pPr>
    </w:p>
    <w:p w:rsidR="009C3A91" w:rsidRPr="00AD030D" w:rsidRDefault="009C3A91" w:rsidP="00CA3A76">
      <w:pPr>
        <w:rPr>
          <w:rFonts w:ascii="Arial" w:hAnsi="Arial" w:cs="Arial"/>
          <w:b/>
          <w:szCs w:val="22"/>
          <w:highlight w:val="yellow"/>
        </w:rPr>
      </w:pPr>
    </w:p>
    <w:p w:rsidR="009C3A91" w:rsidRDefault="009D4D32" w:rsidP="00CA3A76">
      <w:pPr>
        <w:rPr>
          <w:rFonts w:ascii="Arial" w:hAnsi="Arial" w:cs="Arial"/>
          <w:b/>
          <w:szCs w:val="22"/>
        </w:rPr>
      </w:pPr>
      <w:r>
        <w:rPr>
          <w:rFonts w:ascii="Arial" w:hAnsi="Arial" w:cs="Arial"/>
          <w:b/>
          <w:szCs w:val="22"/>
        </w:rPr>
        <w:t xml:space="preserve">Lighting </w:t>
      </w:r>
      <w:r w:rsidR="009C3A91" w:rsidRPr="00AD030D">
        <w:rPr>
          <w:rFonts w:ascii="Arial" w:hAnsi="Arial" w:cs="Arial"/>
          <w:b/>
          <w:szCs w:val="22"/>
        </w:rPr>
        <w:t>Controls</w:t>
      </w:r>
    </w:p>
    <w:p w:rsidR="009D4D32" w:rsidRDefault="009D4D32" w:rsidP="00CA3A76">
      <w:pPr>
        <w:rPr>
          <w:rFonts w:ascii="Arial" w:hAnsi="Arial" w:cs="Arial"/>
          <w:b/>
          <w:szCs w:val="22"/>
        </w:rPr>
      </w:pPr>
    </w:p>
    <w:p w:rsidR="009D4D32" w:rsidRPr="009D4D32" w:rsidRDefault="009D4D32" w:rsidP="00CA3A76">
      <w:pPr>
        <w:rPr>
          <w:rFonts w:ascii="Arial" w:hAnsi="Arial" w:cs="Arial"/>
          <w:szCs w:val="22"/>
          <w:u w:val="single"/>
        </w:rPr>
      </w:pPr>
      <w:r w:rsidRPr="009D4D32">
        <w:rPr>
          <w:rFonts w:ascii="Arial" w:hAnsi="Arial" w:cs="Arial"/>
          <w:szCs w:val="22"/>
          <w:u w:val="single"/>
        </w:rPr>
        <w:t xml:space="preserve">General Inspection. </w:t>
      </w:r>
    </w:p>
    <w:p w:rsidR="009D4D32" w:rsidRPr="009D4D32" w:rsidRDefault="009D4D32" w:rsidP="009D4D32">
      <w:pPr>
        <w:pStyle w:val="ListParagraph"/>
        <w:numPr>
          <w:ilvl w:val="0"/>
          <w:numId w:val="15"/>
        </w:numPr>
        <w:rPr>
          <w:rFonts w:ascii="Arial" w:hAnsi="Arial" w:cs="Arial"/>
          <w:szCs w:val="22"/>
        </w:rPr>
      </w:pPr>
      <w:r w:rsidRPr="009D4D32">
        <w:rPr>
          <w:rFonts w:ascii="Arial" w:hAnsi="Arial" w:cs="Arial"/>
          <w:szCs w:val="22"/>
        </w:rPr>
        <w:t xml:space="preserve">Ensure that all control devices are securely attached to the wall or ceiling surface </w:t>
      </w:r>
    </w:p>
    <w:p w:rsidR="009D4D32" w:rsidRDefault="009D4D32" w:rsidP="009D4D32">
      <w:pPr>
        <w:pStyle w:val="ListParagraph"/>
        <w:numPr>
          <w:ilvl w:val="0"/>
          <w:numId w:val="15"/>
        </w:numPr>
        <w:rPr>
          <w:rFonts w:ascii="Arial" w:hAnsi="Arial" w:cs="Arial"/>
          <w:szCs w:val="22"/>
        </w:rPr>
      </w:pPr>
      <w:r w:rsidRPr="00AD030D">
        <w:rPr>
          <w:rFonts w:ascii="Arial" w:hAnsi="Arial" w:cs="Arial"/>
          <w:szCs w:val="22"/>
        </w:rPr>
        <w:t>Ensure that any ceiling and/or wall surface affected during installation is returned to pre-retrofit condition or better.</w:t>
      </w:r>
    </w:p>
    <w:p w:rsidR="009D4D32" w:rsidRPr="009D4D32" w:rsidRDefault="009D4D32" w:rsidP="009D4D32">
      <w:pPr>
        <w:pStyle w:val="ListParagraph"/>
        <w:numPr>
          <w:ilvl w:val="0"/>
          <w:numId w:val="15"/>
        </w:numPr>
        <w:rPr>
          <w:rFonts w:ascii="Arial" w:hAnsi="Arial" w:cs="Arial"/>
          <w:szCs w:val="22"/>
        </w:rPr>
      </w:pPr>
      <w:r>
        <w:rPr>
          <w:rFonts w:ascii="Arial" w:hAnsi="Arial" w:cs="Arial"/>
          <w:szCs w:val="22"/>
        </w:rPr>
        <w:t>Ensure that all sensor surfaces are clean</w:t>
      </w:r>
    </w:p>
    <w:p w:rsidR="0099593C" w:rsidRPr="009D4D32" w:rsidRDefault="0099593C" w:rsidP="0099593C">
      <w:pPr>
        <w:widowControl w:val="0"/>
        <w:autoSpaceDE w:val="0"/>
        <w:autoSpaceDN w:val="0"/>
        <w:adjustRightInd w:val="0"/>
        <w:rPr>
          <w:rFonts w:ascii="Arial" w:eastAsiaTheme="minorHAnsi" w:hAnsi="Arial" w:cs="Arial"/>
          <w:szCs w:val="22"/>
        </w:rPr>
      </w:pPr>
    </w:p>
    <w:p w:rsidR="0099593C" w:rsidRPr="00AD030D" w:rsidRDefault="0099593C" w:rsidP="006F7CCA">
      <w:pPr>
        <w:pStyle w:val="Default"/>
        <w:rPr>
          <w:rFonts w:cs="Times New Roman"/>
          <w:color w:val="auto"/>
          <w:sz w:val="22"/>
          <w:szCs w:val="22"/>
        </w:rPr>
      </w:pPr>
      <w:r w:rsidRPr="009D4D32">
        <w:rPr>
          <w:rFonts w:cs="Times New Roman"/>
          <w:color w:val="auto"/>
          <w:sz w:val="22"/>
          <w:szCs w:val="22"/>
          <w:u w:val="single"/>
        </w:rPr>
        <w:t>Functional testing.</w:t>
      </w:r>
      <w:r w:rsidRPr="00AD030D">
        <w:rPr>
          <w:rFonts w:cs="Times New Roman"/>
          <w:b/>
          <w:color w:val="auto"/>
          <w:sz w:val="22"/>
          <w:szCs w:val="22"/>
        </w:rPr>
        <w:t xml:space="preserve">  </w:t>
      </w:r>
      <w:r w:rsidRPr="00AD030D">
        <w:rPr>
          <w:rFonts w:cs="Times New Roman"/>
          <w:color w:val="auto"/>
          <w:sz w:val="22"/>
          <w:szCs w:val="22"/>
        </w:rPr>
        <w:t xml:space="preserve">Lighting control devices and control </w:t>
      </w:r>
      <w:r w:rsidRPr="00AD030D">
        <w:rPr>
          <w:rFonts w:cs="Times New Roman"/>
          <w:iCs/>
          <w:color w:val="auto"/>
          <w:sz w:val="22"/>
          <w:szCs w:val="22"/>
        </w:rPr>
        <w:t>system</w:t>
      </w:r>
      <w:r w:rsidRPr="00AD030D">
        <w:rPr>
          <w:rFonts w:cs="Times New Roman"/>
          <w:color w:val="auto"/>
          <w:sz w:val="22"/>
          <w:szCs w:val="22"/>
        </w:rPr>
        <w:t>s shall be tested, to ensure that control hardware and software are calibrated, adjusted, programmed, and in proper working condition in accordance with the construction documents and manufacturer’s installation instructions</w:t>
      </w:r>
      <w:r w:rsidR="00AD030D">
        <w:rPr>
          <w:rFonts w:cs="Times New Roman"/>
          <w:color w:val="auto"/>
          <w:sz w:val="22"/>
          <w:szCs w:val="22"/>
        </w:rPr>
        <w:t xml:space="preserve">. </w:t>
      </w:r>
      <w:r w:rsidRPr="00AD030D">
        <w:rPr>
          <w:rFonts w:cs="Times New Roman"/>
          <w:color w:val="auto"/>
          <w:sz w:val="22"/>
          <w:szCs w:val="22"/>
        </w:rPr>
        <w:t xml:space="preserve">When </w:t>
      </w:r>
      <w:r w:rsidRPr="00AD030D">
        <w:rPr>
          <w:rFonts w:cs="Times New Roman"/>
          <w:iCs/>
          <w:color w:val="auto"/>
          <w:sz w:val="22"/>
          <w:szCs w:val="22"/>
        </w:rPr>
        <w:t>occupancy sensor</w:t>
      </w:r>
      <w:r w:rsidRPr="00AD030D">
        <w:rPr>
          <w:rFonts w:cs="Times New Roman"/>
          <w:color w:val="auto"/>
          <w:sz w:val="22"/>
          <w:szCs w:val="22"/>
        </w:rPr>
        <w:t xml:space="preserve">s, time switches, programmable schedule controls, or </w:t>
      </w:r>
      <w:r w:rsidRPr="00AD030D">
        <w:rPr>
          <w:rFonts w:cs="Times New Roman"/>
          <w:iCs/>
          <w:color w:val="auto"/>
          <w:sz w:val="22"/>
          <w:szCs w:val="22"/>
        </w:rPr>
        <w:t>photosensor</w:t>
      </w:r>
      <w:r w:rsidRPr="00AD030D">
        <w:rPr>
          <w:rFonts w:cs="Times New Roman"/>
          <w:color w:val="auto"/>
          <w:sz w:val="22"/>
          <w:szCs w:val="22"/>
        </w:rPr>
        <w:t xml:space="preserve">s are installed, at a minimum, the following procedures shall be performed: </w:t>
      </w:r>
    </w:p>
    <w:p w:rsidR="0099593C" w:rsidRPr="00AD030D" w:rsidRDefault="0099593C" w:rsidP="0099593C">
      <w:pPr>
        <w:pStyle w:val="Default"/>
        <w:ind w:left="720"/>
        <w:rPr>
          <w:rFonts w:cs="Times New Roman"/>
          <w:color w:val="auto"/>
          <w:sz w:val="22"/>
          <w:szCs w:val="22"/>
        </w:rPr>
      </w:pPr>
    </w:p>
    <w:p w:rsidR="0099593C" w:rsidRPr="00AD030D" w:rsidRDefault="0099593C" w:rsidP="006F7CCA">
      <w:pPr>
        <w:pStyle w:val="Default"/>
        <w:numPr>
          <w:ilvl w:val="0"/>
          <w:numId w:val="7"/>
        </w:numPr>
        <w:ind w:left="360"/>
        <w:rPr>
          <w:rFonts w:cs="Times New Roman"/>
          <w:b/>
          <w:color w:val="auto"/>
          <w:sz w:val="22"/>
          <w:szCs w:val="22"/>
        </w:rPr>
      </w:pPr>
      <w:r w:rsidRPr="00AD030D">
        <w:rPr>
          <w:rFonts w:cs="Times New Roman"/>
          <w:b/>
          <w:i/>
          <w:iCs/>
          <w:color w:val="auto"/>
          <w:sz w:val="22"/>
          <w:szCs w:val="22"/>
        </w:rPr>
        <w:t>Occupancy Sensors</w:t>
      </w:r>
      <w:r w:rsidRPr="00AD030D">
        <w:rPr>
          <w:rFonts w:cs="Times New Roman"/>
          <w:b/>
          <w:color w:val="auto"/>
          <w:sz w:val="22"/>
          <w:szCs w:val="22"/>
        </w:rPr>
        <w:t xml:space="preserve">:  </w:t>
      </w:r>
    </w:p>
    <w:p w:rsidR="0099593C" w:rsidRPr="00AD030D" w:rsidRDefault="0099593C" w:rsidP="006F7CCA">
      <w:pPr>
        <w:pStyle w:val="Default"/>
        <w:numPr>
          <w:ilvl w:val="1"/>
          <w:numId w:val="7"/>
        </w:numPr>
        <w:ind w:left="810"/>
        <w:rPr>
          <w:rFonts w:cs="Times New Roman"/>
          <w:color w:val="auto"/>
          <w:sz w:val="22"/>
          <w:szCs w:val="22"/>
        </w:rPr>
      </w:pPr>
      <w:r w:rsidRPr="00AD030D">
        <w:rPr>
          <w:rFonts w:cs="Times New Roman"/>
          <w:color w:val="auto"/>
          <w:sz w:val="22"/>
          <w:szCs w:val="22"/>
        </w:rPr>
        <w:t xml:space="preserve">Certify that the sensor has been located and aimed in accordance with manufacturer recommendations </w:t>
      </w:r>
    </w:p>
    <w:p w:rsidR="0099593C" w:rsidRPr="00AD030D" w:rsidRDefault="0099593C" w:rsidP="006F7CCA">
      <w:pPr>
        <w:pStyle w:val="Default"/>
        <w:numPr>
          <w:ilvl w:val="1"/>
          <w:numId w:val="7"/>
        </w:numPr>
        <w:ind w:left="810"/>
        <w:rPr>
          <w:rFonts w:cs="Times New Roman"/>
          <w:color w:val="auto"/>
          <w:sz w:val="22"/>
          <w:szCs w:val="22"/>
        </w:rPr>
      </w:pPr>
      <w:r w:rsidRPr="00AD030D">
        <w:rPr>
          <w:rFonts w:cs="Times New Roman"/>
          <w:color w:val="auto"/>
          <w:sz w:val="22"/>
          <w:szCs w:val="22"/>
        </w:rPr>
        <w:t xml:space="preserve">For each sensor to be tested, verify the following: </w:t>
      </w:r>
    </w:p>
    <w:p w:rsidR="0099593C" w:rsidRPr="00AD030D" w:rsidRDefault="0099593C" w:rsidP="006F7CCA">
      <w:pPr>
        <w:pStyle w:val="Default"/>
        <w:numPr>
          <w:ilvl w:val="0"/>
          <w:numId w:val="8"/>
        </w:numPr>
        <w:ind w:left="1260"/>
        <w:rPr>
          <w:rFonts w:cs="Times New Roman"/>
          <w:color w:val="auto"/>
          <w:sz w:val="22"/>
          <w:szCs w:val="22"/>
        </w:rPr>
      </w:pPr>
      <w:r w:rsidRPr="00AD030D">
        <w:rPr>
          <w:rFonts w:cs="Times New Roman"/>
          <w:color w:val="auto"/>
          <w:sz w:val="22"/>
          <w:szCs w:val="22"/>
        </w:rPr>
        <w:t>Status indicator (as applicable) operates correctly.</w:t>
      </w:r>
    </w:p>
    <w:p w:rsidR="0099593C" w:rsidRPr="00AD030D" w:rsidRDefault="0099593C" w:rsidP="006F7CCA">
      <w:pPr>
        <w:pStyle w:val="Default"/>
        <w:numPr>
          <w:ilvl w:val="0"/>
          <w:numId w:val="8"/>
        </w:numPr>
        <w:ind w:left="1260"/>
        <w:rPr>
          <w:rFonts w:cs="Times New Roman"/>
          <w:color w:val="auto"/>
          <w:sz w:val="22"/>
          <w:szCs w:val="22"/>
        </w:rPr>
      </w:pPr>
      <w:r w:rsidRPr="00AD030D">
        <w:rPr>
          <w:rFonts w:cs="Times New Roman"/>
          <w:color w:val="auto"/>
          <w:sz w:val="22"/>
          <w:szCs w:val="22"/>
        </w:rPr>
        <w:t xml:space="preserve">The controlled lights turn off or down to the permitted level within the required time. </w:t>
      </w:r>
    </w:p>
    <w:p w:rsidR="0099593C" w:rsidRPr="00AD030D" w:rsidRDefault="0099593C" w:rsidP="006F7CCA">
      <w:pPr>
        <w:pStyle w:val="Default"/>
        <w:numPr>
          <w:ilvl w:val="0"/>
          <w:numId w:val="8"/>
        </w:numPr>
        <w:ind w:left="1260"/>
        <w:rPr>
          <w:rFonts w:cs="Times New Roman"/>
          <w:color w:val="auto"/>
          <w:sz w:val="22"/>
          <w:szCs w:val="22"/>
        </w:rPr>
      </w:pPr>
      <w:r w:rsidRPr="00AD030D">
        <w:rPr>
          <w:rFonts w:cs="Times New Roman"/>
          <w:color w:val="auto"/>
          <w:sz w:val="22"/>
          <w:szCs w:val="22"/>
        </w:rPr>
        <w:t xml:space="preserve">For auto-on </w:t>
      </w:r>
      <w:r w:rsidRPr="00AD030D">
        <w:rPr>
          <w:rFonts w:cs="Times New Roman"/>
          <w:i/>
          <w:color w:val="auto"/>
          <w:sz w:val="22"/>
          <w:szCs w:val="22"/>
        </w:rPr>
        <w:t>occupancy sensors</w:t>
      </w:r>
      <w:r w:rsidRPr="00AD030D">
        <w:rPr>
          <w:rFonts w:cs="Times New Roman"/>
          <w:color w:val="auto"/>
          <w:sz w:val="22"/>
          <w:szCs w:val="22"/>
        </w:rPr>
        <w:t xml:space="preserve">, the lights do turn on to the permitted level when someone enters the space. </w:t>
      </w:r>
    </w:p>
    <w:p w:rsidR="0099593C" w:rsidRPr="00AD030D" w:rsidRDefault="0099593C" w:rsidP="006F7CCA">
      <w:pPr>
        <w:pStyle w:val="Default"/>
        <w:numPr>
          <w:ilvl w:val="0"/>
          <w:numId w:val="8"/>
        </w:numPr>
        <w:ind w:left="1260"/>
        <w:rPr>
          <w:rFonts w:cs="Times New Roman"/>
          <w:color w:val="auto"/>
          <w:sz w:val="22"/>
          <w:szCs w:val="22"/>
        </w:rPr>
      </w:pPr>
      <w:r w:rsidRPr="00AD030D">
        <w:rPr>
          <w:rFonts w:cs="Times New Roman"/>
          <w:color w:val="auto"/>
          <w:sz w:val="22"/>
          <w:szCs w:val="22"/>
        </w:rPr>
        <w:lastRenderedPageBreak/>
        <w:t xml:space="preserve">For manual on sensors, the lights turn on only when manually activated. </w:t>
      </w:r>
    </w:p>
    <w:p w:rsidR="0099593C" w:rsidRPr="00AD030D" w:rsidRDefault="0099593C" w:rsidP="006F7CCA">
      <w:pPr>
        <w:pStyle w:val="Default"/>
        <w:numPr>
          <w:ilvl w:val="0"/>
          <w:numId w:val="8"/>
        </w:numPr>
        <w:ind w:left="1260"/>
        <w:rPr>
          <w:rFonts w:cs="Times New Roman"/>
          <w:color w:val="auto"/>
          <w:sz w:val="22"/>
          <w:szCs w:val="22"/>
        </w:rPr>
      </w:pPr>
      <w:r w:rsidRPr="00AD030D">
        <w:rPr>
          <w:rFonts w:cs="Times New Roman"/>
          <w:color w:val="auto"/>
          <w:sz w:val="22"/>
          <w:szCs w:val="22"/>
        </w:rPr>
        <w:t>The lights are not incorrectly turned on by movement in nearby areas or by HVAC operation.</w:t>
      </w:r>
    </w:p>
    <w:p w:rsidR="0099593C" w:rsidRPr="00AD030D" w:rsidRDefault="0099593C" w:rsidP="0099593C">
      <w:pPr>
        <w:pStyle w:val="Default"/>
        <w:ind w:left="1800"/>
        <w:rPr>
          <w:rFonts w:cs="Times New Roman"/>
          <w:color w:val="auto"/>
          <w:sz w:val="22"/>
          <w:szCs w:val="22"/>
        </w:rPr>
      </w:pPr>
    </w:p>
    <w:p w:rsidR="0099593C" w:rsidRPr="00AD030D" w:rsidRDefault="0099593C" w:rsidP="006F7CCA">
      <w:pPr>
        <w:pStyle w:val="Default"/>
        <w:numPr>
          <w:ilvl w:val="0"/>
          <w:numId w:val="7"/>
        </w:numPr>
        <w:ind w:left="360"/>
        <w:rPr>
          <w:rFonts w:cs="Times New Roman"/>
          <w:b/>
          <w:color w:val="auto"/>
          <w:sz w:val="22"/>
          <w:szCs w:val="22"/>
        </w:rPr>
      </w:pPr>
      <w:r w:rsidRPr="00AD030D">
        <w:rPr>
          <w:rFonts w:cs="Times New Roman"/>
          <w:b/>
          <w:i/>
          <w:color w:val="auto"/>
          <w:sz w:val="22"/>
          <w:szCs w:val="22"/>
        </w:rPr>
        <w:t>Automatic Time Switches</w:t>
      </w:r>
      <w:r w:rsidRPr="00AD030D">
        <w:rPr>
          <w:rFonts w:cs="Times New Roman"/>
          <w:b/>
          <w:color w:val="auto"/>
          <w:sz w:val="22"/>
          <w:szCs w:val="22"/>
        </w:rPr>
        <w:t xml:space="preserve">:  </w:t>
      </w:r>
    </w:p>
    <w:p w:rsidR="0099593C" w:rsidRPr="00AD030D" w:rsidRDefault="0099593C" w:rsidP="006F7CCA">
      <w:pPr>
        <w:pStyle w:val="Default"/>
        <w:numPr>
          <w:ilvl w:val="1"/>
          <w:numId w:val="7"/>
        </w:numPr>
        <w:ind w:left="810"/>
        <w:rPr>
          <w:rFonts w:cs="Times New Roman"/>
          <w:color w:val="auto"/>
          <w:sz w:val="22"/>
          <w:szCs w:val="22"/>
        </w:rPr>
      </w:pPr>
      <w:r w:rsidRPr="00AD030D">
        <w:rPr>
          <w:rFonts w:cs="Times New Roman"/>
          <w:color w:val="auto"/>
          <w:sz w:val="22"/>
          <w:szCs w:val="22"/>
        </w:rPr>
        <w:t xml:space="preserve">Confirm that the automatic time switch control is programmed with appropriate weekday, weekend, and holiday (as applicable) schedules. </w:t>
      </w:r>
    </w:p>
    <w:p w:rsidR="0099593C" w:rsidRPr="00AD030D" w:rsidRDefault="005A00B4" w:rsidP="006F7CCA">
      <w:pPr>
        <w:pStyle w:val="Default"/>
        <w:numPr>
          <w:ilvl w:val="1"/>
          <w:numId w:val="7"/>
        </w:numPr>
        <w:ind w:left="810"/>
        <w:rPr>
          <w:rFonts w:cs="Times New Roman"/>
          <w:color w:val="auto"/>
          <w:sz w:val="22"/>
          <w:szCs w:val="22"/>
        </w:rPr>
      </w:pPr>
      <w:r>
        <w:rPr>
          <w:rFonts w:cs="Times New Roman"/>
          <w:color w:val="auto"/>
          <w:sz w:val="22"/>
          <w:szCs w:val="22"/>
        </w:rPr>
        <w:t>Document for the Agency</w:t>
      </w:r>
      <w:r w:rsidR="0099593C" w:rsidRPr="00AD030D">
        <w:rPr>
          <w:rFonts w:cs="Times New Roman"/>
          <w:color w:val="auto"/>
          <w:sz w:val="22"/>
          <w:szCs w:val="22"/>
        </w:rPr>
        <w:t xml:space="preserve"> automatic time switch programming including weekday, weekend, holiday schedules as well as all set-up and preference program settings. </w:t>
      </w:r>
    </w:p>
    <w:p w:rsidR="0099593C" w:rsidRPr="00AD030D" w:rsidRDefault="0099593C" w:rsidP="006F7CCA">
      <w:pPr>
        <w:pStyle w:val="Default"/>
        <w:numPr>
          <w:ilvl w:val="1"/>
          <w:numId w:val="7"/>
        </w:numPr>
        <w:ind w:left="810"/>
        <w:rPr>
          <w:rFonts w:cs="Times New Roman"/>
          <w:color w:val="auto"/>
          <w:sz w:val="22"/>
          <w:szCs w:val="22"/>
        </w:rPr>
      </w:pPr>
      <w:r w:rsidRPr="00AD030D">
        <w:rPr>
          <w:rFonts w:cs="Times New Roman"/>
          <w:color w:val="auto"/>
          <w:sz w:val="22"/>
          <w:szCs w:val="22"/>
        </w:rPr>
        <w:t xml:space="preserve">Verify the correct time and date is properly set in the time switch. </w:t>
      </w:r>
    </w:p>
    <w:p w:rsidR="0099593C" w:rsidRPr="00AD030D" w:rsidRDefault="0099593C" w:rsidP="006F7CCA">
      <w:pPr>
        <w:pStyle w:val="Default"/>
        <w:numPr>
          <w:ilvl w:val="1"/>
          <w:numId w:val="7"/>
        </w:numPr>
        <w:ind w:left="810"/>
        <w:rPr>
          <w:rFonts w:cs="Times New Roman"/>
          <w:color w:val="auto"/>
          <w:sz w:val="22"/>
          <w:szCs w:val="22"/>
        </w:rPr>
      </w:pPr>
      <w:r w:rsidRPr="00AD030D">
        <w:rPr>
          <w:rFonts w:cs="Times New Roman"/>
          <w:color w:val="auto"/>
          <w:sz w:val="22"/>
          <w:szCs w:val="22"/>
        </w:rPr>
        <w:t xml:space="preserve">Verify that any battery back-up (as applicable) is installed and energized. </w:t>
      </w:r>
    </w:p>
    <w:p w:rsidR="0099593C" w:rsidRPr="00AD030D" w:rsidRDefault="0099593C" w:rsidP="006F7CCA">
      <w:pPr>
        <w:pStyle w:val="Default"/>
        <w:numPr>
          <w:ilvl w:val="1"/>
          <w:numId w:val="7"/>
        </w:numPr>
        <w:ind w:left="810"/>
        <w:rPr>
          <w:rFonts w:cs="Times New Roman"/>
          <w:color w:val="auto"/>
          <w:sz w:val="22"/>
          <w:szCs w:val="22"/>
        </w:rPr>
      </w:pPr>
      <w:r w:rsidRPr="00AD030D">
        <w:rPr>
          <w:rFonts w:cs="Times New Roman"/>
          <w:color w:val="auto"/>
          <w:sz w:val="22"/>
          <w:szCs w:val="22"/>
        </w:rPr>
        <w:t xml:space="preserve">Verify that the override time limit is set to no more than 2 hours. </w:t>
      </w:r>
    </w:p>
    <w:p w:rsidR="0099593C" w:rsidRPr="00AD030D" w:rsidRDefault="0099593C" w:rsidP="006F7CCA">
      <w:pPr>
        <w:pStyle w:val="Default"/>
        <w:numPr>
          <w:ilvl w:val="1"/>
          <w:numId w:val="7"/>
        </w:numPr>
        <w:ind w:left="810"/>
        <w:rPr>
          <w:rFonts w:cs="Times New Roman"/>
          <w:color w:val="auto"/>
          <w:sz w:val="22"/>
          <w:szCs w:val="22"/>
        </w:rPr>
      </w:pPr>
      <w:r w:rsidRPr="00AD030D">
        <w:rPr>
          <w:rFonts w:cs="Times New Roman"/>
          <w:color w:val="auto"/>
          <w:sz w:val="22"/>
          <w:szCs w:val="22"/>
        </w:rPr>
        <w:t xml:space="preserve">Simulate occupied condition. Verify and document the following: </w:t>
      </w:r>
    </w:p>
    <w:p w:rsidR="0099593C" w:rsidRPr="00AD030D" w:rsidRDefault="0099593C" w:rsidP="009D4D32">
      <w:pPr>
        <w:pStyle w:val="Default"/>
        <w:numPr>
          <w:ilvl w:val="0"/>
          <w:numId w:val="9"/>
        </w:numPr>
        <w:ind w:left="1170"/>
        <w:rPr>
          <w:rFonts w:cs="Times New Roman"/>
          <w:color w:val="auto"/>
          <w:sz w:val="22"/>
          <w:szCs w:val="22"/>
        </w:rPr>
      </w:pPr>
      <w:r w:rsidRPr="00AD030D">
        <w:rPr>
          <w:rFonts w:cs="Times New Roman"/>
          <w:color w:val="auto"/>
          <w:sz w:val="22"/>
          <w:szCs w:val="22"/>
        </w:rPr>
        <w:t xml:space="preserve">All lights can be turned on and off by their respective area control switch. </w:t>
      </w:r>
    </w:p>
    <w:p w:rsidR="0099593C" w:rsidRPr="00AD030D" w:rsidRDefault="0099593C" w:rsidP="009D4D32">
      <w:pPr>
        <w:pStyle w:val="Default"/>
        <w:numPr>
          <w:ilvl w:val="0"/>
          <w:numId w:val="9"/>
        </w:numPr>
        <w:ind w:left="1170"/>
        <w:rPr>
          <w:rFonts w:cs="Times New Roman"/>
          <w:color w:val="auto"/>
          <w:sz w:val="22"/>
          <w:szCs w:val="22"/>
        </w:rPr>
      </w:pPr>
      <w:r w:rsidRPr="00AD030D">
        <w:rPr>
          <w:rFonts w:cs="Times New Roman"/>
          <w:color w:val="auto"/>
          <w:sz w:val="22"/>
          <w:szCs w:val="22"/>
        </w:rPr>
        <w:t xml:space="preserve">Verify the switch only operates lighting in the enclosed space in which the switch is located. </w:t>
      </w:r>
    </w:p>
    <w:p w:rsidR="0099593C" w:rsidRPr="00AD030D" w:rsidRDefault="0099593C" w:rsidP="006F7CCA">
      <w:pPr>
        <w:pStyle w:val="Default"/>
        <w:numPr>
          <w:ilvl w:val="1"/>
          <w:numId w:val="7"/>
        </w:numPr>
        <w:ind w:left="810"/>
        <w:rPr>
          <w:rFonts w:cs="Times New Roman"/>
          <w:color w:val="auto"/>
          <w:sz w:val="22"/>
          <w:szCs w:val="22"/>
        </w:rPr>
      </w:pPr>
      <w:r w:rsidRPr="00AD030D">
        <w:rPr>
          <w:rFonts w:cs="Times New Roman"/>
          <w:color w:val="auto"/>
          <w:sz w:val="22"/>
          <w:szCs w:val="22"/>
        </w:rPr>
        <w:t>Simulate unoccupied condition. Verify and document the following:</w:t>
      </w:r>
    </w:p>
    <w:p w:rsidR="0099593C" w:rsidRPr="00AD030D" w:rsidRDefault="0099593C" w:rsidP="009D4D32">
      <w:pPr>
        <w:pStyle w:val="Default"/>
        <w:numPr>
          <w:ilvl w:val="0"/>
          <w:numId w:val="10"/>
        </w:numPr>
        <w:ind w:left="1170"/>
        <w:rPr>
          <w:rFonts w:cs="Times New Roman"/>
          <w:color w:val="auto"/>
          <w:sz w:val="22"/>
          <w:szCs w:val="22"/>
        </w:rPr>
      </w:pPr>
      <w:r w:rsidRPr="00AD030D">
        <w:rPr>
          <w:rFonts w:cs="Times New Roman"/>
          <w:color w:val="auto"/>
          <w:sz w:val="22"/>
          <w:szCs w:val="22"/>
        </w:rPr>
        <w:t>All non-exempt lighting turns off.</w:t>
      </w:r>
    </w:p>
    <w:p w:rsidR="0099593C" w:rsidRPr="00AD030D" w:rsidRDefault="0099593C" w:rsidP="009D4D32">
      <w:pPr>
        <w:pStyle w:val="Default"/>
        <w:numPr>
          <w:ilvl w:val="0"/>
          <w:numId w:val="10"/>
        </w:numPr>
        <w:ind w:left="1170"/>
        <w:rPr>
          <w:rFonts w:cs="Times New Roman"/>
          <w:color w:val="auto"/>
          <w:sz w:val="22"/>
          <w:szCs w:val="22"/>
        </w:rPr>
      </w:pPr>
      <w:r w:rsidRPr="00AD030D">
        <w:rPr>
          <w:rFonts w:cs="Times New Roman"/>
          <w:color w:val="auto"/>
          <w:sz w:val="22"/>
          <w:szCs w:val="22"/>
        </w:rPr>
        <w:t xml:space="preserve">Manual override switch allows only the lights in the enclosed space where the override switch is located to turn on or remain on until the next scheduled shut off occurs. </w:t>
      </w:r>
    </w:p>
    <w:p w:rsidR="0099593C" w:rsidRPr="00AD030D" w:rsidRDefault="0099593C" w:rsidP="0099593C">
      <w:pPr>
        <w:pStyle w:val="Default"/>
        <w:ind w:left="1080"/>
        <w:rPr>
          <w:rFonts w:cs="Times New Roman"/>
          <w:color w:val="auto"/>
          <w:sz w:val="22"/>
          <w:szCs w:val="22"/>
        </w:rPr>
      </w:pPr>
    </w:p>
    <w:p w:rsidR="0099593C" w:rsidRPr="00AD030D" w:rsidRDefault="0099593C" w:rsidP="0099593C">
      <w:pPr>
        <w:pStyle w:val="Default"/>
        <w:ind w:left="1080"/>
        <w:rPr>
          <w:rFonts w:cs="Times New Roman"/>
          <w:color w:val="auto"/>
          <w:sz w:val="22"/>
          <w:szCs w:val="22"/>
        </w:rPr>
      </w:pPr>
    </w:p>
    <w:p w:rsidR="0099593C" w:rsidRPr="00AD030D" w:rsidRDefault="0099593C" w:rsidP="006F7CCA">
      <w:pPr>
        <w:pStyle w:val="Default"/>
        <w:numPr>
          <w:ilvl w:val="0"/>
          <w:numId w:val="7"/>
        </w:numPr>
        <w:ind w:left="270"/>
        <w:rPr>
          <w:rFonts w:cs="Times New Roman"/>
          <w:b/>
          <w:color w:val="auto"/>
          <w:sz w:val="22"/>
          <w:szCs w:val="22"/>
        </w:rPr>
      </w:pPr>
      <w:r w:rsidRPr="00AD030D">
        <w:rPr>
          <w:rFonts w:cs="Times New Roman"/>
          <w:b/>
          <w:i/>
          <w:color w:val="auto"/>
          <w:sz w:val="22"/>
          <w:szCs w:val="22"/>
        </w:rPr>
        <w:t>Daylight Controls</w:t>
      </w:r>
      <w:r w:rsidRPr="00AD030D">
        <w:rPr>
          <w:rFonts w:cs="Times New Roman"/>
          <w:b/>
          <w:color w:val="auto"/>
          <w:sz w:val="22"/>
          <w:szCs w:val="22"/>
        </w:rPr>
        <w:t>:</w:t>
      </w:r>
    </w:p>
    <w:p w:rsidR="0099593C" w:rsidRPr="00AD030D" w:rsidRDefault="0099593C" w:rsidP="006F7CCA">
      <w:pPr>
        <w:pStyle w:val="Default"/>
        <w:numPr>
          <w:ilvl w:val="1"/>
          <w:numId w:val="7"/>
        </w:numPr>
        <w:ind w:left="720"/>
        <w:rPr>
          <w:rFonts w:cs="Times New Roman"/>
          <w:color w:val="auto"/>
          <w:sz w:val="22"/>
          <w:szCs w:val="22"/>
        </w:rPr>
      </w:pPr>
      <w:r w:rsidRPr="00AD030D">
        <w:rPr>
          <w:rFonts w:cs="Times New Roman"/>
          <w:color w:val="auto"/>
          <w:sz w:val="22"/>
          <w:szCs w:val="22"/>
        </w:rPr>
        <w:t>All control devices (photocontrols) have been properly located, field-calibrated and set for appropriate set points and threshold light levels.</w:t>
      </w:r>
    </w:p>
    <w:p w:rsidR="0099593C" w:rsidRPr="00AD030D" w:rsidRDefault="0099593C" w:rsidP="006F7CCA">
      <w:pPr>
        <w:pStyle w:val="Default"/>
        <w:numPr>
          <w:ilvl w:val="1"/>
          <w:numId w:val="7"/>
        </w:numPr>
        <w:ind w:left="720"/>
        <w:rPr>
          <w:rFonts w:cs="Times New Roman"/>
          <w:color w:val="auto"/>
          <w:sz w:val="22"/>
          <w:szCs w:val="22"/>
        </w:rPr>
      </w:pPr>
      <w:r w:rsidRPr="00AD030D">
        <w:rPr>
          <w:rFonts w:cs="Times New Roman"/>
          <w:color w:val="auto"/>
          <w:sz w:val="22"/>
          <w:szCs w:val="22"/>
        </w:rPr>
        <w:t>Daylight controlled lighting loads adjust to appropriate light levels in response to available daylight.</w:t>
      </w:r>
    </w:p>
    <w:p w:rsidR="0099593C" w:rsidRPr="00AD030D" w:rsidRDefault="0099593C" w:rsidP="0099593C">
      <w:pPr>
        <w:pStyle w:val="Default"/>
        <w:numPr>
          <w:ilvl w:val="1"/>
          <w:numId w:val="7"/>
        </w:numPr>
        <w:ind w:left="720"/>
        <w:rPr>
          <w:rFonts w:cs="Times New Roman"/>
          <w:color w:val="auto"/>
          <w:sz w:val="22"/>
          <w:szCs w:val="22"/>
        </w:rPr>
      </w:pPr>
      <w:r w:rsidRPr="00AD030D">
        <w:rPr>
          <w:rFonts w:cs="Times New Roman"/>
          <w:color w:val="auto"/>
          <w:sz w:val="22"/>
          <w:szCs w:val="22"/>
        </w:rPr>
        <w:t>The location where calibration adjustments are made is readily accessible only to authorized personnel.</w:t>
      </w:r>
    </w:p>
    <w:p w:rsidR="00905750" w:rsidRPr="00AD030D" w:rsidRDefault="00905750" w:rsidP="00CA3A76">
      <w:pPr>
        <w:rPr>
          <w:rFonts w:ascii="Arial" w:hAnsi="Arial" w:cs="Arial"/>
          <w:b/>
        </w:rPr>
      </w:pPr>
    </w:p>
    <w:p w:rsidR="009C3A91" w:rsidRPr="00AD030D" w:rsidRDefault="009C3A91" w:rsidP="00CA3A76">
      <w:pPr>
        <w:rPr>
          <w:rFonts w:ascii="Arial" w:hAnsi="Arial" w:cs="Arial"/>
          <w:b/>
        </w:rPr>
      </w:pPr>
    </w:p>
    <w:p w:rsidR="009C3A91" w:rsidRPr="00AD030D" w:rsidRDefault="009C3A91" w:rsidP="00CA3A76">
      <w:pPr>
        <w:rPr>
          <w:rFonts w:ascii="Arial" w:hAnsi="Arial" w:cs="Arial"/>
          <w:b/>
        </w:rPr>
      </w:pP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9576"/>
      </w:tblGrid>
      <w:tr w:rsidR="00905750" w:rsidRPr="00AD030D" w:rsidTr="00905750">
        <w:tc>
          <w:tcPr>
            <w:tcW w:w="9576" w:type="dxa"/>
            <w:shd w:val="clear" w:color="auto" w:fill="E6E6E6"/>
          </w:tcPr>
          <w:p w:rsidR="00905750" w:rsidRPr="00AD030D" w:rsidRDefault="00905750" w:rsidP="00CA3A76">
            <w:pPr>
              <w:rPr>
                <w:rFonts w:ascii="Arial" w:hAnsi="Arial" w:cs="Arial"/>
                <w:b/>
              </w:rPr>
            </w:pPr>
            <w:r w:rsidRPr="00AD030D">
              <w:rPr>
                <w:rFonts w:ascii="Arial" w:hAnsi="Arial" w:cs="Arial"/>
                <w:b/>
              </w:rPr>
              <w:t xml:space="preserve">WATER </w:t>
            </w:r>
            <w:r w:rsidR="00DA5F98">
              <w:rPr>
                <w:rFonts w:ascii="Arial" w:hAnsi="Arial" w:cs="Arial"/>
                <w:b/>
              </w:rPr>
              <w:t>AND SEWER CONSERVATION</w:t>
            </w:r>
          </w:p>
        </w:tc>
      </w:tr>
    </w:tbl>
    <w:p w:rsidR="009C3A91" w:rsidRPr="00AD030D" w:rsidRDefault="009C3A91" w:rsidP="00CA3A76">
      <w:pPr>
        <w:rPr>
          <w:rFonts w:ascii="Arial" w:hAnsi="Arial" w:cs="Arial"/>
          <w:b/>
        </w:rPr>
      </w:pP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b/>
          <w:bCs/>
          <w:szCs w:val="21"/>
        </w:rPr>
      </w:pPr>
      <w:r w:rsidRPr="00AD030D">
        <w:rPr>
          <w:rFonts w:ascii="Arial" w:hAnsi="Arial" w:cs="Arial"/>
          <w:b/>
          <w:bCs/>
          <w:szCs w:val="20"/>
        </w:rPr>
        <w:t>Valve Toilets</w:t>
      </w: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sidRPr="00AD030D">
        <w:rPr>
          <w:rFonts w:ascii="Arial" w:hAnsi="Arial" w:cs="Arial"/>
          <w:szCs w:val="20"/>
        </w:rPr>
        <w:t>1. Ensure that new toilet is secure and does not rock</w:t>
      </w: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sidRPr="00AD030D">
        <w:rPr>
          <w:rFonts w:ascii="Arial" w:hAnsi="Arial" w:cs="Arial"/>
          <w:szCs w:val="20"/>
        </w:rPr>
        <w:t>2. Ensure floor bolt caps are present and that toilet grout or caulk is present and set.</w:t>
      </w: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sidRPr="00AD030D">
        <w:rPr>
          <w:rFonts w:ascii="Arial" w:hAnsi="Arial" w:cs="Arial"/>
          <w:szCs w:val="20"/>
        </w:rPr>
        <w:t>3. Check floor around base for presence of debris or old caulk.</w:t>
      </w: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sidRPr="00AD030D">
        <w:rPr>
          <w:rFonts w:ascii="Arial" w:hAnsi="Arial" w:cs="Arial"/>
          <w:szCs w:val="20"/>
        </w:rPr>
        <w:t>4. Check that toilet seat is straight and tight.</w:t>
      </w: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sidRPr="00AD030D">
        <w:rPr>
          <w:rFonts w:ascii="Arial" w:hAnsi="Arial" w:cs="Arial"/>
          <w:szCs w:val="20"/>
        </w:rPr>
        <w:t>5. Check for correct flush volume, using T5 Flush meter or flush into graduated container.</w:t>
      </w: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sidRPr="00AD030D">
        <w:rPr>
          <w:rFonts w:ascii="Arial" w:hAnsi="Arial" w:cs="Arial"/>
          <w:szCs w:val="20"/>
        </w:rPr>
        <w:t>6. Check flush dynamics for adequate power. Flush 18 LF of toilet paper.</w:t>
      </w:r>
    </w:p>
    <w:p w:rsidR="00CA3A76" w:rsidRPr="00AD030D" w:rsidRDefault="00CA3A76" w:rsidP="009D4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sidRPr="00AD030D">
        <w:rPr>
          <w:rFonts w:ascii="Arial" w:hAnsi="Arial" w:cs="Arial"/>
          <w:szCs w:val="20"/>
        </w:rPr>
        <w:t>7. Check for leaks around top spud connection, vacuum breaker tube, handle,</w:t>
      </w:r>
      <w:r w:rsidR="009D4D32">
        <w:rPr>
          <w:rFonts w:ascii="Arial" w:hAnsi="Arial" w:cs="Arial"/>
          <w:szCs w:val="20"/>
        </w:rPr>
        <w:t xml:space="preserve"> </w:t>
      </w:r>
      <w:r w:rsidRPr="00AD030D">
        <w:rPr>
          <w:rFonts w:ascii="Arial" w:hAnsi="Arial" w:cs="Arial"/>
          <w:szCs w:val="20"/>
        </w:rPr>
        <w:t>tailpiece and angle stop.</w:t>
      </w:r>
    </w:p>
    <w:p w:rsidR="00CA3A76" w:rsidRPr="00AD030D" w:rsidRDefault="00CA3A76" w:rsidP="009D4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sidRPr="00AD030D">
        <w:rPr>
          <w:rFonts w:ascii="Arial" w:hAnsi="Arial" w:cs="Arial"/>
          <w:szCs w:val="20"/>
        </w:rPr>
        <w:t>8. Check that supply wall plate is tight against wall and that wall tile or paint is not</w:t>
      </w:r>
      <w:r w:rsidR="009D4D32">
        <w:rPr>
          <w:rFonts w:ascii="Arial" w:hAnsi="Arial" w:cs="Arial"/>
          <w:szCs w:val="20"/>
        </w:rPr>
        <w:t xml:space="preserve"> </w:t>
      </w:r>
      <w:r w:rsidRPr="00AD030D">
        <w:rPr>
          <w:rFonts w:ascii="Arial" w:hAnsi="Arial" w:cs="Arial"/>
          <w:szCs w:val="20"/>
        </w:rPr>
        <w:t>damaged.</w:t>
      </w: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Arial" w:hAnsi="Arial" w:cs="Arial"/>
          <w:szCs w:val="20"/>
        </w:rPr>
      </w:pP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Arial" w:hAnsi="Arial" w:cs="Arial"/>
          <w:b/>
          <w:bCs/>
          <w:szCs w:val="20"/>
        </w:rPr>
      </w:pPr>
      <w:r w:rsidRPr="00AD030D">
        <w:rPr>
          <w:rFonts w:ascii="Arial" w:hAnsi="Arial" w:cs="Arial"/>
          <w:b/>
          <w:bCs/>
          <w:szCs w:val="20"/>
        </w:rPr>
        <w:t>Urinals</w:t>
      </w:r>
    </w:p>
    <w:p w:rsidR="00273AFB" w:rsidRPr="00BC0863" w:rsidRDefault="00273AFB" w:rsidP="00BC0863">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Arial" w:hAnsi="Arial" w:cs="Arial"/>
          <w:szCs w:val="20"/>
        </w:rPr>
      </w:pPr>
      <w:r w:rsidRPr="00BC0863">
        <w:rPr>
          <w:rFonts w:ascii="Arial" w:hAnsi="Arial" w:cs="Arial"/>
          <w:szCs w:val="20"/>
        </w:rPr>
        <w:lastRenderedPageBreak/>
        <w:t>Check that the new urinal is secure and does not rock.</w:t>
      </w:r>
    </w:p>
    <w:p w:rsidR="00BC0863" w:rsidRPr="00BC0863" w:rsidRDefault="00BC0863" w:rsidP="00BC0863">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Arial" w:hAnsi="Arial" w:cs="Arial"/>
          <w:szCs w:val="20"/>
        </w:rPr>
      </w:pPr>
      <w:r w:rsidRPr="00BC0863">
        <w:rPr>
          <w:rFonts w:ascii="Arial" w:hAnsi="Arial" w:cs="Arial"/>
          <w:szCs w:val="20"/>
        </w:rPr>
        <w:t xml:space="preserve">Ensure </w:t>
      </w:r>
      <w:r>
        <w:rPr>
          <w:rFonts w:ascii="Arial" w:hAnsi="Arial" w:cs="Arial"/>
          <w:szCs w:val="20"/>
        </w:rPr>
        <w:t>that urinal</w:t>
      </w:r>
      <w:r w:rsidRPr="00BC0863">
        <w:rPr>
          <w:rFonts w:ascii="Arial" w:hAnsi="Arial" w:cs="Arial"/>
          <w:szCs w:val="20"/>
        </w:rPr>
        <w:t xml:space="preserve"> grout or caulk is present and set.</w:t>
      </w:r>
    </w:p>
    <w:p w:rsidR="00BC0863" w:rsidRDefault="00BC0863" w:rsidP="00BC0863">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Arial" w:hAnsi="Arial" w:cs="Arial"/>
          <w:szCs w:val="20"/>
        </w:rPr>
      </w:pPr>
      <w:r w:rsidRPr="00BC0863">
        <w:rPr>
          <w:rFonts w:ascii="Arial" w:hAnsi="Arial" w:cs="Arial"/>
          <w:szCs w:val="20"/>
        </w:rPr>
        <w:t>Check floor around base for presence of debris or old caulk.</w:t>
      </w:r>
    </w:p>
    <w:p w:rsidR="00BC0863" w:rsidRPr="009D4D32" w:rsidRDefault="00CA3A76" w:rsidP="009D4D32">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Arial" w:hAnsi="Arial" w:cs="Arial"/>
          <w:szCs w:val="20"/>
        </w:rPr>
      </w:pPr>
      <w:r w:rsidRPr="00BC0863">
        <w:rPr>
          <w:rFonts w:ascii="Arial" w:hAnsi="Arial" w:cs="Arial"/>
          <w:szCs w:val="20"/>
        </w:rPr>
        <w:t>Ensure that proper amount of water is delivered to fixture, by flushing into</w:t>
      </w:r>
      <w:r w:rsidR="009D4D32">
        <w:rPr>
          <w:rFonts w:ascii="Arial" w:hAnsi="Arial" w:cs="Arial"/>
          <w:szCs w:val="20"/>
        </w:rPr>
        <w:t xml:space="preserve"> </w:t>
      </w:r>
      <w:r w:rsidRPr="009D4D32">
        <w:rPr>
          <w:rFonts w:ascii="Arial" w:hAnsi="Arial" w:cs="Arial"/>
          <w:szCs w:val="20"/>
        </w:rPr>
        <w:t>graduated container.</w:t>
      </w:r>
    </w:p>
    <w:p w:rsidR="00BC0863" w:rsidRDefault="00BC0863" w:rsidP="009D4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Pr>
          <w:rFonts w:ascii="Arial" w:hAnsi="Arial" w:cs="Arial"/>
          <w:szCs w:val="20"/>
        </w:rPr>
        <w:t xml:space="preserve">5. </w:t>
      </w:r>
      <w:r w:rsidR="00CA3A76" w:rsidRPr="00AD030D">
        <w:rPr>
          <w:rFonts w:ascii="Arial" w:hAnsi="Arial" w:cs="Arial"/>
          <w:szCs w:val="20"/>
        </w:rPr>
        <w:t>Check for leaks around top spud connection, vacuum breaker tube, handle,</w:t>
      </w:r>
      <w:r w:rsidR="009D4D32">
        <w:rPr>
          <w:rFonts w:ascii="Arial" w:hAnsi="Arial" w:cs="Arial"/>
          <w:szCs w:val="20"/>
        </w:rPr>
        <w:t xml:space="preserve"> </w:t>
      </w:r>
      <w:r w:rsidR="00CA3A76" w:rsidRPr="00AD030D">
        <w:rPr>
          <w:rFonts w:ascii="Arial" w:hAnsi="Arial" w:cs="Arial"/>
          <w:szCs w:val="20"/>
        </w:rPr>
        <w:t>tailpiece and angle stop.</w:t>
      </w:r>
    </w:p>
    <w:p w:rsidR="00CA3A76" w:rsidRPr="00AD030D" w:rsidRDefault="00BC0863" w:rsidP="009D4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Pr>
          <w:rFonts w:ascii="Arial" w:hAnsi="Arial" w:cs="Arial"/>
          <w:szCs w:val="20"/>
        </w:rPr>
        <w:t xml:space="preserve">6. </w:t>
      </w:r>
      <w:r w:rsidR="00CA3A76" w:rsidRPr="00AD030D">
        <w:rPr>
          <w:rFonts w:ascii="Arial" w:hAnsi="Arial" w:cs="Arial"/>
          <w:szCs w:val="20"/>
        </w:rPr>
        <w:t>Check that supply wall plate is tight against wall and that wall tile or paint is not</w:t>
      </w:r>
      <w:r w:rsidR="009D4D32">
        <w:rPr>
          <w:rFonts w:ascii="Arial" w:hAnsi="Arial" w:cs="Arial"/>
          <w:szCs w:val="20"/>
        </w:rPr>
        <w:t xml:space="preserve"> </w:t>
      </w:r>
      <w:r w:rsidR="00CA3A76" w:rsidRPr="00AD030D">
        <w:rPr>
          <w:rFonts w:ascii="Arial" w:hAnsi="Arial" w:cs="Arial"/>
          <w:szCs w:val="20"/>
        </w:rPr>
        <w:t>damaged.</w:t>
      </w: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b/>
          <w:bCs/>
          <w:szCs w:val="20"/>
        </w:rPr>
      </w:pP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b/>
          <w:bCs/>
          <w:szCs w:val="20"/>
        </w:rPr>
      </w:pPr>
      <w:r w:rsidRPr="00AD030D">
        <w:rPr>
          <w:rFonts w:ascii="Arial" w:hAnsi="Arial" w:cs="Arial"/>
          <w:b/>
          <w:bCs/>
          <w:szCs w:val="20"/>
        </w:rPr>
        <w:t>Faucet Ends</w:t>
      </w: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sidRPr="00AD030D">
        <w:rPr>
          <w:rFonts w:ascii="Arial" w:hAnsi="Arial" w:cs="Arial"/>
          <w:szCs w:val="20"/>
        </w:rPr>
        <w:t>1. Ensure that flow restrictor is present on faucet end.</w:t>
      </w: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sidRPr="00AD030D">
        <w:rPr>
          <w:rFonts w:ascii="Arial" w:hAnsi="Arial" w:cs="Arial"/>
          <w:szCs w:val="20"/>
        </w:rPr>
        <w:t>2. Ensure that faucet-end-to-faucet seal is good.</w:t>
      </w:r>
    </w:p>
    <w:p w:rsidR="00CA3A76" w:rsidRPr="00AD030D"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r w:rsidRPr="00AD030D">
        <w:rPr>
          <w:rFonts w:ascii="Arial" w:hAnsi="Arial" w:cs="Arial"/>
          <w:szCs w:val="20"/>
        </w:rPr>
        <w:t>3. Check for proper gallon per minute (gpm) flow rate</w:t>
      </w:r>
    </w:p>
    <w:p w:rsidR="006F7CCA" w:rsidRPr="00AD030D" w:rsidRDefault="006F7CCA"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szCs w:val="20"/>
        </w:rPr>
      </w:pPr>
    </w:p>
    <w:p w:rsidR="006F7CCA" w:rsidRPr="00AD030D" w:rsidRDefault="006F7CCA"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70" w:hanging="270"/>
        <w:rPr>
          <w:rFonts w:ascii="Arial" w:hAnsi="Arial" w:cs="Arial"/>
          <w:b/>
          <w:szCs w:val="20"/>
        </w:rPr>
      </w:pPr>
      <w:r w:rsidRPr="00AD030D">
        <w:rPr>
          <w:rFonts w:ascii="Arial" w:hAnsi="Arial" w:cs="Arial"/>
          <w:b/>
          <w:szCs w:val="20"/>
        </w:rPr>
        <w:t>Showerheads</w:t>
      </w:r>
    </w:p>
    <w:p w:rsidR="00730948" w:rsidRPr="00232AAD" w:rsidRDefault="00232AAD" w:rsidP="00232AA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Arial" w:hAnsi="Arial" w:cs="Arial"/>
          <w:szCs w:val="20"/>
        </w:rPr>
      </w:pPr>
      <w:r w:rsidRPr="00232AAD">
        <w:rPr>
          <w:rFonts w:ascii="Arial" w:hAnsi="Arial" w:cs="Arial"/>
          <w:szCs w:val="20"/>
        </w:rPr>
        <w:t>Ensure that the shower end</w:t>
      </w:r>
      <w:r>
        <w:rPr>
          <w:rFonts w:ascii="Arial" w:hAnsi="Arial" w:cs="Arial"/>
          <w:szCs w:val="20"/>
        </w:rPr>
        <w:t xml:space="preserve"> fitting-to-supply pipe </w:t>
      </w:r>
      <w:r w:rsidRPr="00232AAD">
        <w:rPr>
          <w:rFonts w:ascii="Arial" w:hAnsi="Arial" w:cs="Arial"/>
          <w:szCs w:val="20"/>
        </w:rPr>
        <w:t>is secure</w:t>
      </w:r>
      <w:r w:rsidR="00730948" w:rsidRPr="00232AAD">
        <w:rPr>
          <w:rFonts w:ascii="Arial" w:hAnsi="Arial" w:cs="Arial"/>
          <w:szCs w:val="20"/>
        </w:rPr>
        <w:t>.</w:t>
      </w:r>
    </w:p>
    <w:p w:rsidR="00232AAD" w:rsidRDefault="00232AAD" w:rsidP="00232AA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Arial" w:hAnsi="Arial" w:cs="Arial"/>
          <w:szCs w:val="20"/>
        </w:rPr>
      </w:pPr>
      <w:r>
        <w:rPr>
          <w:rFonts w:ascii="Arial" w:hAnsi="Arial" w:cs="Arial"/>
          <w:szCs w:val="20"/>
        </w:rPr>
        <w:t>Check for leaks around shower end fitting.</w:t>
      </w:r>
    </w:p>
    <w:p w:rsidR="006F4874" w:rsidRDefault="0070740C" w:rsidP="00232AA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Arial" w:hAnsi="Arial" w:cs="Arial"/>
          <w:szCs w:val="20"/>
        </w:rPr>
      </w:pPr>
      <w:r>
        <w:rPr>
          <w:rFonts w:ascii="Arial" w:hAnsi="Arial" w:cs="Arial"/>
          <w:szCs w:val="20"/>
        </w:rPr>
        <w:t>Check</w:t>
      </w:r>
      <w:r w:rsidR="006F4874">
        <w:rPr>
          <w:rFonts w:ascii="Arial" w:hAnsi="Arial" w:cs="Arial"/>
          <w:szCs w:val="20"/>
        </w:rPr>
        <w:t xml:space="preserve"> that all nozzle</w:t>
      </w:r>
      <w:r>
        <w:rPr>
          <w:rFonts w:ascii="Arial" w:hAnsi="Arial" w:cs="Arial"/>
          <w:szCs w:val="20"/>
        </w:rPr>
        <w:t>s</w:t>
      </w:r>
      <w:r w:rsidR="006F4874">
        <w:rPr>
          <w:rFonts w:ascii="Arial" w:hAnsi="Arial" w:cs="Arial"/>
          <w:szCs w:val="20"/>
        </w:rPr>
        <w:t xml:space="preserve"> flow </w:t>
      </w:r>
      <w:r>
        <w:rPr>
          <w:rFonts w:ascii="Arial" w:hAnsi="Arial" w:cs="Arial"/>
          <w:szCs w:val="20"/>
        </w:rPr>
        <w:t>freely without obstruction</w:t>
      </w:r>
    </w:p>
    <w:p w:rsidR="00730948" w:rsidRPr="00232AAD" w:rsidRDefault="00730948" w:rsidP="00232AA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Arial" w:hAnsi="Arial" w:cs="Arial"/>
          <w:szCs w:val="20"/>
        </w:rPr>
      </w:pPr>
      <w:r w:rsidRPr="00232AAD">
        <w:rPr>
          <w:rFonts w:ascii="Arial" w:hAnsi="Arial" w:cs="Arial"/>
          <w:szCs w:val="20"/>
        </w:rPr>
        <w:t>Check for proper gallon per minute (gpm) flow rate</w:t>
      </w:r>
    </w:p>
    <w:p w:rsidR="006F7CCA" w:rsidRPr="00AD030D" w:rsidRDefault="006F7CCA" w:rsidP="007074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Arial" w:hAnsi="Arial" w:cs="Arial"/>
          <w:szCs w:val="20"/>
        </w:rPr>
      </w:pPr>
    </w:p>
    <w:p w:rsidR="00CA3A76" w:rsidRPr="00AD030D" w:rsidRDefault="00CA3A76" w:rsidP="00CA3A76">
      <w:pPr>
        <w:rPr>
          <w:rFonts w:ascii="Arial" w:eastAsia="Arial Unicode MS" w:hAnsi="Arial" w:cs="Arial"/>
        </w:rPr>
      </w:pPr>
    </w:p>
    <w:p w:rsidR="00905750" w:rsidRPr="00AD030D" w:rsidRDefault="00905750" w:rsidP="00905750">
      <w:pPr>
        <w:rPr>
          <w:rFonts w:ascii="Arial" w:hAnsi="Arial" w:cs="Arial"/>
          <w:b/>
        </w:rPr>
      </w:pP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9576"/>
      </w:tblGrid>
      <w:tr w:rsidR="00905750" w:rsidRPr="00AD030D" w:rsidTr="00905750">
        <w:tc>
          <w:tcPr>
            <w:tcW w:w="9576" w:type="dxa"/>
            <w:shd w:val="clear" w:color="auto" w:fill="E6E6E6"/>
          </w:tcPr>
          <w:p w:rsidR="00905750" w:rsidRPr="00AD030D" w:rsidRDefault="00905750" w:rsidP="00905750">
            <w:pPr>
              <w:rPr>
                <w:rFonts w:ascii="Arial" w:hAnsi="Arial" w:cs="Arial"/>
                <w:b/>
              </w:rPr>
            </w:pPr>
            <w:r w:rsidRPr="00AD030D">
              <w:rPr>
                <w:rFonts w:ascii="Arial" w:hAnsi="Arial" w:cs="Arial"/>
                <w:b/>
              </w:rPr>
              <w:t>HVAC CONTROLS</w:t>
            </w:r>
            <w:r w:rsidR="00DA5F98">
              <w:rPr>
                <w:rFonts w:ascii="Arial" w:hAnsi="Arial" w:cs="Arial"/>
                <w:b/>
              </w:rPr>
              <w:t xml:space="preserve"> UPGRADES</w:t>
            </w:r>
          </w:p>
        </w:tc>
      </w:tr>
    </w:tbl>
    <w:p w:rsidR="00905750" w:rsidRPr="00AD030D" w:rsidRDefault="00905750" w:rsidP="00905750">
      <w:pPr>
        <w:rPr>
          <w:rFonts w:ascii="Arial" w:hAnsi="Arial" w:cs="Arial"/>
          <w:b/>
        </w:rPr>
      </w:pPr>
    </w:p>
    <w:p w:rsidR="00905750" w:rsidRPr="0099121F" w:rsidRDefault="00905750" w:rsidP="00CA3A76">
      <w:pPr>
        <w:rPr>
          <w:rFonts w:ascii="Arial" w:eastAsia="Arial Unicode MS" w:hAnsi="Arial" w:cs="Arial"/>
          <w:b/>
          <w:u w:val="single"/>
        </w:rPr>
      </w:pPr>
      <w:r w:rsidRPr="0099121F">
        <w:rPr>
          <w:rFonts w:ascii="Arial" w:eastAsia="Arial Unicode MS" w:hAnsi="Arial" w:cs="Arial"/>
          <w:b/>
          <w:u w:val="single"/>
        </w:rPr>
        <w:t>Programmable Thermostats</w:t>
      </w:r>
    </w:p>
    <w:p w:rsidR="00905750" w:rsidRPr="00AD030D" w:rsidRDefault="00905750" w:rsidP="00905750">
      <w:pPr>
        <w:pStyle w:val="ListParagraph"/>
        <w:numPr>
          <w:ilvl w:val="0"/>
          <w:numId w:val="4"/>
        </w:numPr>
        <w:rPr>
          <w:rFonts w:ascii="Arial" w:eastAsia="Arial Unicode MS" w:hAnsi="Arial" w:cs="Arial"/>
        </w:rPr>
      </w:pPr>
      <w:r w:rsidRPr="00AD030D">
        <w:rPr>
          <w:rFonts w:ascii="Arial" w:eastAsia="Arial Unicode MS" w:hAnsi="Arial" w:cs="Arial"/>
        </w:rPr>
        <w:t>Installed per manufacturers instructions</w:t>
      </w:r>
    </w:p>
    <w:p w:rsidR="00905750" w:rsidRPr="00AD030D" w:rsidRDefault="00905750" w:rsidP="00905750">
      <w:pPr>
        <w:pStyle w:val="ListParagraph"/>
        <w:numPr>
          <w:ilvl w:val="0"/>
          <w:numId w:val="4"/>
        </w:numPr>
        <w:rPr>
          <w:rFonts w:ascii="Arial" w:eastAsia="Arial Unicode MS" w:hAnsi="Arial" w:cs="Arial"/>
        </w:rPr>
      </w:pPr>
      <w:r w:rsidRPr="00AD030D">
        <w:rPr>
          <w:rFonts w:ascii="Arial" w:eastAsia="Arial Unicode MS" w:hAnsi="Arial" w:cs="Arial"/>
        </w:rPr>
        <w:t>Progr</w:t>
      </w:r>
      <w:r w:rsidR="00AA28B0" w:rsidRPr="00AD030D">
        <w:rPr>
          <w:rFonts w:ascii="Arial" w:eastAsia="Arial Unicode MS" w:hAnsi="Arial" w:cs="Arial"/>
        </w:rPr>
        <w:t>ammed per designed control strategy</w:t>
      </w:r>
    </w:p>
    <w:p w:rsidR="00E470E2" w:rsidRPr="00AD030D" w:rsidRDefault="00E470E2" w:rsidP="00E470E2">
      <w:pPr>
        <w:pStyle w:val="ListParagraph"/>
        <w:numPr>
          <w:ilvl w:val="0"/>
          <w:numId w:val="4"/>
        </w:numPr>
        <w:rPr>
          <w:rFonts w:ascii="Arial" w:eastAsia="Arial Unicode MS" w:hAnsi="Arial" w:cs="Arial"/>
        </w:rPr>
      </w:pPr>
      <w:r w:rsidRPr="00AD030D">
        <w:rPr>
          <w:rFonts w:ascii="Arial" w:eastAsia="Arial Unicode MS" w:hAnsi="Arial" w:cs="Arial"/>
        </w:rPr>
        <w:t>Verify heating operation during occupied periods</w:t>
      </w:r>
    </w:p>
    <w:p w:rsidR="00E470E2" w:rsidRPr="00AD030D" w:rsidRDefault="00E470E2" w:rsidP="00E470E2">
      <w:pPr>
        <w:pStyle w:val="ListParagraph"/>
        <w:numPr>
          <w:ilvl w:val="0"/>
          <w:numId w:val="4"/>
        </w:numPr>
        <w:rPr>
          <w:rFonts w:ascii="Arial" w:eastAsia="Arial Unicode MS" w:hAnsi="Arial" w:cs="Arial"/>
        </w:rPr>
      </w:pPr>
      <w:r w:rsidRPr="00AD030D">
        <w:rPr>
          <w:rFonts w:ascii="Arial" w:eastAsia="Arial Unicode MS" w:hAnsi="Arial" w:cs="Arial"/>
        </w:rPr>
        <w:t>Verify heating operation during unoccupied periods</w:t>
      </w:r>
    </w:p>
    <w:p w:rsidR="00D2710A" w:rsidRPr="00AD030D" w:rsidRDefault="00D2710A" w:rsidP="00D2710A">
      <w:pPr>
        <w:pStyle w:val="ListParagraph"/>
        <w:numPr>
          <w:ilvl w:val="0"/>
          <w:numId w:val="4"/>
        </w:numPr>
        <w:rPr>
          <w:rFonts w:ascii="Arial" w:eastAsia="Arial Unicode MS" w:hAnsi="Arial" w:cs="Arial"/>
        </w:rPr>
      </w:pPr>
      <w:r w:rsidRPr="00AD030D">
        <w:rPr>
          <w:rFonts w:ascii="Arial" w:eastAsia="Arial Unicode MS" w:hAnsi="Arial" w:cs="Arial"/>
        </w:rPr>
        <w:t>Verify cooling operation during occupied periods</w:t>
      </w:r>
    </w:p>
    <w:p w:rsidR="00D2710A" w:rsidRPr="00AD030D" w:rsidRDefault="00D2710A" w:rsidP="00D2710A">
      <w:pPr>
        <w:pStyle w:val="ListParagraph"/>
        <w:numPr>
          <w:ilvl w:val="0"/>
          <w:numId w:val="4"/>
        </w:numPr>
        <w:rPr>
          <w:rFonts w:ascii="Arial" w:eastAsia="Arial Unicode MS" w:hAnsi="Arial" w:cs="Arial"/>
        </w:rPr>
      </w:pPr>
      <w:r w:rsidRPr="00AD030D">
        <w:rPr>
          <w:rFonts w:ascii="Arial" w:eastAsia="Arial Unicode MS" w:hAnsi="Arial" w:cs="Arial"/>
        </w:rPr>
        <w:t>Verify cooling operation during unoccupied periods</w:t>
      </w:r>
    </w:p>
    <w:p w:rsidR="00D2710A" w:rsidRPr="00AD030D" w:rsidRDefault="00D2710A" w:rsidP="00D2710A">
      <w:pPr>
        <w:pStyle w:val="ListParagraph"/>
        <w:numPr>
          <w:ilvl w:val="0"/>
          <w:numId w:val="4"/>
        </w:numPr>
        <w:rPr>
          <w:rFonts w:ascii="Arial" w:eastAsia="Arial Unicode MS" w:hAnsi="Arial" w:cs="Arial"/>
        </w:rPr>
      </w:pPr>
      <w:r w:rsidRPr="00AD030D">
        <w:rPr>
          <w:rFonts w:ascii="Arial" w:eastAsia="Arial Unicode MS" w:hAnsi="Arial" w:cs="Arial"/>
        </w:rPr>
        <w:t>Verify system operation during occupied hours under no-load condition</w:t>
      </w:r>
    </w:p>
    <w:p w:rsidR="00D2710A" w:rsidRPr="00AD030D" w:rsidRDefault="00D2710A" w:rsidP="00D2710A">
      <w:pPr>
        <w:pStyle w:val="ListParagraph"/>
        <w:numPr>
          <w:ilvl w:val="0"/>
          <w:numId w:val="4"/>
        </w:numPr>
        <w:rPr>
          <w:rFonts w:ascii="Arial" w:eastAsia="Arial Unicode MS" w:hAnsi="Arial" w:cs="Arial"/>
        </w:rPr>
      </w:pPr>
      <w:r w:rsidRPr="00AD030D">
        <w:rPr>
          <w:rFonts w:ascii="Arial" w:eastAsia="Arial Unicode MS" w:hAnsi="Arial" w:cs="Arial"/>
        </w:rPr>
        <w:t>Verify system operation during unoccupied hours under no-load condition</w:t>
      </w:r>
    </w:p>
    <w:p w:rsidR="00D2710A" w:rsidRPr="00AD030D" w:rsidRDefault="00D2710A" w:rsidP="00D2710A">
      <w:pPr>
        <w:pStyle w:val="ListParagraph"/>
        <w:numPr>
          <w:ilvl w:val="0"/>
          <w:numId w:val="4"/>
        </w:numPr>
        <w:rPr>
          <w:rFonts w:ascii="Arial" w:eastAsia="Arial Unicode MS" w:hAnsi="Arial" w:cs="Arial"/>
        </w:rPr>
      </w:pPr>
      <w:r w:rsidRPr="00AD030D">
        <w:rPr>
          <w:rFonts w:ascii="Arial" w:eastAsia="Arial Unicode MS" w:hAnsi="Arial" w:cs="Arial"/>
        </w:rPr>
        <w:t>Verify system status when power is lost</w:t>
      </w:r>
    </w:p>
    <w:p w:rsidR="00D2710A" w:rsidRPr="00AD030D" w:rsidRDefault="00D2710A" w:rsidP="00D2710A">
      <w:pPr>
        <w:pStyle w:val="ListParagraph"/>
        <w:numPr>
          <w:ilvl w:val="0"/>
          <w:numId w:val="4"/>
        </w:numPr>
        <w:rPr>
          <w:rFonts w:ascii="Arial" w:eastAsia="Arial Unicode MS" w:hAnsi="Arial" w:cs="Arial"/>
        </w:rPr>
      </w:pPr>
      <w:r w:rsidRPr="00AD030D">
        <w:rPr>
          <w:rFonts w:ascii="Arial" w:eastAsia="Arial Unicode MS" w:hAnsi="Arial" w:cs="Arial"/>
        </w:rPr>
        <w:t>Verify system operation when power is returned</w:t>
      </w:r>
    </w:p>
    <w:p w:rsidR="00D2710A" w:rsidRPr="006F4874" w:rsidRDefault="00D2710A" w:rsidP="00D2710A">
      <w:pPr>
        <w:pStyle w:val="ListParagraph"/>
        <w:numPr>
          <w:ilvl w:val="0"/>
          <w:numId w:val="4"/>
        </w:numPr>
        <w:rPr>
          <w:rFonts w:ascii="Arial" w:eastAsia="Arial Unicode MS" w:hAnsi="Arial" w:cs="Arial"/>
        </w:rPr>
      </w:pPr>
      <w:r w:rsidRPr="00AD030D">
        <w:rPr>
          <w:rFonts w:ascii="Arial" w:eastAsia="Arial Unicode MS" w:hAnsi="Arial" w:cs="Arial"/>
        </w:rPr>
        <w:t>Verify battery back-up (if applicable)</w:t>
      </w:r>
    </w:p>
    <w:p w:rsidR="00AA28B0" w:rsidRPr="00AD030D" w:rsidRDefault="005458C2" w:rsidP="00905750">
      <w:pPr>
        <w:pStyle w:val="ListParagraph"/>
        <w:numPr>
          <w:ilvl w:val="0"/>
          <w:numId w:val="4"/>
        </w:numPr>
        <w:rPr>
          <w:rFonts w:ascii="Arial" w:eastAsia="Arial Unicode MS" w:hAnsi="Arial" w:cs="Arial"/>
        </w:rPr>
      </w:pPr>
      <w:r>
        <w:rPr>
          <w:rFonts w:ascii="Arial" w:eastAsia="Arial Unicode MS" w:hAnsi="Arial" w:cs="Arial"/>
        </w:rPr>
        <w:t>Measure room temperatures</w:t>
      </w:r>
      <w:r w:rsidR="009541A9" w:rsidRPr="00AD030D">
        <w:rPr>
          <w:rFonts w:ascii="Arial" w:eastAsia="Arial Unicode MS" w:hAnsi="Arial" w:cs="Arial"/>
        </w:rPr>
        <w:t xml:space="preserve"> for compliance with set point.</w:t>
      </w:r>
    </w:p>
    <w:p w:rsidR="00395ED6" w:rsidRDefault="00395ED6" w:rsidP="00F259CF">
      <w:pPr>
        <w:rPr>
          <w:rFonts w:ascii="Arial" w:eastAsia="Arial Unicode MS" w:hAnsi="Arial" w:cs="Arial"/>
        </w:rPr>
      </w:pPr>
    </w:p>
    <w:p w:rsidR="00395ED6" w:rsidRPr="00AD030D" w:rsidRDefault="00395ED6" w:rsidP="00395ED6">
      <w:pPr>
        <w:rPr>
          <w:rFonts w:ascii="Arial" w:eastAsia="Arial Unicode MS" w:hAnsi="Arial" w:cs="Arial"/>
        </w:rPr>
      </w:pPr>
    </w:p>
    <w:p w:rsidR="00395ED6" w:rsidRPr="00AD030D" w:rsidRDefault="00395ED6" w:rsidP="00395ED6">
      <w:pPr>
        <w:rPr>
          <w:rFonts w:ascii="Arial" w:hAnsi="Arial" w:cs="Arial"/>
          <w:b/>
        </w:rPr>
      </w:pP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9576"/>
      </w:tblGrid>
      <w:tr w:rsidR="00395ED6" w:rsidRPr="00AD030D" w:rsidTr="00395ED6">
        <w:tc>
          <w:tcPr>
            <w:tcW w:w="9576" w:type="dxa"/>
            <w:shd w:val="clear" w:color="auto" w:fill="E6E6E6"/>
          </w:tcPr>
          <w:p w:rsidR="00395ED6" w:rsidRPr="00AD030D" w:rsidRDefault="0099121F" w:rsidP="00395ED6">
            <w:pPr>
              <w:rPr>
                <w:rFonts w:ascii="Arial" w:hAnsi="Arial" w:cs="Arial"/>
                <w:b/>
              </w:rPr>
            </w:pPr>
            <w:r>
              <w:rPr>
                <w:rFonts w:ascii="Arial" w:hAnsi="Arial" w:cs="Arial"/>
                <w:b/>
              </w:rPr>
              <w:t>HVAC EQUIPMENT</w:t>
            </w:r>
            <w:r w:rsidR="00DA5F98">
              <w:rPr>
                <w:rFonts w:ascii="Arial" w:hAnsi="Arial" w:cs="Arial"/>
                <w:b/>
              </w:rPr>
              <w:t xml:space="preserve"> UPGRADES</w:t>
            </w:r>
          </w:p>
        </w:tc>
      </w:tr>
    </w:tbl>
    <w:p w:rsidR="00395ED6" w:rsidRPr="00AD030D" w:rsidRDefault="00395ED6" w:rsidP="00395ED6">
      <w:pPr>
        <w:rPr>
          <w:rFonts w:ascii="Arial" w:hAnsi="Arial" w:cs="Arial"/>
          <w:b/>
        </w:rPr>
      </w:pPr>
    </w:p>
    <w:p w:rsidR="00395ED6" w:rsidRDefault="00395ED6" w:rsidP="00395ED6">
      <w:pPr>
        <w:rPr>
          <w:rFonts w:ascii="Arial" w:eastAsia="Arial Unicode MS" w:hAnsi="Arial"/>
          <w:color w:val="000000"/>
        </w:rPr>
      </w:pPr>
    </w:p>
    <w:p w:rsidR="00397505" w:rsidRPr="0099121F" w:rsidRDefault="00397505" w:rsidP="00397505">
      <w:pPr>
        <w:widowControl w:val="0"/>
        <w:autoSpaceDE w:val="0"/>
        <w:autoSpaceDN w:val="0"/>
        <w:adjustRightInd w:val="0"/>
        <w:rPr>
          <w:rFonts w:ascii="Arial" w:eastAsiaTheme="minorHAnsi" w:hAnsi="Arial" w:cs="Arial"/>
          <w:b/>
          <w:szCs w:val="22"/>
        </w:rPr>
      </w:pPr>
      <w:r w:rsidRPr="0099121F">
        <w:rPr>
          <w:rFonts w:ascii="Arial" w:eastAsiaTheme="minorHAnsi" w:hAnsi="Arial" w:cs="Arial"/>
          <w:b/>
          <w:szCs w:val="22"/>
        </w:rPr>
        <w:t>DX Air Cooled Condensing Units</w:t>
      </w:r>
    </w:p>
    <w:p w:rsidR="00397505" w:rsidRDefault="00397505" w:rsidP="00397505">
      <w:pPr>
        <w:widowControl w:val="0"/>
        <w:autoSpaceDE w:val="0"/>
        <w:autoSpaceDN w:val="0"/>
        <w:adjustRightInd w:val="0"/>
        <w:rPr>
          <w:rFonts w:ascii="Arial" w:eastAsiaTheme="minorHAnsi" w:hAnsi="Arial" w:cs="Arial"/>
          <w:szCs w:val="22"/>
        </w:rPr>
      </w:pPr>
    </w:p>
    <w:p w:rsidR="00397505" w:rsidRPr="0099121F" w:rsidRDefault="00397505" w:rsidP="00397505">
      <w:pPr>
        <w:widowControl w:val="0"/>
        <w:autoSpaceDE w:val="0"/>
        <w:autoSpaceDN w:val="0"/>
        <w:adjustRightInd w:val="0"/>
        <w:rPr>
          <w:rFonts w:ascii="Arial" w:eastAsiaTheme="minorHAnsi" w:hAnsi="Arial" w:cs="Arial"/>
          <w:szCs w:val="22"/>
          <w:u w:val="single"/>
        </w:rPr>
      </w:pPr>
      <w:r w:rsidRPr="0099121F">
        <w:rPr>
          <w:rFonts w:ascii="Arial" w:eastAsiaTheme="minorHAnsi" w:hAnsi="Arial" w:cs="Arial"/>
          <w:szCs w:val="22"/>
          <w:u w:val="single"/>
        </w:rPr>
        <w:t>Installation</w:t>
      </w:r>
    </w:p>
    <w:p w:rsidR="00397505" w:rsidRPr="00397505" w:rsidRDefault="00397505" w:rsidP="00397505">
      <w:pPr>
        <w:widowControl w:val="0"/>
        <w:autoSpaceDE w:val="0"/>
        <w:autoSpaceDN w:val="0"/>
        <w:adjustRightInd w:val="0"/>
        <w:rPr>
          <w:rFonts w:ascii="Arial" w:eastAsiaTheme="minorHAnsi" w:hAnsi="Arial" w:cs="Arial"/>
          <w:szCs w:val="22"/>
        </w:rPr>
      </w:pPr>
      <w:r w:rsidRPr="00397505">
        <w:rPr>
          <w:rFonts w:ascii="Arial" w:eastAsiaTheme="minorHAnsi" w:hAnsi="Arial" w:cs="Arial"/>
          <w:szCs w:val="22"/>
        </w:rPr>
        <w:t xml:space="preserve">b. Refrigerant pipe leak tested. </w:t>
      </w:r>
    </w:p>
    <w:p w:rsidR="00397505" w:rsidRPr="00397505" w:rsidRDefault="00397505" w:rsidP="00397505">
      <w:pPr>
        <w:widowControl w:val="0"/>
        <w:autoSpaceDE w:val="0"/>
        <w:autoSpaceDN w:val="0"/>
        <w:adjustRightInd w:val="0"/>
        <w:rPr>
          <w:rFonts w:ascii="Arial" w:eastAsiaTheme="minorHAnsi" w:hAnsi="Arial" w:cs="Arial"/>
          <w:szCs w:val="22"/>
        </w:rPr>
      </w:pPr>
      <w:r w:rsidRPr="00397505">
        <w:rPr>
          <w:rFonts w:ascii="Arial" w:eastAsiaTheme="minorHAnsi" w:hAnsi="Arial" w:cs="Arial"/>
          <w:szCs w:val="22"/>
        </w:rPr>
        <w:lastRenderedPageBreak/>
        <w:t>c. Refrigerant pipe evacuated and charged in accordance with manufacturer's instructions.</w:t>
      </w:r>
    </w:p>
    <w:p w:rsidR="00397505" w:rsidRPr="00397505" w:rsidRDefault="00397505" w:rsidP="00397505">
      <w:pPr>
        <w:widowControl w:val="0"/>
        <w:autoSpaceDE w:val="0"/>
        <w:autoSpaceDN w:val="0"/>
        <w:adjustRightInd w:val="0"/>
        <w:rPr>
          <w:rFonts w:ascii="Arial" w:eastAsiaTheme="minorHAnsi" w:hAnsi="Arial" w:cs="Arial"/>
          <w:szCs w:val="22"/>
        </w:rPr>
      </w:pPr>
      <w:r w:rsidRPr="00397505">
        <w:rPr>
          <w:rFonts w:ascii="Arial" w:eastAsiaTheme="minorHAnsi" w:hAnsi="Arial" w:cs="Arial"/>
          <w:szCs w:val="22"/>
        </w:rPr>
        <w:t xml:space="preserve">d. Check condenser fans for proper rotation. </w:t>
      </w:r>
    </w:p>
    <w:p w:rsidR="00397505" w:rsidRPr="00397505" w:rsidRDefault="00397505" w:rsidP="00397505">
      <w:pPr>
        <w:widowControl w:val="0"/>
        <w:autoSpaceDE w:val="0"/>
        <w:autoSpaceDN w:val="0"/>
        <w:adjustRightInd w:val="0"/>
        <w:rPr>
          <w:rFonts w:ascii="Arial" w:eastAsiaTheme="minorHAnsi" w:hAnsi="Arial" w:cs="Arial"/>
          <w:szCs w:val="22"/>
        </w:rPr>
      </w:pPr>
      <w:r w:rsidRPr="00397505">
        <w:rPr>
          <w:rFonts w:ascii="Arial" w:eastAsiaTheme="minorHAnsi" w:hAnsi="Arial" w:cs="Arial"/>
          <w:szCs w:val="22"/>
        </w:rPr>
        <w:t xml:space="preserve">e. Any damage to coil fins has been repaired. </w:t>
      </w:r>
    </w:p>
    <w:p w:rsidR="00397505" w:rsidRPr="00397505" w:rsidRDefault="00397505" w:rsidP="00397505">
      <w:pPr>
        <w:widowControl w:val="0"/>
        <w:autoSpaceDE w:val="0"/>
        <w:autoSpaceDN w:val="0"/>
        <w:adjustRightInd w:val="0"/>
        <w:rPr>
          <w:rFonts w:ascii="Arial" w:eastAsiaTheme="minorHAnsi" w:hAnsi="Arial" w:cs="Arial"/>
          <w:szCs w:val="22"/>
        </w:rPr>
      </w:pPr>
      <w:r w:rsidRPr="00397505">
        <w:rPr>
          <w:rFonts w:ascii="Arial" w:eastAsiaTheme="minorHAnsi" w:hAnsi="Arial" w:cs="Arial"/>
          <w:szCs w:val="22"/>
        </w:rPr>
        <w:t>f. Manufacturer's required maintenance/ operational clearance provided.</w:t>
      </w:r>
    </w:p>
    <w:p w:rsidR="00397505" w:rsidRDefault="00397505" w:rsidP="00397505">
      <w:pPr>
        <w:widowControl w:val="0"/>
        <w:autoSpaceDE w:val="0"/>
        <w:autoSpaceDN w:val="0"/>
        <w:adjustRightInd w:val="0"/>
        <w:rPr>
          <w:rFonts w:ascii="Arial" w:eastAsiaTheme="minorHAnsi" w:hAnsi="Arial" w:cs="Arial"/>
          <w:szCs w:val="22"/>
        </w:rPr>
      </w:pPr>
    </w:p>
    <w:p w:rsidR="00397505" w:rsidRPr="0099121F" w:rsidRDefault="00397505" w:rsidP="00397505">
      <w:pPr>
        <w:widowControl w:val="0"/>
        <w:autoSpaceDE w:val="0"/>
        <w:autoSpaceDN w:val="0"/>
        <w:adjustRightInd w:val="0"/>
        <w:rPr>
          <w:rFonts w:ascii="Arial" w:eastAsiaTheme="minorHAnsi" w:hAnsi="Arial" w:cs="Arial"/>
          <w:szCs w:val="22"/>
          <w:u w:val="single"/>
        </w:rPr>
      </w:pPr>
      <w:r w:rsidRPr="0099121F">
        <w:rPr>
          <w:rFonts w:ascii="Arial" w:eastAsiaTheme="minorHAnsi" w:hAnsi="Arial" w:cs="Arial"/>
          <w:szCs w:val="22"/>
          <w:u w:val="single"/>
        </w:rPr>
        <w:t>Electrical</w:t>
      </w:r>
    </w:p>
    <w:p w:rsidR="00397505" w:rsidRPr="00397505" w:rsidRDefault="00397505" w:rsidP="00397505">
      <w:pPr>
        <w:widowControl w:val="0"/>
        <w:autoSpaceDE w:val="0"/>
        <w:autoSpaceDN w:val="0"/>
        <w:adjustRightInd w:val="0"/>
        <w:rPr>
          <w:rFonts w:ascii="Arial" w:eastAsiaTheme="minorHAnsi" w:hAnsi="Arial" w:cs="Arial"/>
          <w:szCs w:val="22"/>
        </w:rPr>
      </w:pPr>
      <w:r w:rsidRPr="00397505">
        <w:rPr>
          <w:rFonts w:ascii="Arial" w:eastAsiaTheme="minorHAnsi" w:hAnsi="Arial" w:cs="Arial"/>
          <w:szCs w:val="22"/>
        </w:rPr>
        <w:t xml:space="preserve">a. Power available to unit </w:t>
      </w:r>
      <w:proofErr w:type="gramStart"/>
      <w:r w:rsidRPr="00397505">
        <w:rPr>
          <w:rFonts w:ascii="Arial" w:eastAsiaTheme="minorHAnsi" w:hAnsi="Arial" w:cs="Arial"/>
          <w:szCs w:val="22"/>
        </w:rPr>
        <w:t>disconnect</w:t>
      </w:r>
      <w:proofErr w:type="gramEnd"/>
      <w:r w:rsidRPr="00397505">
        <w:rPr>
          <w:rFonts w:ascii="Arial" w:eastAsiaTheme="minorHAnsi" w:hAnsi="Arial" w:cs="Arial"/>
          <w:szCs w:val="22"/>
        </w:rPr>
        <w:t xml:space="preserve">. </w:t>
      </w:r>
    </w:p>
    <w:p w:rsidR="00397505" w:rsidRPr="00397505" w:rsidRDefault="00397505" w:rsidP="00397505">
      <w:pPr>
        <w:widowControl w:val="0"/>
        <w:autoSpaceDE w:val="0"/>
        <w:autoSpaceDN w:val="0"/>
        <w:adjustRightInd w:val="0"/>
        <w:rPr>
          <w:rFonts w:ascii="Arial" w:eastAsiaTheme="minorHAnsi" w:hAnsi="Arial" w:cs="Arial"/>
          <w:szCs w:val="22"/>
        </w:rPr>
      </w:pPr>
      <w:r w:rsidRPr="00397505">
        <w:rPr>
          <w:rFonts w:ascii="Arial" w:eastAsiaTheme="minorHAnsi" w:hAnsi="Arial" w:cs="Arial"/>
          <w:szCs w:val="22"/>
        </w:rPr>
        <w:t xml:space="preserve">b. Power available to unit control panel. </w:t>
      </w:r>
    </w:p>
    <w:p w:rsidR="00397505" w:rsidRDefault="00397505" w:rsidP="00397505">
      <w:pPr>
        <w:widowControl w:val="0"/>
        <w:autoSpaceDE w:val="0"/>
        <w:autoSpaceDN w:val="0"/>
        <w:adjustRightInd w:val="0"/>
        <w:rPr>
          <w:rFonts w:ascii="Arial" w:eastAsiaTheme="minorHAnsi" w:hAnsi="Arial" w:cs="Arial"/>
          <w:szCs w:val="22"/>
        </w:rPr>
      </w:pPr>
      <w:r w:rsidRPr="00397505">
        <w:rPr>
          <w:rFonts w:ascii="Arial" w:eastAsiaTheme="minorHAnsi" w:hAnsi="Arial" w:cs="Arial"/>
          <w:szCs w:val="22"/>
        </w:rPr>
        <w:t>c. Verify t</w:t>
      </w:r>
      <w:r>
        <w:rPr>
          <w:rFonts w:ascii="Arial" w:eastAsiaTheme="minorHAnsi" w:hAnsi="Arial" w:cs="Arial"/>
          <w:szCs w:val="22"/>
        </w:rPr>
        <w:t xml:space="preserve">hat power disconnect is located </w:t>
      </w:r>
      <w:r w:rsidRPr="00397505">
        <w:rPr>
          <w:rFonts w:ascii="Arial" w:eastAsiaTheme="minorHAnsi" w:hAnsi="Arial" w:cs="Arial"/>
          <w:szCs w:val="22"/>
        </w:rPr>
        <w:t>within sight of the unit it controls</w:t>
      </w:r>
    </w:p>
    <w:p w:rsidR="00397505" w:rsidRDefault="00397505" w:rsidP="00397505">
      <w:pPr>
        <w:widowControl w:val="0"/>
        <w:autoSpaceDE w:val="0"/>
        <w:autoSpaceDN w:val="0"/>
        <w:adjustRightInd w:val="0"/>
        <w:rPr>
          <w:rFonts w:ascii="Arial" w:eastAsiaTheme="minorHAnsi" w:hAnsi="Arial" w:cs="Arial"/>
          <w:szCs w:val="22"/>
        </w:rPr>
      </w:pPr>
    </w:p>
    <w:p w:rsidR="00397505" w:rsidRPr="0099121F" w:rsidRDefault="00397505" w:rsidP="00397505">
      <w:pPr>
        <w:widowControl w:val="0"/>
        <w:autoSpaceDE w:val="0"/>
        <w:autoSpaceDN w:val="0"/>
        <w:adjustRightInd w:val="0"/>
        <w:rPr>
          <w:rFonts w:ascii="Arial" w:eastAsiaTheme="minorHAnsi" w:hAnsi="Arial" w:cs="Arial"/>
          <w:szCs w:val="22"/>
          <w:u w:val="single"/>
        </w:rPr>
      </w:pPr>
      <w:r w:rsidRPr="0099121F">
        <w:rPr>
          <w:rFonts w:ascii="Arial" w:eastAsiaTheme="minorHAnsi" w:hAnsi="Arial" w:cs="Arial"/>
          <w:szCs w:val="22"/>
          <w:u w:val="single"/>
        </w:rPr>
        <w:t>Controls</w:t>
      </w:r>
    </w:p>
    <w:p w:rsidR="00397505" w:rsidRPr="00397505" w:rsidRDefault="00397505" w:rsidP="00397505">
      <w:pPr>
        <w:widowControl w:val="0"/>
        <w:autoSpaceDE w:val="0"/>
        <w:autoSpaceDN w:val="0"/>
        <w:adjustRightInd w:val="0"/>
        <w:rPr>
          <w:rFonts w:ascii="Arial" w:eastAsiaTheme="minorHAnsi" w:hAnsi="Arial" w:cs="Arial"/>
          <w:szCs w:val="22"/>
        </w:rPr>
      </w:pPr>
      <w:r w:rsidRPr="00397505">
        <w:rPr>
          <w:rFonts w:ascii="Arial" w:eastAsiaTheme="minorHAnsi" w:hAnsi="Arial" w:cs="Arial"/>
          <w:szCs w:val="22"/>
        </w:rPr>
        <w:t xml:space="preserve">a. Unit safety/protection devices tested. </w:t>
      </w:r>
    </w:p>
    <w:p w:rsidR="00397505" w:rsidRPr="00397505" w:rsidRDefault="00397505" w:rsidP="00397505">
      <w:pPr>
        <w:widowControl w:val="0"/>
        <w:autoSpaceDE w:val="0"/>
        <w:autoSpaceDN w:val="0"/>
        <w:adjustRightInd w:val="0"/>
        <w:rPr>
          <w:rFonts w:ascii="Arial" w:eastAsiaTheme="minorHAnsi" w:hAnsi="Arial" w:cs="Arial"/>
          <w:szCs w:val="22"/>
        </w:rPr>
      </w:pPr>
      <w:r w:rsidRPr="00397505">
        <w:rPr>
          <w:rFonts w:ascii="Arial" w:eastAsiaTheme="minorHAnsi" w:hAnsi="Arial" w:cs="Arial"/>
          <w:szCs w:val="22"/>
        </w:rPr>
        <w:t xml:space="preserve">b. Control system and interlocks installed. </w:t>
      </w:r>
    </w:p>
    <w:p w:rsidR="00395ED6" w:rsidRDefault="00397505" w:rsidP="00397505">
      <w:pPr>
        <w:rPr>
          <w:rFonts w:ascii="Arial" w:eastAsiaTheme="minorHAnsi" w:hAnsi="Arial" w:cs="Arial"/>
          <w:szCs w:val="22"/>
        </w:rPr>
      </w:pPr>
      <w:r w:rsidRPr="00397505">
        <w:rPr>
          <w:rFonts w:ascii="Arial" w:eastAsiaTheme="minorHAnsi" w:hAnsi="Arial" w:cs="Arial"/>
          <w:szCs w:val="22"/>
        </w:rPr>
        <w:t>c. Control system and interlocks operational.</w:t>
      </w:r>
    </w:p>
    <w:p w:rsidR="00BB6EC8" w:rsidRPr="00BB6EC8" w:rsidRDefault="00BB6EC8" w:rsidP="00397505">
      <w:pPr>
        <w:rPr>
          <w:rFonts w:ascii="Arial" w:eastAsiaTheme="minorHAnsi" w:hAnsi="Arial" w:cs="Arial"/>
          <w:szCs w:val="22"/>
        </w:rPr>
      </w:pPr>
    </w:p>
    <w:p w:rsidR="00BB6EC8" w:rsidRPr="0099121F" w:rsidRDefault="00BB6EC8" w:rsidP="00397505">
      <w:pPr>
        <w:rPr>
          <w:rFonts w:ascii="Arial" w:eastAsiaTheme="minorHAnsi" w:hAnsi="Arial" w:cs="Arial"/>
          <w:szCs w:val="22"/>
          <w:u w:val="single"/>
        </w:rPr>
      </w:pPr>
      <w:r w:rsidRPr="0099121F">
        <w:rPr>
          <w:rFonts w:ascii="Arial" w:eastAsiaTheme="minorHAnsi" w:hAnsi="Arial" w:cs="Arial"/>
          <w:szCs w:val="22"/>
          <w:u w:val="single"/>
        </w:rPr>
        <w:t>Functional Performance Test</w:t>
      </w:r>
    </w:p>
    <w:p w:rsidR="00BB6EC8" w:rsidRDefault="00BB6EC8" w:rsidP="00397505">
      <w:pPr>
        <w:rPr>
          <w:rFonts w:ascii="Arial" w:eastAsiaTheme="minorHAnsi" w:hAnsi="Arial" w:cs="Arial"/>
          <w:szCs w:val="22"/>
        </w:rPr>
      </w:pPr>
    </w:p>
    <w:p w:rsidR="00BB6EC8" w:rsidRPr="009F1728" w:rsidRDefault="00F31158" w:rsidP="00BB6EC8">
      <w:pPr>
        <w:widowControl w:val="0"/>
        <w:autoSpaceDE w:val="0"/>
        <w:autoSpaceDN w:val="0"/>
        <w:adjustRightInd w:val="0"/>
        <w:rPr>
          <w:rFonts w:ascii="Arial" w:eastAsiaTheme="minorHAnsi" w:hAnsi="Arial" w:cs="Arial"/>
          <w:szCs w:val="22"/>
        </w:rPr>
      </w:pPr>
      <w:r>
        <w:rPr>
          <w:rFonts w:ascii="Arial" w:eastAsiaTheme="minorHAnsi" w:hAnsi="Arial" w:cs="Arial"/>
          <w:szCs w:val="22"/>
        </w:rPr>
        <w:t xml:space="preserve">1. </w:t>
      </w:r>
      <w:r w:rsidR="00BB6EC8" w:rsidRPr="009F1728">
        <w:rPr>
          <w:rFonts w:ascii="Arial" w:eastAsiaTheme="minorHAnsi" w:hAnsi="Arial" w:cs="Arial"/>
          <w:szCs w:val="22"/>
        </w:rPr>
        <w:t>Contractor shall demonstrate operation of refrigeration system as per specifications including the following: Start building air handler to provide load for condensing unit.</w:t>
      </w:r>
    </w:p>
    <w:p w:rsidR="009F1728" w:rsidRDefault="009F1728" w:rsidP="00BB6EC8">
      <w:pPr>
        <w:widowControl w:val="0"/>
        <w:autoSpaceDE w:val="0"/>
        <w:autoSpaceDN w:val="0"/>
        <w:adjustRightInd w:val="0"/>
        <w:rPr>
          <w:rFonts w:ascii="Arial" w:eastAsiaTheme="minorHAnsi" w:hAnsi="Arial" w:cs="Arial"/>
          <w:szCs w:val="22"/>
        </w:rPr>
      </w:pPr>
    </w:p>
    <w:p w:rsidR="00BB6EC8" w:rsidRPr="009F1728" w:rsidRDefault="00BB6EC8" w:rsidP="00BB6EC8">
      <w:pPr>
        <w:widowControl w:val="0"/>
        <w:autoSpaceDE w:val="0"/>
        <w:autoSpaceDN w:val="0"/>
        <w:adjustRightInd w:val="0"/>
        <w:rPr>
          <w:rFonts w:ascii="Arial" w:eastAsiaTheme="minorHAnsi" w:hAnsi="Arial" w:cs="Arial"/>
          <w:szCs w:val="22"/>
        </w:rPr>
      </w:pPr>
      <w:r w:rsidRPr="009F1728">
        <w:rPr>
          <w:rFonts w:ascii="Arial" w:eastAsiaTheme="minorHAnsi" w:hAnsi="Arial" w:cs="Arial"/>
          <w:szCs w:val="22"/>
        </w:rPr>
        <w:t>Activate controls s</w:t>
      </w:r>
      <w:r w:rsidR="009F1728">
        <w:rPr>
          <w:rFonts w:ascii="Arial" w:eastAsiaTheme="minorHAnsi" w:hAnsi="Arial" w:cs="Arial"/>
          <w:szCs w:val="22"/>
        </w:rPr>
        <w:t>ystem start sequence as follows:</w:t>
      </w:r>
      <w:r w:rsidR="009F1728" w:rsidRPr="009F1728">
        <w:rPr>
          <w:rFonts w:ascii="Arial" w:eastAsiaTheme="minorHAnsi" w:hAnsi="Arial" w:cs="Arial"/>
          <w:szCs w:val="22"/>
        </w:rPr>
        <w:t xml:space="preserve"> </w:t>
      </w:r>
    </w:p>
    <w:p w:rsidR="00BB6EC8" w:rsidRPr="009F1728" w:rsidRDefault="00BB6EC8" w:rsidP="00BB6EC8">
      <w:pPr>
        <w:widowControl w:val="0"/>
        <w:autoSpaceDE w:val="0"/>
        <w:autoSpaceDN w:val="0"/>
        <w:adjustRightInd w:val="0"/>
        <w:rPr>
          <w:rFonts w:ascii="Arial" w:eastAsiaTheme="minorHAnsi" w:hAnsi="Arial" w:cs="Arial"/>
          <w:szCs w:val="22"/>
        </w:rPr>
      </w:pPr>
      <w:r w:rsidRPr="009F1728">
        <w:rPr>
          <w:rFonts w:ascii="Arial" w:eastAsiaTheme="minorHAnsi" w:hAnsi="Arial" w:cs="Arial"/>
          <w:szCs w:val="22"/>
        </w:rPr>
        <w:t>a. Start air handling unit. Verify control system energizes</w:t>
      </w:r>
      <w:r w:rsidR="009F1728" w:rsidRPr="009F1728">
        <w:rPr>
          <w:rFonts w:ascii="Arial" w:eastAsiaTheme="minorHAnsi" w:hAnsi="Arial" w:cs="Arial"/>
          <w:szCs w:val="22"/>
        </w:rPr>
        <w:t xml:space="preserve"> </w:t>
      </w:r>
      <w:r w:rsidRPr="009F1728">
        <w:rPr>
          <w:rFonts w:ascii="Arial" w:eastAsiaTheme="minorHAnsi" w:hAnsi="Arial" w:cs="Arial"/>
          <w:szCs w:val="22"/>
        </w:rPr>
        <w:t xml:space="preserve">condensing unit start sequence. </w:t>
      </w:r>
    </w:p>
    <w:p w:rsidR="00BB6EC8" w:rsidRPr="009F1728" w:rsidRDefault="00BB6EC8" w:rsidP="00BB6EC8">
      <w:pPr>
        <w:widowControl w:val="0"/>
        <w:autoSpaceDE w:val="0"/>
        <w:autoSpaceDN w:val="0"/>
        <w:adjustRightInd w:val="0"/>
        <w:rPr>
          <w:rFonts w:ascii="Arial" w:eastAsiaTheme="minorHAnsi" w:hAnsi="Arial" w:cs="Arial"/>
          <w:szCs w:val="22"/>
        </w:rPr>
      </w:pPr>
      <w:r w:rsidRPr="009F1728">
        <w:rPr>
          <w:rFonts w:ascii="Arial" w:eastAsiaTheme="minorHAnsi" w:hAnsi="Arial" w:cs="Arial"/>
          <w:szCs w:val="22"/>
        </w:rPr>
        <w:t>b. Shut off air handling equi</w:t>
      </w:r>
      <w:r w:rsidR="009F1728" w:rsidRPr="009F1728">
        <w:rPr>
          <w:rFonts w:ascii="Arial" w:eastAsiaTheme="minorHAnsi" w:hAnsi="Arial" w:cs="Arial"/>
          <w:szCs w:val="22"/>
        </w:rPr>
        <w:t xml:space="preserve">pment to verify condensing unit </w:t>
      </w:r>
      <w:r w:rsidRPr="009F1728">
        <w:rPr>
          <w:rFonts w:ascii="Arial" w:eastAsiaTheme="minorHAnsi" w:hAnsi="Arial" w:cs="Arial"/>
          <w:szCs w:val="22"/>
        </w:rPr>
        <w:t xml:space="preserve">de-energizes. </w:t>
      </w:r>
    </w:p>
    <w:p w:rsidR="00BB6EC8" w:rsidRPr="009F1728" w:rsidRDefault="00BB6EC8" w:rsidP="00BB6EC8">
      <w:pPr>
        <w:widowControl w:val="0"/>
        <w:autoSpaceDE w:val="0"/>
        <w:autoSpaceDN w:val="0"/>
        <w:adjustRightInd w:val="0"/>
        <w:rPr>
          <w:rFonts w:ascii="Arial" w:eastAsiaTheme="minorHAnsi" w:hAnsi="Arial" w:cs="Arial"/>
          <w:szCs w:val="22"/>
        </w:rPr>
      </w:pPr>
      <w:r w:rsidRPr="009F1728">
        <w:rPr>
          <w:rFonts w:ascii="Arial" w:eastAsiaTheme="minorHAnsi" w:hAnsi="Arial" w:cs="Arial"/>
          <w:szCs w:val="22"/>
        </w:rPr>
        <w:t>c. Restart air handling equipment o</w:t>
      </w:r>
      <w:r w:rsidR="009F1728" w:rsidRPr="009F1728">
        <w:rPr>
          <w:rFonts w:ascii="Arial" w:eastAsiaTheme="minorHAnsi" w:hAnsi="Arial" w:cs="Arial"/>
          <w:szCs w:val="22"/>
        </w:rPr>
        <w:t xml:space="preserve">ne minute after condensing unit </w:t>
      </w:r>
      <w:r w:rsidRPr="009F1728">
        <w:rPr>
          <w:rFonts w:ascii="Arial" w:eastAsiaTheme="minorHAnsi" w:hAnsi="Arial" w:cs="Arial"/>
          <w:szCs w:val="22"/>
        </w:rPr>
        <w:t>sh</w:t>
      </w:r>
      <w:r w:rsidR="009F1728" w:rsidRPr="009F1728">
        <w:rPr>
          <w:rFonts w:ascii="Arial" w:eastAsiaTheme="minorHAnsi" w:hAnsi="Arial" w:cs="Arial"/>
          <w:szCs w:val="22"/>
        </w:rPr>
        <w:t xml:space="preserve">ut down. Verify condensing unit </w:t>
      </w:r>
      <w:r w:rsidRPr="009F1728">
        <w:rPr>
          <w:rFonts w:ascii="Arial" w:eastAsiaTheme="minorHAnsi" w:hAnsi="Arial" w:cs="Arial"/>
          <w:szCs w:val="22"/>
        </w:rPr>
        <w:t>restart sequence.</w:t>
      </w:r>
    </w:p>
    <w:p w:rsidR="009F1728" w:rsidRDefault="009F1728" w:rsidP="00BB6EC8">
      <w:pPr>
        <w:widowControl w:val="0"/>
        <w:autoSpaceDE w:val="0"/>
        <w:autoSpaceDN w:val="0"/>
        <w:adjustRightInd w:val="0"/>
        <w:rPr>
          <w:rFonts w:ascii="Arial" w:eastAsiaTheme="minorHAnsi" w:hAnsi="Arial" w:cs="Arial"/>
          <w:szCs w:val="22"/>
        </w:rPr>
      </w:pPr>
    </w:p>
    <w:p w:rsidR="009F1728" w:rsidRDefault="00BB6EC8" w:rsidP="00BB6EC8">
      <w:pPr>
        <w:widowControl w:val="0"/>
        <w:autoSpaceDE w:val="0"/>
        <w:autoSpaceDN w:val="0"/>
        <w:adjustRightInd w:val="0"/>
        <w:rPr>
          <w:rFonts w:ascii="Arial" w:eastAsiaTheme="minorHAnsi" w:hAnsi="Arial" w:cs="Arial"/>
          <w:szCs w:val="22"/>
        </w:rPr>
      </w:pPr>
      <w:r w:rsidRPr="009F1728">
        <w:rPr>
          <w:rFonts w:ascii="Arial" w:eastAsiaTheme="minorHAnsi" w:hAnsi="Arial" w:cs="Arial"/>
          <w:szCs w:val="22"/>
        </w:rPr>
        <w:t>2. Verify condensing unit amperage each phase and voltage phas</w:t>
      </w:r>
      <w:r w:rsidR="009F1728" w:rsidRPr="009F1728">
        <w:rPr>
          <w:rFonts w:ascii="Arial" w:eastAsiaTheme="minorHAnsi" w:hAnsi="Arial" w:cs="Arial"/>
          <w:szCs w:val="22"/>
        </w:rPr>
        <w:t xml:space="preserve">e to </w:t>
      </w:r>
      <w:r w:rsidRPr="009F1728">
        <w:rPr>
          <w:rFonts w:ascii="Arial" w:eastAsiaTheme="minorHAnsi" w:hAnsi="Arial" w:cs="Arial"/>
          <w:szCs w:val="22"/>
        </w:rPr>
        <w:t>phase and phase to ground.</w:t>
      </w:r>
    </w:p>
    <w:p w:rsidR="009F1728" w:rsidRDefault="009F1728" w:rsidP="00BB6EC8">
      <w:pPr>
        <w:widowControl w:val="0"/>
        <w:autoSpaceDE w:val="0"/>
        <w:autoSpaceDN w:val="0"/>
        <w:adjustRightInd w:val="0"/>
        <w:rPr>
          <w:rFonts w:ascii="Arial" w:eastAsiaTheme="minorHAnsi" w:hAnsi="Arial" w:cs="Arial"/>
          <w:szCs w:val="22"/>
        </w:rPr>
      </w:pPr>
    </w:p>
    <w:p w:rsidR="00BB6EC8" w:rsidRPr="009F1728" w:rsidRDefault="009F1728" w:rsidP="00BB6EC8">
      <w:pPr>
        <w:widowControl w:val="0"/>
        <w:autoSpaceDE w:val="0"/>
        <w:autoSpaceDN w:val="0"/>
        <w:adjustRightInd w:val="0"/>
        <w:rPr>
          <w:rFonts w:ascii="Arial" w:eastAsiaTheme="minorHAnsi" w:hAnsi="Arial" w:cs="Arial"/>
          <w:szCs w:val="22"/>
        </w:rPr>
      </w:pPr>
      <w:r>
        <w:rPr>
          <w:rFonts w:ascii="Arial" w:eastAsiaTheme="minorHAnsi" w:hAnsi="Arial" w:cs="Arial"/>
          <w:szCs w:val="22"/>
        </w:rPr>
        <w:t>3</w:t>
      </w:r>
      <w:r w:rsidR="00BB6EC8" w:rsidRPr="009F1728">
        <w:rPr>
          <w:rFonts w:ascii="Arial" w:eastAsiaTheme="minorHAnsi" w:hAnsi="Arial" w:cs="Arial"/>
          <w:szCs w:val="22"/>
        </w:rPr>
        <w:t xml:space="preserve">. </w:t>
      </w:r>
      <w:r>
        <w:rPr>
          <w:rFonts w:ascii="Arial" w:eastAsiaTheme="minorHAnsi" w:hAnsi="Arial" w:cs="Arial"/>
          <w:szCs w:val="22"/>
        </w:rPr>
        <w:t>Check for u</w:t>
      </w:r>
      <w:r w:rsidR="00BB6EC8" w:rsidRPr="009F1728">
        <w:rPr>
          <w:rFonts w:ascii="Arial" w:eastAsiaTheme="minorHAnsi" w:hAnsi="Arial" w:cs="Arial"/>
          <w:szCs w:val="22"/>
        </w:rPr>
        <w:t>nusual vibration, noise, etc.</w:t>
      </w:r>
    </w:p>
    <w:p w:rsidR="00EC57D5" w:rsidRDefault="00EC57D5" w:rsidP="00395ED6">
      <w:pPr>
        <w:rPr>
          <w:rFonts w:ascii="Arial" w:eastAsia="Arial Unicode MS" w:hAnsi="Arial" w:cs="Arial"/>
        </w:rPr>
      </w:pPr>
    </w:p>
    <w:p w:rsidR="00EC57D5" w:rsidRDefault="00EC57D5" w:rsidP="00EC57D5">
      <w:pPr>
        <w:rPr>
          <w:rFonts w:ascii="Arial" w:eastAsia="Arial Unicode MS" w:hAnsi="Arial" w:cs="Arial"/>
        </w:rPr>
      </w:pPr>
    </w:p>
    <w:p w:rsidR="00A658B9" w:rsidRPr="0099121F" w:rsidRDefault="00A658B9" w:rsidP="00A658B9">
      <w:pPr>
        <w:widowControl w:val="0"/>
        <w:autoSpaceDE w:val="0"/>
        <w:autoSpaceDN w:val="0"/>
        <w:adjustRightInd w:val="0"/>
        <w:rPr>
          <w:rFonts w:ascii="Arial" w:eastAsiaTheme="minorHAnsi" w:hAnsi="Arial" w:cs="Arial"/>
          <w:b/>
          <w:szCs w:val="22"/>
        </w:rPr>
      </w:pPr>
      <w:r w:rsidRPr="0099121F">
        <w:rPr>
          <w:rFonts w:ascii="Arial" w:eastAsiaTheme="minorHAnsi" w:hAnsi="Arial" w:cs="Arial"/>
          <w:b/>
          <w:szCs w:val="22"/>
        </w:rPr>
        <w:t>VAV Terminals</w:t>
      </w:r>
    </w:p>
    <w:p w:rsidR="00A658B9" w:rsidRDefault="00A658B9" w:rsidP="00A658B9">
      <w:pPr>
        <w:widowControl w:val="0"/>
        <w:autoSpaceDE w:val="0"/>
        <w:autoSpaceDN w:val="0"/>
        <w:adjustRightInd w:val="0"/>
        <w:rPr>
          <w:rFonts w:ascii="Arial" w:eastAsiaTheme="minorHAnsi" w:hAnsi="Arial" w:cs="Arial"/>
          <w:szCs w:val="22"/>
        </w:rPr>
      </w:pPr>
    </w:p>
    <w:p w:rsidR="00A658B9" w:rsidRPr="0099121F" w:rsidRDefault="00A658B9" w:rsidP="00A658B9">
      <w:pPr>
        <w:widowControl w:val="0"/>
        <w:autoSpaceDE w:val="0"/>
        <w:autoSpaceDN w:val="0"/>
        <w:adjustRightInd w:val="0"/>
        <w:rPr>
          <w:rFonts w:ascii="Arial" w:eastAsiaTheme="minorHAnsi" w:hAnsi="Arial" w:cs="Arial"/>
          <w:szCs w:val="22"/>
          <w:u w:val="single"/>
        </w:rPr>
      </w:pPr>
      <w:r w:rsidRPr="0099121F">
        <w:rPr>
          <w:rFonts w:ascii="Arial" w:eastAsiaTheme="minorHAnsi" w:hAnsi="Arial" w:cs="Arial"/>
          <w:szCs w:val="22"/>
          <w:u w:val="single"/>
        </w:rPr>
        <w:t>Installation</w:t>
      </w:r>
    </w:p>
    <w:p w:rsidR="00A658B9" w:rsidRPr="00A658B9" w:rsidRDefault="00A658B9" w:rsidP="00A658B9">
      <w:pPr>
        <w:widowControl w:val="0"/>
        <w:autoSpaceDE w:val="0"/>
        <w:autoSpaceDN w:val="0"/>
        <w:adjustRightInd w:val="0"/>
        <w:rPr>
          <w:rFonts w:ascii="Arial" w:eastAsiaTheme="minorHAnsi" w:hAnsi="Arial" w:cs="Arial"/>
          <w:szCs w:val="22"/>
        </w:rPr>
      </w:pPr>
      <w:r w:rsidRPr="00A658B9">
        <w:rPr>
          <w:rFonts w:ascii="Arial" w:eastAsiaTheme="minorHAnsi" w:hAnsi="Arial" w:cs="Arial"/>
          <w:szCs w:val="22"/>
        </w:rPr>
        <w:t xml:space="preserve">a. VAV terminal in place. </w:t>
      </w:r>
    </w:p>
    <w:p w:rsidR="00A658B9" w:rsidRPr="00A658B9" w:rsidRDefault="00A658B9" w:rsidP="00A658B9">
      <w:pPr>
        <w:widowControl w:val="0"/>
        <w:autoSpaceDE w:val="0"/>
        <w:autoSpaceDN w:val="0"/>
        <w:adjustRightInd w:val="0"/>
        <w:rPr>
          <w:rFonts w:ascii="Arial" w:eastAsiaTheme="minorHAnsi" w:hAnsi="Arial" w:cs="Arial"/>
          <w:szCs w:val="22"/>
        </w:rPr>
      </w:pPr>
      <w:r w:rsidRPr="00A658B9">
        <w:rPr>
          <w:rFonts w:ascii="Arial" w:eastAsiaTheme="minorHAnsi" w:hAnsi="Arial" w:cs="Arial"/>
          <w:szCs w:val="22"/>
        </w:rPr>
        <w:t xml:space="preserve">b. VAV terminal ducted. </w:t>
      </w:r>
    </w:p>
    <w:p w:rsidR="00A658B9" w:rsidRPr="00A658B9" w:rsidRDefault="00A658B9" w:rsidP="00A658B9">
      <w:pPr>
        <w:widowControl w:val="0"/>
        <w:autoSpaceDE w:val="0"/>
        <w:autoSpaceDN w:val="0"/>
        <w:adjustRightInd w:val="0"/>
        <w:rPr>
          <w:rFonts w:ascii="Arial" w:eastAsiaTheme="minorHAnsi" w:hAnsi="Arial" w:cs="Arial"/>
          <w:szCs w:val="22"/>
        </w:rPr>
      </w:pPr>
      <w:r w:rsidRPr="00A658B9">
        <w:rPr>
          <w:rFonts w:ascii="Arial" w:eastAsiaTheme="minorHAnsi" w:hAnsi="Arial" w:cs="Arial"/>
          <w:szCs w:val="22"/>
        </w:rPr>
        <w:t xml:space="preserve">c. VAV terminal connected to controls. </w:t>
      </w:r>
    </w:p>
    <w:p w:rsidR="00A658B9" w:rsidRPr="00A658B9" w:rsidRDefault="00A658B9" w:rsidP="00A658B9">
      <w:pPr>
        <w:widowControl w:val="0"/>
        <w:autoSpaceDE w:val="0"/>
        <w:autoSpaceDN w:val="0"/>
        <w:adjustRightInd w:val="0"/>
        <w:rPr>
          <w:rFonts w:ascii="Arial" w:eastAsiaTheme="minorHAnsi" w:hAnsi="Arial" w:cs="Arial"/>
          <w:szCs w:val="22"/>
        </w:rPr>
      </w:pPr>
      <w:r w:rsidRPr="00A658B9">
        <w:rPr>
          <w:rFonts w:ascii="Arial" w:eastAsiaTheme="minorHAnsi" w:hAnsi="Arial" w:cs="Arial"/>
          <w:szCs w:val="22"/>
        </w:rPr>
        <w:t xml:space="preserve">d. Reheat coil connected to hot water pipe. </w:t>
      </w:r>
    </w:p>
    <w:p w:rsidR="00A658B9" w:rsidRPr="00A658B9" w:rsidRDefault="00A658B9" w:rsidP="00A658B9">
      <w:pPr>
        <w:widowControl w:val="0"/>
        <w:autoSpaceDE w:val="0"/>
        <w:autoSpaceDN w:val="0"/>
        <w:adjustRightInd w:val="0"/>
        <w:rPr>
          <w:rFonts w:ascii="Arial" w:eastAsiaTheme="minorHAnsi" w:hAnsi="Arial" w:cs="Arial"/>
          <w:szCs w:val="22"/>
        </w:rPr>
      </w:pPr>
      <w:r w:rsidRPr="00A658B9">
        <w:rPr>
          <w:rFonts w:ascii="Arial" w:eastAsiaTheme="minorHAnsi" w:hAnsi="Arial" w:cs="Arial"/>
          <w:szCs w:val="22"/>
        </w:rPr>
        <w:t>e. Manu</w:t>
      </w:r>
      <w:r w:rsidR="0099121F">
        <w:rPr>
          <w:rFonts w:ascii="Arial" w:eastAsiaTheme="minorHAnsi" w:hAnsi="Arial" w:cs="Arial"/>
          <w:szCs w:val="22"/>
        </w:rPr>
        <w:t xml:space="preserve">facturer's required maintenance </w:t>
      </w:r>
      <w:r w:rsidRPr="00A658B9">
        <w:rPr>
          <w:rFonts w:ascii="Arial" w:eastAsiaTheme="minorHAnsi" w:hAnsi="Arial" w:cs="Arial"/>
          <w:szCs w:val="22"/>
        </w:rPr>
        <w:t xml:space="preserve">clearance provided. </w:t>
      </w:r>
    </w:p>
    <w:p w:rsidR="0099121F" w:rsidRDefault="0099121F" w:rsidP="00A658B9">
      <w:pPr>
        <w:widowControl w:val="0"/>
        <w:autoSpaceDE w:val="0"/>
        <w:autoSpaceDN w:val="0"/>
        <w:adjustRightInd w:val="0"/>
        <w:rPr>
          <w:rFonts w:ascii="Arial" w:eastAsiaTheme="minorHAnsi" w:hAnsi="Arial" w:cs="Arial"/>
          <w:szCs w:val="22"/>
        </w:rPr>
      </w:pPr>
    </w:p>
    <w:p w:rsidR="00A658B9" w:rsidRPr="0099121F" w:rsidRDefault="00A658B9" w:rsidP="00A658B9">
      <w:pPr>
        <w:widowControl w:val="0"/>
        <w:autoSpaceDE w:val="0"/>
        <w:autoSpaceDN w:val="0"/>
        <w:adjustRightInd w:val="0"/>
        <w:rPr>
          <w:rFonts w:ascii="Arial" w:eastAsiaTheme="minorHAnsi" w:hAnsi="Arial" w:cs="Arial"/>
          <w:szCs w:val="22"/>
          <w:u w:val="single"/>
        </w:rPr>
      </w:pPr>
      <w:r w:rsidRPr="0099121F">
        <w:rPr>
          <w:rFonts w:ascii="Arial" w:eastAsiaTheme="minorHAnsi" w:hAnsi="Arial" w:cs="Arial"/>
          <w:szCs w:val="22"/>
          <w:u w:val="single"/>
        </w:rPr>
        <w:t>Controls</w:t>
      </w:r>
    </w:p>
    <w:p w:rsidR="00A658B9" w:rsidRPr="00A658B9" w:rsidRDefault="00A658B9" w:rsidP="00A658B9">
      <w:pPr>
        <w:widowControl w:val="0"/>
        <w:autoSpaceDE w:val="0"/>
        <w:autoSpaceDN w:val="0"/>
        <w:adjustRightInd w:val="0"/>
        <w:rPr>
          <w:rFonts w:ascii="Arial" w:eastAsiaTheme="minorHAnsi" w:hAnsi="Arial" w:cs="Arial"/>
          <w:szCs w:val="22"/>
        </w:rPr>
      </w:pPr>
      <w:r w:rsidRPr="00A658B9">
        <w:rPr>
          <w:rFonts w:ascii="Arial" w:eastAsiaTheme="minorHAnsi" w:hAnsi="Arial" w:cs="Arial"/>
          <w:szCs w:val="22"/>
        </w:rPr>
        <w:t xml:space="preserve">a. Reheat VAV terminal controls set. </w:t>
      </w:r>
    </w:p>
    <w:p w:rsidR="00A658B9" w:rsidRPr="00A658B9" w:rsidRDefault="00A658B9" w:rsidP="00A658B9">
      <w:pPr>
        <w:widowControl w:val="0"/>
        <w:autoSpaceDE w:val="0"/>
        <w:autoSpaceDN w:val="0"/>
        <w:adjustRightInd w:val="0"/>
        <w:rPr>
          <w:rFonts w:ascii="Arial" w:eastAsiaTheme="minorHAnsi" w:hAnsi="Arial" w:cs="Arial"/>
          <w:szCs w:val="22"/>
        </w:rPr>
      </w:pPr>
      <w:r w:rsidRPr="00A658B9">
        <w:rPr>
          <w:rFonts w:ascii="Arial" w:eastAsiaTheme="minorHAnsi" w:hAnsi="Arial" w:cs="Arial"/>
          <w:szCs w:val="22"/>
        </w:rPr>
        <w:t xml:space="preserve">b. Reheat terminal/coil controls verified. </w:t>
      </w:r>
    </w:p>
    <w:p w:rsidR="0099121F" w:rsidRDefault="0099121F" w:rsidP="00A658B9">
      <w:pPr>
        <w:widowControl w:val="0"/>
        <w:autoSpaceDE w:val="0"/>
        <w:autoSpaceDN w:val="0"/>
        <w:adjustRightInd w:val="0"/>
        <w:rPr>
          <w:rFonts w:ascii="Arial" w:eastAsiaTheme="minorHAnsi" w:hAnsi="Arial" w:cs="Arial"/>
          <w:szCs w:val="22"/>
        </w:rPr>
      </w:pPr>
    </w:p>
    <w:p w:rsidR="00A658B9" w:rsidRPr="0099121F" w:rsidRDefault="00A658B9" w:rsidP="00A658B9">
      <w:pPr>
        <w:widowControl w:val="0"/>
        <w:autoSpaceDE w:val="0"/>
        <w:autoSpaceDN w:val="0"/>
        <w:adjustRightInd w:val="0"/>
        <w:rPr>
          <w:rFonts w:ascii="Arial" w:eastAsiaTheme="minorHAnsi" w:hAnsi="Arial" w:cs="Arial"/>
          <w:szCs w:val="22"/>
          <w:u w:val="single"/>
        </w:rPr>
      </w:pPr>
      <w:r w:rsidRPr="0099121F">
        <w:rPr>
          <w:rFonts w:ascii="Arial" w:eastAsiaTheme="minorHAnsi" w:hAnsi="Arial" w:cs="Arial"/>
          <w:szCs w:val="22"/>
          <w:u w:val="single"/>
        </w:rPr>
        <w:t>Testing, Adjusting, and Balancing (TAB)</w:t>
      </w:r>
    </w:p>
    <w:p w:rsidR="00A658B9" w:rsidRPr="00A658B9" w:rsidRDefault="00A658B9" w:rsidP="00A658B9">
      <w:pPr>
        <w:widowControl w:val="0"/>
        <w:autoSpaceDE w:val="0"/>
        <w:autoSpaceDN w:val="0"/>
        <w:adjustRightInd w:val="0"/>
        <w:rPr>
          <w:rFonts w:ascii="Arial" w:eastAsiaTheme="minorHAnsi" w:hAnsi="Arial" w:cs="Arial"/>
          <w:szCs w:val="22"/>
        </w:rPr>
      </w:pPr>
      <w:r w:rsidRPr="00A658B9">
        <w:rPr>
          <w:rFonts w:ascii="Arial" w:eastAsiaTheme="minorHAnsi" w:hAnsi="Arial" w:cs="Arial"/>
          <w:szCs w:val="22"/>
        </w:rPr>
        <w:t xml:space="preserve">a. Verify terminal maximum air flow set. </w:t>
      </w:r>
    </w:p>
    <w:p w:rsidR="00A658B9" w:rsidRPr="00A658B9" w:rsidRDefault="00A658B9" w:rsidP="00A658B9">
      <w:pPr>
        <w:widowControl w:val="0"/>
        <w:autoSpaceDE w:val="0"/>
        <w:autoSpaceDN w:val="0"/>
        <w:adjustRightInd w:val="0"/>
        <w:rPr>
          <w:rFonts w:ascii="Arial" w:eastAsiaTheme="minorHAnsi" w:hAnsi="Arial" w:cs="Arial"/>
          <w:szCs w:val="22"/>
        </w:rPr>
      </w:pPr>
      <w:r w:rsidRPr="00A658B9">
        <w:rPr>
          <w:rFonts w:ascii="Arial" w:eastAsiaTheme="minorHAnsi" w:hAnsi="Arial" w:cs="Arial"/>
          <w:szCs w:val="22"/>
        </w:rPr>
        <w:t xml:space="preserve">b. Verify terminal minimum air flow set. </w:t>
      </w:r>
    </w:p>
    <w:p w:rsidR="00A658B9" w:rsidRDefault="0099121F" w:rsidP="00A658B9">
      <w:pPr>
        <w:rPr>
          <w:rFonts w:ascii="Arial" w:eastAsiaTheme="minorHAnsi" w:hAnsi="Arial" w:cs="Arial"/>
          <w:szCs w:val="22"/>
        </w:rPr>
      </w:pPr>
      <w:r>
        <w:rPr>
          <w:rFonts w:ascii="Arial" w:eastAsiaTheme="minorHAnsi" w:hAnsi="Arial" w:cs="Arial"/>
          <w:szCs w:val="22"/>
        </w:rPr>
        <w:t>c. TAB operation complete</w:t>
      </w:r>
      <w:r w:rsidR="00A658B9" w:rsidRPr="00A658B9">
        <w:rPr>
          <w:rFonts w:ascii="Arial" w:eastAsiaTheme="minorHAnsi" w:hAnsi="Arial" w:cs="Arial"/>
          <w:szCs w:val="22"/>
        </w:rPr>
        <w:t xml:space="preserve"> </w:t>
      </w:r>
    </w:p>
    <w:p w:rsidR="000D7EB5" w:rsidRDefault="000D7EB5" w:rsidP="000D7EB5">
      <w:pPr>
        <w:widowControl w:val="0"/>
        <w:autoSpaceDE w:val="0"/>
        <w:autoSpaceDN w:val="0"/>
        <w:adjustRightInd w:val="0"/>
        <w:rPr>
          <w:rFonts w:ascii="Arial" w:eastAsiaTheme="minorHAnsi" w:hAnsi="Arial" w:cs="Arial"/>
          <w:szCs w:val="22"/>
        </w:rPr>
      </w:pPr>
    </w:p>
    <w:p w:rsidR="000D7EB5" w:rsidRPr="000D7EB5" w:rsidRDefault="000D7EB5" w:rsidP="000D7EB5">
      <w:pPr>
        <w:widowControl w:val="0"/>
        <w:autoSpaceDE w:val="0"/>
        <w:autoSpaceDN w:val="0"/>
        <w:adjustRightInd w:val="0"/>
        <w:rPr>
          <w:rFonts w:ascii="Arial" w:eastAsiaTheme="minorHAnsi" w:hAnsi="Arial" w:cs="Arial"/>
          <w:szCs w:val="22"/>
          <w:u w:val="single"/>
        </w:rPr>
      </w:pPr>
      <w:r w:rsidRPr="000D7EB5">
        <w:rPr>
          <w:rFonts w:ascii="Arial" w:eastAsiaTheme="minorHAnsi" w:hAnsi="Arial" w:cs="Arial"/>
          <w:szCs w:val="22"/>
          <w:u w:val="single"/>
        </w:rPr>
        <w:t>Functional Performance Test</w:t>
      </w:r>
    </w:p>
    <w:p w:rsidR="000D7EB5" w:rsidRPr="000D7EB5" w:rsidRDefault="000D7EB5" w:rsidP="000D7EB5">
      <w:pPr>
        <w:widowControl w:val="0"/>
        <w:autoSpaceDE w:val="0"/>
        <w:autoSpaceDN w:val="0"/>
        <w:adjustRightInd w:val="0"/>
        <w:rPr>
          <w:rFonts w:ascii="Arial" w:eastAsiaTheme="minorHAnsi" w:hAnsi="Arial" w:cs="Arial"/>
          <w:szCs w:val="22"/>
        </w:rPr>
      </w:pPr>
      <w:r w:rsidRPr="000D7EB5">
        <w:rPr>
          <w:rFonts w:ascii="Arial" w:eastAsiaTheme="minorHAnsi" w:hAnsi="Arial" w:cs="Arial"/>
          <w:szCs w:val="22"/>
        </w:rPr>
        <w:lastRenderedPageBreak/>
        <w:t xml:space="preserve">The </w:t>
      </w:r>
      <w:r w:rsidR="00C66273">
        <w:rPr>
          <w:rFonts w:ascii="Arial" w:eastAsiaTheme="minorHAnsi" w:hAnsi="Arial" w:cs="Arial"/>
          <w:szCs w:val="22"/>
        </w:rPr>
        <w:t>CO</w:t>
      </w:r>
      <w:r w:rsidRPr="000D7EB5">
        <w:rPr>
          <w:rFonts w:ascii="Arial" w:eastAsiaTheme="minorHAnsi" w:hAnsi="Arial" w:cs="Arial"/>
          <w:szCs w:val="22"/>
        </w:rPr>
        <w:t xml:space="preserve"> will select </w:t>
      </w:r>
      <w:r w:rsidR="00F31158">
        <w:rPr>
          <w:rFonts w:ascii="Arial" w:eastAsiaTheme="minorHAnsi" w:hAnsi="Arial" w:cs="Arial"/>
          <w:szCs w:val="22"/>
        </w:rPr>
        <w:t xml:space="preserve">up to 3 </w:t>
      </w:r>
      <w:r w:rsidRPr="000D7EB5">
        <w:rPr>
          <w:rFonts w:ascii="Arial" w:eastAsiaTheme="minorHAnsi" w:hAnsi="Arial" w:cs="Arial"/>
          <w:szCs w:val="22"/>
        </w:rPr>
        <w:t>V</w:t>
      </w:r>
      <w:r>
        <w:rPr>
          <w:rFonts w:ascii="Arial" w:eastAsiaTheme="minorHAnsi" w:hAnsi="Arial" w:cs="Arial"/>
          <w:szCs w:val="22"/>
        </w:rPr>
        <w:t xml:space="preserve">AV terminals to be spot-checked </w:t>
      </w:r>
      <w:r w:rsidRPr="000D7EB5">
        <w:rPr>
          <w:rFonts w:ascii="Arial" w:eastAsiaTheme="minorHAnsi" w:hAnsi="Arial" w:cs="Arial"/>
          <w:szCs w:val="22"/>
        </w:rPr>
        <w:t>during the functional performance test. Contractor shall demonstrate operation</w:t>
      </w:r>
      <w:r w:rsidR="00AF6D59">
        <w:rPr>
          <w:rFonts w:ascii="Arial" w:eastAsiaTheme="minorHAnsi" w:hAnsi="Arial" w:cs="Arial"/>
          <w:szCs w:val="22"/>
        </w:rPr>
        <w:t xml:space="preserve"> </w:t>
      </w:r>
      <w:r w:rsidRPr="000D7EB5">
        <w:rPr>
          <w:rFonts w:ascii="Arial" w:eastAsiaTheme="minorHAnsi" w:hAnsi="Arial" w:cs="Arial"/>
          <w:szCs w:val="22"/>
        </w:rPr>
        <w:t>of selected VAV boxes as per specifications including the following:</w:t>
      </w:r>
    </w:p>
    <w:p w:rsidR="00AF6D59" w:rsidRDefault="00AF6D59" w:rsidP="000D7EB5">
      <w:pPr>
        <w:widowControl w:val="0"/>
        <w:autoSpaceDE w:val="0"/>
        <w:autoSpaceDN w:val="0"/>
        <w:adjustRightInd w:val="0"/>
        <w:rPr>
          <w:rFonts w:ascii="Arial" w:eastAsiaTheme="minorHAnsi" w:hAnsi="Arial" w:cs="Arial"/>
          <w:szCs w:val="22"/>
        </w:rPr>
      </w:pPr>
    </w:p>
    <w:p w:rsidR="000D7EB5" w:rsidRPr="000D7EB5" w:rsidRDefault="00AF6D59" w:rsidP="00AF6D59">
      <w:pPr>
        <w:widowControl w:val="0"/>
        <w:autoSpaceDE w:val="0"/>
        <w:autoSpaceDN w:val="0"/>
        <w:adjustRightInd w:val="0"/>
        <w:ind w:firstLine="720"/>
        <w:rPr>
          <w:rFonts w:ascii="Arial" w:eastAsiaTheme="minorHAnsi" w:hAnsi="Arial" w:cs="Arial"/>
          <w:szCs w:val="22"/>
        </w:rPr>
      </w:pPr>
      <w:r>
        <w:rPr>
          <w:rFonts w:ascii="Arial" w:eastAsiaTheme="minorHAnsi" w:hAnsi="Arial" w:cs="Arial"/>
          <w:szCs w:val="22"/>
        </w:rPr>
        <w:t>a</w:t>
      </w:r>
      <w:r w:rsidR="000D7EB5" w:rsidRPr="000D7EB5">
        <w:rPr>
          <w:rFonts w:ascii="Arial" w:eastAsiaTheme="minorHAnsi" w:hAnsi="Arial" w:cs="Arial"/>
          <w:szCs w:val="22"/>
        </w:rPr>
        <w:t>. Cooling with reheat VAV boxes:</w:t>
      </w:r>
    </w:p>
    <w:p w:rsidR="00AF6D59" w:rsidRDefault="00AF6D59" w:rsidP="000D7EB5">
      <w:pPr>
        <w:widowControl w:val="0"/>
        <w:autoSpaceDE w:val="0"/>
        <w:autoSpaceDN w:val="0"/>
        <w:adjustRightInd w:val="0"/>
        <w:rPr>
          <w:rFonts w:ascii="Arial" w:eastAsiaTheme="minorHAnsi" w:hAnsi="Arial" w:cs="Arial"/>
          <w:szCs w:val="22"/>
        </w:rPr>
      </w:pPr>
    </w:p>
    <w:p w:rsidR="000D7EB5" w:rsidRPr="000D7EB5" w:rsidRDefault="000D7EB5" w:rsidP="000D7EB5">
      <w:pPr>
        <w:widowControl w:val="0"/>
        <w:autoSpaceDE w:val="0"/>
        <w:autoSpaceDN w:val="0"/>
        <w:adjustRightInd w:val="0"/>
        <w:rPr>
          <w:rFonts w:ascii="Arial" w:eastAsiaTheme="minorHAnsi" w:hAnsi="Arial" w:cs="Arial"/>
          <w:szCs w:val="22"/>
        </w:rPr>
      </w:pPr>
      <w:r w:rsidRPr="000D7EB5">
        <w:rPr>
          <w:rFonts w:ascii="Arial" w:eastAsiaTheme="minorHAnsi" w:hAnsi="Arial" w:cs="Arial"/>
          <w:szCs w:val="22"/>
        </w:rPr>
        <w:t>(1) Verify VAV box response to room temperature set point adjustment.</w:t>
      </w:r>
    </w:p>
    <w:p w:rsidR="000D7EB5" w:rsidRPr="000D7EB5" w:rsidRDefault="000D7EB5" w:rsidP="000D7EB5">
      <w:pPr>
        <w:widowControl w:val="0"/>
        <w:autoSpaceDE w:val="0"/>
        <w:autoSpaceDN w:val="0"/>
        <w:adjustRightInd w:val="0"/>
        <w:rPr>
          <w:rFonts w:ascii="Arial" w:eastAsiaTheme="minorHAnsi" w:hAnsi="Arial" w:cs="Arial"/>
          <w:szCs w:val="22"/>
        </w:rPr>
      </w:pPr>
      <w:r w:rsidRPr="000D7EB5">
        <w:rPr>
          <w:rFonts w:ascii="Arial" w:eastAsiaTheme="minorHAnsi" w:hAnsi="Arial" w:cs="Arial"/>
          <w:szCs w:val="22"/>
        </w:rPr>
        <w:t xml:space="preserve">Turn thermostat to 5 degrees F above </w:t>
      </w:r>
      <w:r w:rsidR="00AF6D59">
        <w:rPr>
          <w:rFonts w:ascii="Arial" w:eastAsiaTheme="minorHAnsi" w:hAnsi="Arial" w:cs="Arial"/>
          <w:szCs w:val="22"/>
        </w:rPr>
        <w:t xml:space="preserve">ambient and measure maximum air </w:t>
      </w:r>
      <w:r w:rsidRPr="000D7EB5">
        <w:rPr>
          <w:rFonts w:ascii="Arial" w:eastAsiaTheme="minorHAnsi" w:hAnsi="Arial" w:cs="Arial"/>
          <w:szCs w:val="22"/>
        </w:rPr>
        <w:t>flow.</w:t>
      </w:r>
    </w:p>
    <w:p w:rsidR="000D7EB5" w:rsidRPr="000D7EB5" w:rsidRDefault="000D7EB5" w:rsidP="000D7EB5">
      <w:pPr>
        <w:widowControl w:val="0"/>
        <w:autoSpaceDE w:val="0"/>
        <w:autoSpaceDN w:val="0"/>
        <w:adjustRightInd w:val="0"/>
        <w:rPr>
          <w:rFonts w:ascii="Arial" w:eastAsiaTheme="minorHAnsi" w:hAnsi="Arial" w:cs="Arial"/>
          <w:szCs w:val="22"/>
        </w:rPr>
      </w:pPr>
      <w:r w:rsidRPr="000D7EB5">
        <w:rPr>
          <w:rFonts w:ascii="Arial" w:eastAsiaTheme="minorHAnsi" w:hAnsi="Arial" w:cs="Arial"/>
          <w:szCs w:val="22"/>
        </w:rPr>
        <w:t>Turn thermostat to 5 degrees F below ambient and measure minimum air</w:t>
      </w:r>
      <w:r w:rsidR="00AF6D59">
        <w:rPr>
          <w:rFonts w:ascii="Arial" w:eastAsiaTheme="minorHAnsi" w:hAnsi="Arial" w:cs="Arial"/>
          <w:szCs w:val="22"/>
        </w:rPr>
        <w:t xml:space="preserve"> </w:t>
      </w:r>
      <w:r w:rsidRPr="000D7EB5">
        <w:rPr>
          <w:rFonts w:ascii="Arial" w:eastAsiaTheme="minorHAnsi" w:hAnsi="Arial" w:cs="Arial"/>
          <w:szCs w:val="22"/>
        </w:rPr>
        <w:t>flow.</w:t>
      </w:r>
    </w:p>
    <w:p w:rsidR="00AF6D59" w:rsidRDefault="00AF6D59" w:rsidP="000D7EB5">
      <w:pPr>
        <w:widowControl w:val="0"/>
        <w:autoSpaceDE w:val="0"/>
        <w:autoSpaceDN w:val="0"/>
        <w:adjustRightInd w:val="0"/>
        <w:rPr>
          <w:rFonts w:ascii="Arial" w:eastAsiaTheme="minorHAnsi" w:hAnsi="Arial" w:cs="Arial"/>
          <w:szCs w:val="22"/>
        </w:rPr>
      </w:pPr>
    </w:p>
    <w:p w:rsidR="000D7EB5" w:rsidRPr="000D7EB5" w:rsidRDefault="000D7EB5" w:rsidP="000D7EB5">
      <w:pPr>
        <w:widowControl w:val="0"/>
        <w:autoSpaceDE w:val="0"/>
        <w:autoSpaceDN w:val="0"/>
        <w:adjustRightInd w:val="0"/>
        <w:rPr>
          <w:rFonts w:ascii="Arial" w:eastAsiaTheme="minorHAnsi" w:hAnsi="Arial" w:cs="Arial"/>
          <w:szCs w:val="22"/>
        </w:rPr>
      </w:pPr>
      <w:r w:rsidRPr="000D7EB5">
        <w:rPr>
          <w:rFonts w:ascii="Arial" w:eastAsiaTheme="minorHAnsi" w:hAnsi="Arial" w:cs="Arial"/>
          <w:szCs w:val="22"/>
        </w:rPr>
        <w:t>(2) Check damper maximum/minimum flow settings.</w:t>
      </w:r>
    </w:p>
    <w:p w:rsidR="00AF6D59" w:rsidRDefault="00AF6D59" w:rsidP="000D7EB5">
      <w:pPr>
        <w:rPr>
          <w:rFonts w:ascii="Arial" w:eastAsiaTheme="minorHAnsi" w:hAnsi="Arial" w:cs="Arial"/>
          <w:szCs w:val="22"/>
        </w:rPr>
      </w:pPr>
    </w:p>
    <w:p w:rsidR="000D7EB5" w:rsidRPr="000D7EB5" w:rsidRDefault="008E7ABE" w:rsidP="000D7EB5">
      <w:pPr>
        <w:rPr>
          <w:rFonts w:ascii="Arial" w:eastAsia="Arial Unicode MS" w:hAnsi="Arial" w:cs="Arial"/>
          <w:szCs w:val="22"/>
        </w:rPr>
      </w:pPr>
      <w:r>
        <w:rPr>
          <w:rFonts w:ascii="Arial" w:eastAsiaTheme="minorHAnsi" w:hAnsi="Arial" w:cs="Arial"/>
          <w:szCs w:val="22"/>
        </w:rPr>
        <w:t xml:space="preserve">(3) </w:t>
      </w:r>
      <w:r w:rsidR="00AF6D59">
        <w:rPr>
          <w:rFonts w:ascii="Arial" w:eastAsiaTheme="minorHAnsi" w:hAnsi="Arial" w:cs="Arial"/>
          <w:szCs w:val="22"/>
        </w:rPr>
        <w:t>Check r</w:t>
      </w:r>
      <w:r w:rsidR="000D7EB5" w:rsidRPr="000D7EB5">
        <w:rPr>
          <w:rFonts w:ascii="Arial" w:eastAsiaTheme="minorHAnsi" w:hAnsi="Arial" w:cs="Arial"/>
          <w:szCs w:val="22"/>
        </w:rPr>
        <w:t>eheat coil operation range (full open to full closed)</w:t>
      </w:r>
    </w:p>
    <w:p w:rsidR="00A658B9" w:rsidRPr="000D7EB5" w:rsidRDefault="00A658B9" w:rsidP="00EC57D5">
      <w:pPr>
        <w:rPr>
          <w:rFonts w:ascii="Arial" w:eastAsia="Arial Unicode MS" w:hAnsi="Arial" w:cs="Arial"/>
          <w:szCs w:val="22"/>
        </w:rPr>
      </w:pPr>
    </w:p>
    <w:p w:rsidR="000D7EB5" w:rsidRPr="000D7EB5" w:rsidRDefault="000D7EB5" w:rsidP="00EC57D5">
      <w:pPr>
        <w:rPr>
          <w:rFonts w:ascii="Arial" w:eastAsia="Arial Unicode MS" w:hAnsi="Arial" w:cs="Arial"/>
          <w:szCs w:val="22"/>
        </w:rPr>
      </w:pPr>
    </w:p>
    <w:p w:rsidR="000D7EB5" w:rsidRDefault="000D7EB5" w:rsidP="000D7EB5">
      <w:pPr>
        <w:widowControl w:val="0"/>
        <w:autoSpaceDE w:val="0"/>
        <w:autoSpaceDN w:val="0"/>
        <w:adjustRightInd w:val="0"/>
        <w:rPr>
          <w:rFonts w:ascii="Arial" w:eastAsiaTheme="minorHAnsi" w:hAnsi="Arial" w:cs="Arial"/>
          <w:b/>
          <w:szCs w:val="22"/>
        </w:rPr>
      </w:pPr>
      <w:r w:rsidRPr="00AF6D59">
        <w:rPr>
          <w:rFonts w:ascii="Arial" w:eastAsiaTheme="minorHAnsi" w:hAnsi="Arial" w:cs="Arial"/>
          <w:b/>
          <w:szCs w:val="22"/>
        </w:rPr>
        <w:t>Variable Volume Air Handling Unit</w:t>
      </w:r>
    </w:p>
    <w:p w:rsidR="00AF6D59" w:rsidRPr="00AF6D59" w:rsidRDefault="00AF6D59" w:rsidP="000D7EB5">
      <w:pPr>
        <w:widowControl w:val="0"/>
        <w:autoSpaceDE w:val="0"/>
        <w:autoSpaceDN w:val="0"/>
        <w:adjustRightInd w:val="0"/>
        <w:rPr>
          <w:rFonts w:ascii="Arial" w:eastAsiaTheme="minorHAnsi" w:hAnsi="Arial" w:cs="Arial"/>
          <w:b/>
          <w:szCs w:val="22"/>
        </w:rPr>
      </w:pPr>
    </w:p>
    <w:p w:rsidR="000D7EB5" w:rsidRPr="001A2804" w:rsidRDefault="000D7EB5" w:rsidP="000D7EB5">
      <w:pPr>
        <w:widowControl w:val="0"/>
        <w:autoSpaceDE w:val="0"/>
        <w:autoSpaceDN w:val="0"/>
        <w:adjustRightInd w:val="0"/>
        <w:rPr>
          <w:rFonts w:ascii="Arial" w:eastAsiaTheme="minorHAnsi" w:hAnsi="Arial" w:cs="Arial"/>
          <w:szCs w:val="22"/>
          <w:u w:val="single"/>
        </w:rPr>
      </w:pPr>
      <w:r w:rsidRPr="001A2804">
        <w:rPr>
          <w:rFonts w:ascii="Arial" w:eastAsiaTheme="minorHAnsi" w:hAnsi="Arial" w:cs="Arial"/>
          <w:szCs w:val="22"/>
          <w:u w:val="single"/>
        </w:rPr>
        <w:t>Installation</w:t>
      </w:r>
    </w:p>
    <w:p w:rsidR="000D7EB5" w:rsidRPr="00AF6D59" w:rsidRDefault="000D7EB5" w:rsidP="000D7EB5">
      <w:pPr>
        <w:widowControl w:val="0"/>
        <w:autoSpaceDE w:val="0"/>
        <w:autoSpaceDN w:val="0"/>
        <w:adjustRightInd w:val="0"/>
        <w:rPr>
          <w:rFonts w:ascii="Arial" w:eastAsiaTheme="minorHAnsi" w:hAnsi="Arial" w:cs="Arial"/>
          <w:szCs w:val="22"/>
        </w:rPr>
      </w:pPr>
      <w:r w:rsidRPr="00AF6D59">
        <w:rPr>
          <w:rFonts w:ascii="Arial" w:eastAsiaTheme="minorHAnsi" w:hAnsi="Arial" w:cs="Arial"/>
          <w:szCs w:val="22"/>
        </w:rPr>
        <w:t xml:space="preserve">a. Vibration isolation devices installed. </w:t>
      </w:r>
    </w:p>
    <w:p w:rsidR="000D7EB5" w:rsidRPr="00AF6D59" w:rsidRDefault="000D7EB5" w:rsidP="000D7EB5">
      <w:pPr>
        <w:widowControl w:val="0"/>
        <w:autoSpaceDE w:val="0"/>
        <w:autoSpaceDN w:val="0"/>
        <w:adjustRightInd w:val="0"/>
        <w:rPr>
          <w:rFonts w:ascii="Arial" w:eastAsiaTheme="minorHAnsi" w:hAnsi="Arial" w:cs="Arial"/>
          <w:szCs w:val="22"/>
        </w:rPr>
      </w:pPr>
      <w:r w:rsidRPr="00AF6D59">
        <w:rPr>
          <w:rFonts w:ascii="Arial" w:eastAsiaTheme="minorHAnsi" w:hAnsi="Arial" w:cs="Arial"/>
          <w:szCs w:val="22"/>
        </w:rPr>
        <w:t xml:space="preserve">b. Inspection and access doors are operable and sealed. </w:t>
      </w:r>
    </w:p>
    <w:p w:rsidR="000D7EB5" w:rsidRPr="00AF6D59" w:rsidRDefault="000D7EB5" w:rsidP="000D7EB5">
      <w:pPr>
        <w:widowControl w:val="0"/>
        <w:autoSpaceDE w:val="0"/>
        <w:autoSpaceDN w:val="0"/>
        <w:adjustRightInd w:val="0"/>
        <w:rPr>
          <w:rFonts w:ascii="Arial" w:eastAsiaTheme="minorHAnsi" w:hAnsi="Arial" w:cs="Arial"/>
          <w:szCs w:val="22"/>
        </w:rPr>
      </w:pPr>
      <w:r w:rsidRPr="00AF6D59">
        <w:rPr>
          <w:rFonts w:ascii="Arial" w:eastAsiaTheme="minorHAnsi" w:hAnsi="Arial" w:cs="Arial"/>
          <w:szCs w:val="22"/>
        </w:rPr>
        <w:t xml:space="preserve">c. Casing undamaged. </w:t>
      </w:r>
    </w:p>
    <w:p w:rsidR="000D7EB5" w:rsidRPr="00AF6D59" w:rsidRDefault="000D7EB5" w:rsidP="000D7EB5">
      <w:pPr>
        <w:widowControl w:val="0"/>
        <w:autoSpaceDE w:val="0"/>
        <w:autoSpaceDN w:val="0"/>
        <w:adjustRightInd w:val="0"/>
        <w:rPr>
          <w:rFonts w:ascii="Arial" w:eastAsiaTheme="minorHAnsi" w:hAnsi="Arial" w:cs="Arial"/>
          <w:szCs w:val="22"/>
        </w:rPr>
      </w:pPr>
      <w:r w:rsidRPr="00AF6D59">
        <w:rPr>
          <w:rFonts w:ascii="Arial" w:eastAsiaTheme="minorHAnsi" w:hAnsi="Arial" w:cs="Arial"/>
          <w:szCs w:val="22"/>
        </w:rPr>
        <w:t xml:space="preserve">d. Insulation undamaged. </w:t>
      </w:r>
    </w:p>
    <w:p w:rsidR="000D7EB5" w:rsidRPr="00AF6D59" w:rsidRDefault="000D7EB5" w:rsidP="000D7EB5">
      <w:pPr>
        <w:widowControl w:val="0"/>
        <w:autoSpaceDE w:val="0"/>
        <w:autoSpaceDN w:val="0"/>
        <w:adjustRightInd w:val="0"/>
        <w:rPr>
          <w:rFonts w:ascii="Arial" w:eastAsiaTheme="minorHAnsi" w:hAnsi="Arial" w:cs="Arial"/>
          <w:szCs w:val="22"/>
        </w:rPr>
      </w:pPr>
      <w:r w:rsidRPr="00AF6D59">
        <w:rPr>
          <w:rFonts w:ascii="Arial" w:eastAsiaTheme="minorHAnsi" w:hAnsi="Arial" w:cs="Arial"/>
          <w:szCs w:val="22"/>
        </w:rPr>
        <w:t>e. Conde</w:t>
      </w:r>
      <w:r w:rsidR="001A2804">
        <w:rPr>
          <w:rFonts w:ascii="Arial" w:eastAsiaTheme="minorHAnsi" w:hAnsi="Arial" w:cs="Arial"/>
          <w:szCs w:val="22"/>
        </w:rPr>
        <w:t xml:space="preserve">nsate drainage is unobstructed. </w:t>
      </w:r>
      <w:r w:rsidRPr="00AF6D59">
        <w:rPr>
          <w:rFonts w:ascii="Arial" w:eastAsiaTheme="minorHAnsi" w:hAnsi="Arial" w:cs="Arial"/>
          <w:szCs w:val="22"/>
        </w:rPr>
        <w:t>(Visually verify drainage by pouring a</w:t>
      </w:r>
      <w:r w:rsidR="001A2804">
        <w:rPr>
          <w:rFonts w:ascii="Arial" w:eastAsiaTheme="minorHAnsi" w:hAnsi="Arial" w:cs="Arial"/>
          <w:szCs w:val="22"/>
        </w:rPr>
        <w:t xml:space="preserve"> </w:t>
      </w:r>
      <w:r w:rsidRPr="00AF6D59">
        <w:rPr>
          <w:rFonts w:ascii="Arial" w:eastAsiaTheme="minorHAnsi" w:hAnsi="Arial" w:cs="Arial"/>
          <w:szCs w:val="22"/>
        </w:rPr>
        <w:t>cup of wa</w:t>
      </w:r>
      <w:r w:rsidR="001A2804">
        <w:rPr>
          <w:rFonts w:ascii="Arial" w:eastAsiaTheme="minorHAnsi" w:hAnsi="Arial" w:cs="Arial"/>
          <w:szCs w:val="22"/>
        </w:rPr>
        <w:t>ter into drain pan.)</w:t>
      </w:r>
    </w:p>
    <w:p w:rsidR="000D7EB5" w:rsidRPr="00AF6D59" w:rsidRDefault="000D7EB5" w:rsidP="000D7EB5">
      <w:pPr>
        <w:widowControl w:val="0"/>
        <w:autoSpaceDE w:val="0"/>
        <w:autoSpaceDN w:val="0"/>
        <w:adjustRightInd w:val="0"/>
        <w:rPr>
          <w:rFonts w:ascii="Arial" w:eastAsiaTheme="minorHAnsi" w:hAnsi="Arial" w:cs="Arial"/>
          <w:szCs w:val="22"/>
        </w:rPr>
      </w:pPr>
      <w:r w:rsidRPr="00AF6D59">
        <w:rPr>
          <w:rFonts w:ascii="Arial" w:eastAsiaTheme="minorHAnsi" w:hAnsi="Arial" w:cs="Arial"/>
          <w:szCs w:val="22"/>
        </w:rPr>
        <w:t xml:space="preserve">f. Fan belt adjusted. </w:t>
      </w:r>
    </w:p>
    <w:p w:rsidR="000D7EB5" w:rsidRPr="00AF6D59" w:rsidRDefault="000D7EB5" w:rsidP="000D7EB5">
      <w:pPr>
        <w:widowControl w:val="0"/>
        <w:autoSpaceDE w:val="0"/>
        <w:autoSpaceDN w:val="0"/>
        <w:adjustRightInd w:val="0"/>
        <w:rPr>
          <w:rFonts w:ascii="Arial" w:eastAsiaTheme="minorHAnsi" w:hAnsi="Arial" w:cs="Arial"/>
          <w:szCs w:val="22"/>
        </w:rPr>
      </w:pPr>
      <w:r w:rsidRPr="00AF6D59">
        <w:rPr>
          <w:rFonts w:ascii="Arial" w:eastAsiaTheme="minorHAnsi" w:hAnsi="Arial" w:cs="Arial"/>
          <w:szCs w:val="22"/>
        </w:rPr>
        <w:t xml:space="preserve">g. Manufacturer's required maintenance clearance provided. </w:t>
      </w:r>
    </w:p>
    <w:p w:rsidR="001A2804" w:rsidRDefault="001A2804" w:rsidP="000D7EB5">
      <w:pPr>
        <w:widowControl w:val="0"/>
        <w:autoSpaceDE w:val="0"/>
        <w:autoSpaceDN w:val="0"/>
        <w:adjustRightInd w:val="0"/>
        <w:rPr>
          <w:rFonts w:ascii="Arial" w:eastAsiaTheme="minorHAnsi" w:hAnsi="Arial" w:cs="Arial"/>
          <w:szCs w:val="22"/>
        </w:rPr>
      </w:pPr>
    </w:p>
    <w:p w:rsidR="000D7EB5" w:rsidRPr="001A2804" w:rsidRDefault="000D7EB5" w:rsidP="000D7EB5">
      <w:pPr>
        <w:widowControl w:val="0"/>
        <w:autoSpaceDE w:val="0"/>
        <w:autoSpaceDN w:val="0"/>
        <w:adjustRightInd w:val="0"/>
        <w:rPr>
          <w:rFonts w:ascii="Arial" w:eastAsiaTheme="minorHAnsi" w:hAnsi="Arial" w:cs="Arial"/>
          <w:szCs w:val="22"/>
          <w:u w:val="single"/>
        </w:rPr>
      </w:pPr>
      <w:r w:rsidRPr="001A2804">
        <w:rPr>
          <w:rFonts w:ascii="Arial" w:eastAsiaTheme="minorHAnsi" w:hAnsi="Arial" w:cs="Arial"/>
          <w:szCs w:val="22"/>
          <w:u w:val="single"/>
        </w:rPr>
        <w:t>Electrical</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a. Power available to unit </w:t>
      </w:r>
      <w:proofErr w:type="gramStart"/>
      <w:r w:rsidRPr="001A2804">
        <w:rPr>
          <w:rFonts w:ascii="Arial" w:eastAsiaTheme="minorHAnsi" w:hAnsi="Arial" w:cs="Arial"/>
          <w:szCs w:val="22"/>
        </w:rPr>
        <w:t>disconnect</w:t>
      </w:r>
      <w:proofErr w:type="gramEnd"/>
      <w:r w:rsidRPr="001A2804">
        <w:rPr>
          <w:rFonts w:ascii="Arial" w:eastAsiaTheme="minorHAnsi" w:hAnsi="Arial" w:cs="Arial"/>
          <w:szCs w:val="22"/>
        </w:rPr>
        <w:t xml:space="preserve">.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b. Power available to unit control panel.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c. Proper motor rotation verified.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d. Verify t</w:t>
      </w:r>
      <w:r w:rsidR="001A2804">
        <w:rPr>
          <w:rFonts w:ascii="Arial" w:eastAsiaTheme="minorHAnsi" w:hAnsi="Arial" w:cs="Arial"/>
          <w:szCs w:val="22"/>
        </w:rPr>
        <w:t xml:space="preserve">hat </w:t>
      </w:r>
      <w:proofErr w:type="gramStart"/>
      <w:r w:rsidR="001A2804">
        <w:rPr>
          <w:rFonts w:ascii="Arial" w:eastAsiaTheme="minorHAnsi" w:hAnsi="Arial" w:cs="Arial"/>
          <w:szCs w:val="22"/>
        </w:rPr>
        <w:t>power disconnect</w:t>
      </w:r>
      <w:proofErr w:type="gramEnd"/>
      <w:r w:rsidR="001A2804">
        <w:rPr>
          <w:rFonts w:ascii="Arial" w:eastAsiaTheme="minorHAnsi" w:hAnsi="Arial" w:cs="Arial"/>
          <w:szCs w:val="22"/>
        </w:rPr>
        <w:t xml:space="preserve"> is located </w:t>
      </w:r>
      <w:r w:rsidRPr="001A2804">
        <w:rPr>
          <w:rFonts w:ascii="Arial" w:eastAsiaTheme="minorHAnsi" w:hAnsi="Arial" w:cs="Arial"/>
          <w:szCs w:val="22"/>
        </w:rPr>
        <w:t xml:space="preserve">within sight of the unit it controls.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e. Power available to humidifier. </w:t>
      </w:r>
    </w:p>
    <w:p w:rsidR="001A2804" w:rsidRDefault="001A2804" w:rsidP="000D7EB5">
      <w:pPr>
        <w:widowControl w:val="0"/>
        <w:autoSpaceDE w:val="0"/>
        <w:autoSpaceDN w:val="0"/>
        <w:adjustRightInd w:val="0"/>
        <w:rPr>
          <w:rFonts w:ascii="Arial" w:eastAsiaTheme="minorHAnsi" w:hAnsi="Arial" w:cs="Arial"/>
          <w:szCs w:val="22"/>
        </w:rPr>
      </w:pPr>
    </w:p>
    <w:p w:rsidR="000D7EB5" w:rsidRPr="001A2804" w:rsidRDefault="000D7EB5" w:rsidP="000D7EB5">
      <w:pPr>
        <w:widowControl w:val="0"/>
        <w:autoSpaceDE w:val="0"/>
        <w:autoSpaceDN w:val="0"/>
        <w:adjustRightInd w:val="0"/>
        <w:rPr>
          <w:rFonts w:ascii="Arial" w:eastAsiaTheme="minorHAnsi" w:hAnsi="Arial" w:cs="Arial"/>
          <w:szCs w:val="22"/>
          <w:u w:val="single"/>
        </w:rPr>
      </w:pPr>
      <w:r w:rsidRPr="001A2804">
        <w:rPr>
          <w:rFonts w:ascii="Arial" w:eastAsiaTheme="minorHAnsi" w:hAnsi="Arial" w:cs="Arial"/>
          <w:szCs w:val="22"/>
          <w:u w:val="single"/>
        </w:rPr>
        <w:t>Coils</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a. Chilled water piping properly connected.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b. Chilled water piping pressure tested.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c. Hot water piping properly connected.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d. Hot water piping pressure tested.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e. Air vent</w:t>
      </w:r>
      <w:r w:rsidR="001A2804">
        <w:rPr>
          <w:rFonts w:ascii="Arial" w:eastAsiaTheme="minorHAnsi" w:hAnsi="Arial" w:cs="Arial"/>
          <w:szCs w:val="22"/>
        </w:rPr>
        <w:t xml:space="preserve">s installed on water coils with </w:t>
      </w:r>
      <w:r w:rsidRPr="001A2804">
        <w:rPr>
          <w:rFonts w:ascii="Arial" w:eastAsiaTheme="minorHAnsi" w:hAnsi="Arial" w:cs="Arial"/>
          <w:szCs w:val="22"/>
        </w:rPr>
        <w:t xml:space="preserve">shutoff valves as specified.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f. Any damage to coil fins has been repaired. </w:t>
      </w:r>
    </w:p>
    <w:p w:rsidR="001A2804" w:rsidRDefault="001A2804" w:rsidP="000D7EB5">
      <w:pPr>
        <w:widowControl w:val="0"/>
        <w:autoSpaceDE w:val="0"/>
        <w:autoSpaceDN w:val="0"/>
        <w:adjustRightInd w:val="0"/>
        <w:rPr>
          <w:rFonts w:ascii="Arial" w:eastAsiaTheme="minorHAnsi" w:hAnsi="Arial" w:cs="Arial"/>
          <w:szCs w:val="22"/>
        </w:rPr>
      </w:pPr>
    </w:p>
    <w:p w:rsidR="000D7EB5" w:rsidRPr="001A2804" w:rsidRDefault="000D7EB5" w:rsidP="000D7EB5">
      <w:pPr>
        <w:widowControl w:val="0"/>
        <w:autoSpaceDE w:val="0"/>
        <w:autoSpaceDN w:val="0"/>
        <w:adjustRightInd w:val="0"/>
        <w:rPr>
          <w:rFonts w:ascii="Arial" w:eastAsiaTheme="minorHAnsi" w:hAnsi="Arial" w:cs="Arial"/>
          <w:szCs w:val="22"/>
          <w:u w:val="single"/>
        </w:rPr>
      </w:pPr>
      <w:r w:rsidRPr="001A2804">
        <w:rPr>
          <w:rFonts w:ascii="Arial" w:eastAsiaTheme="minorHAnsi" w:hAnsi="Arial" w:cs="Arial"/>
          <w:szCs w:val="22"/>
          <w:u w:val="single"/>
        </w:rPr>
        <w:t>Heat Recovery Unit</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a. Controls operable. </w:t>
      </w:r>
    </w:p>
    <w:p w:rsidR="000D7EB5" w:rsidRPr="001A2804" w:rsidRDefault="000D7EB5" w:rsidP="000D7EB5">
      <w:pPr>
        <w:rPr>
          <w:rFonts w:ascii="Arial" w:eastAsiaTheme="minorHAnsi" w:hAnsi="Arial" w:cs="Arial"/>
          <w:szCs w:val="22"/>
        </w:rPr>
      </w:pPr>
      <w:r w:rsidRPr="001A2804">
        <w:rPr>
          <w:rFonts w:ascii="Arial" w:eastAsiaTheme="minorHAnsi" w:hAnsi="Arial" w:cs="Arial"/>
          <w:szCs w:val="22"/>
        </w:rPr>
        <w:t xml:space="preserve">b. Power connected and rotation check.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c. Bypass dampers operable. </w:t>
      </w:r>
    </w:p>
    <w:p w:rsidR="001A2804" w:rsidRDefault="001A2804" w:rsidP="000D7EB5">
      <w:pPr>
        <w:widowControl w:val="0"/>
        <w:autoSpaceDE w:val="0"/>
        <w:autoSpaceDN w:val="0"/>
        <w:adjustRightInd w:val="0"/>
        <w:rPr>
          <w:rFonts w:ascii="Arial" w:eastAsiaTheme="minorHAnsi" w:hAnsi="Arial" w:cs="Arial"/>
          <w:szCs w:val="22"/>
        </w:rPr>
      </w:pPr>
    </w:p>
    <w:p w:rsidR="000D7EB5" w:rsidRPr="001A2804" w:rsidRDefault="000D7EB5" w:rsidP="000D7EB5">
      <w:pPr>
        <w:widowControl w:val="0"/>
        <w:autoSpaceDE w:val="0"/>
        <w:autoSpaceDN w:val="0"/>
        <w:adjustRightInd w:val="0"/>
        <w:rPr>
          <w:rFonts w:ascii="Arial" w:eastAsiaTheme="minorHAnsi" w:hAnsi="Arial" w:cs="Arial"/>
          <w:szCs w:val="22"/>
          <w:u w:val="single"/>
        </w:rPr>
      </w:pPr>
      <w:r w:rsidRPr="001A2804">
        <w:rPr>
          <w:rFonts w:ascii="Arial" w:eastAsiaTheme="minorHAnsi" w:hAnsi="Arial" w:cs="Arial"/>
          <w:szCs w:val="22"/>
          <w:u w:val="single"/>
        </w:rPr>
        <w:t>Controls</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a. Control valves/actuators properly installed.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b. Control valves/actuators operable.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c. Dampers/actuators properly installed.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lastRenderedPageBreak/>
        <w:t xml:space="preserve">d. Dampers/actuators operable.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e. Verify pr</w:t>
      </w:r>
      <w:r w:rsidR="001A2804">
        <w:rPr>
          <w:rFonts w:ascii="Arial" w:eastAsiaTheme="minorHAnsi" w:hAnsi="Arial" w:cs="Arial"/>
          <w:szCs w:val="22"/>
        </w:rPr>
        <w:t xml:space="preserve">oper location, installation and </w:t>
      </w:r>
      <w:r w:rsidRPr="001A2804">
        <w:rPr>
          <w:rFonts w:ascii="Arial" w:eastAsiaTheme="minorHAnsi" w:hAnsi="Arial" w:cs="Arial"/>
          <w:szCs w:val="22"/>
        </w:rPr>
        <w:t xml:space="preserve">calibration of duct static pressure sensor.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f. Fan air volume controller operable.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g. Air handler controls system operational. </w:t>
      </w:r>
    </w:p>
    <w:p w:rsidR="001A2804" w:rsidRDefault="001A2804" w:rsidP="000D7EB5">
      <w:pPr>
        <w:widowControl w:val="0"/>
        <w:autoSpaceDE w:val="0"/>
        <w:autoSpaceDN w:val="0"/>
        <w:adjustRightInd w:val="0"/>
        <w:rPr>
          <w:rFonts w:ascii="Arial" w:eastAsiaTheme="minorHAnsi" w:hAnsi="Arial" w:cs="Arial"/>
          <w:szCs w:val="22"/>
        </w:rPr>
      </w:pPr>
    </w:p>
    <w:p w:rsidR="000D7EB5" w:rsidRPr="001A2804" w:rsidRDefault="000D7EB5" w:rsidP="000D7EB5">
      <w:pPr>
        <w:widowControl w:val="0"/>
        <w:autoSpaceDE w:val="0"/>
        <w:autoSpaceDN w:val="0"/>
        <w:adjustRightInd w:val="0"/>
        <w:rPr>
          <w:rFonts w:ascii="Arial" w:eastAsiaTheme="minorHAnsi" w:hAnsi="Arial" w:cs="Arial"/>
          <w:szCs w:val="22"/>
          <w:u w:val="single"/>
        </w:rPr>
      </w:pPr>
      <w:r w:rsidRPr="001A2804">
        <w:rPr>
          <w:rFonts w:ascii="Arial" w:eastAsiaTheme="minorHAnsi" w:hAnsi="Arial" w:cs="Arial"/>
          <w:szCs w:val="22"/>
          <w:u w:val="single"/>
        </w:rPr>
        <w:t>Testing, Adjusting, and Balancing (TAB)</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a. Construction filters removed and replaced.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b. TAB report submitted. </w:t>
      </w: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c. TAB</w:t>
      </w:r>
      <w:r w:rsidR="001A2804">
        <w:rPr>
          <w:rFonts w:ascii="Arial" w:eastAsiaTheme="minorHAnsi" w:hAnsi="Arial" w:cs="Arial"/>
          <w:szCs w:val="22"/>
        </w:rPr>
        <w:t xml:space="preserve"> results within +10%/-0% of L/s </w:t>
      </w:r>
      <w:r w:rsidRPr="001A2804">
        <w:rPr>
          <w:rFonts w:ascii="Arial" w:eastAsiaTheme="minorHAnsi" w:hAnsi="Arial" w:cs="Arial"/>
          <w:szCs w:val="22"/>
        </w:rPr>
        <w:t xml:space="preserve">cfm shown on drawings </w:t>
      </w:r>
    </w:p>
    <w:p w:rsidR="000D7EB5" w:rsidRPr="001A2804" w:rsidRDefault="000D7EB5" w:rsidP="001A2804">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d. TAB result</w:t>
      </w:r>
      <w:r w:rsidR="001A2804">
        <w:rPr>
          <w:rFonts w:ascii="Arial" w:eastAsiaTheme="minorHAnsi" w:hAnsi="Arial" w:cs="Arial"/>
          <w:szCs w:val="22"/>
        </w:rPr>
        <w:t xml:space="preserve">s for outside air intake within </w:t>
      </w:r>
      <w:r w:rsidRPr="001A2804">
        <w:rPr>
          <w:rFonts w:ascii="Arial" w:eastAsiaTheme="minorHAnsi" w:hAnsi="Arial" w:cs="Arial"/>
          <w:szCs w:val="22"/>
        </w:rPr>
        <w:t>+10%/-0% of both the minimum and maximum</w:t>
      </w:r>
      <w:r w:rsidR="001A2804">
        <w:rPr>
          <w:rFonts w:ascii="Arial" w:eastAsiaTheme="minorHAnsi" w:hAnsi="Arial" w:cs="Arial"/>
          <w:szCs w:val="22"/>
        </w:rPr>
        <w:t xml:space="preserve"> </w:t>
      </w:r>
      <w:r w:rsidRPr="001A2804">
        <w:rPr>
          <w:rFonts w:ascii="Arial" w:eastAsiaTheme="minorHAnsi" w:hAnsi="Arial" w:cs="Arial"/>
          <w:szCs w:val="22"/>
        </w:rPr>
        <w:t>L/s cfms shown on drawings.</w:t>
      </w:r>
    </w:p>
    <w:p w:rsidR="000D7EB5" w:rsidRPr="001A2804" w:rsidRDefault="000D7EB5" w:rsidP="000D7EB5">
      <w:pPr>
        <w:rPr>
          <w:rFonts w:ascii="Arial" w:eastAsiaTheme="minorHAnsi" w:hAnsi="Arial" w:cs="Arial"/>
          <w:szCs w:val="22"/>
        </w:rPr>
      </w:pPr>
    </w:p>
    <w:p w:rsidR="000D7EB5" w:rsidRPr="001A2804" w:rsidRDefault="000D7EB5" w:rsidP="000D7EB5">
      <w:pPr>
        <w:widowControl w:val="0"/>
        <w:autoSpaceDE w:val="0"/>
        <w:autoSpaceDN w:val="0"/>
        <w:adjustRightInd w:val="0"/>
        <w:rPr>
          <w:rFonts w:ascii="Arial" w:eastAsiaTheme="minorHAnsi" w:hAnsi="Arial" w:cs="Arial"/>
          <w:szCs w:val="22"/>
          <w:u w:val="single"/>
        </w:rPr>
      </w:pPr>
      <w:r w:rsidRPr="001A2804">
        <w:rPr>
          <w:rFonts w:ascii="Arial" w:eastAsiaTheme="minorHAnsi" w:hAnsi="Arial" w:cs="Arial"/>
          <w:szCs w:val="22"/>
          <w:u w:val="single"/>
        </w:rPr>
        <w:t>Functio</w:t>
      </w:r>
      <w:r w:rsidR="001A2804" w:rsidRPr="001A2804">
        <w:rPr>
          <w:rFonts w:ascii="Arial" w:eastAsiaTheme="minorHAnsi" w:hAnsi="Arial" w:cs="Arial"/>
          <w:szCs w:val="22"/>
          <w:u w:val="single"/>
        </w:rPr>
        <w:t>nal Performance Test</w:t>
      </w:r>
    </w:p>
    <w:p w:rsidR="001A2804" w:rsidRDefault="001A2804" w:rsidP="000D7EB5">
      <w:pPr>
        <w:widowControl w:val="0"/>
        <w:autoSpaceDE w:val="0"/>
        <w:autoSpaceDN w:val="0"/>
        <w:adjustRightInd w:val="0"/>
        <w:rPr>
          <w:rFonts w:ascii="Arial" w:eastAsiaTheme="minorHAnsi" w:hAnsi="Arial" w:cs="Arial"/>
          <w:szCs w:val="22"/>
        </w:rPr>
      </w:pPr>
    </w:p>
    <w:p w:rsidR="000D7EB5" w:rsidRPr="001A2804" w:rsidRDefault="000D7EB5" w:rsidP="000D7EB5">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Ensure that a slight negative pressur</w:t>
      </w:r>
      <w:r w:rsidR="001A2804">
        <w:rPr>
          <w:rFonts w:ascii="Arial" w:eastAsiaTheme="minorHAnsi" w:hAnsi="Arial" w:cs="Arial"/>
          <w:szCs w:val="22"/>
        </w:rPr>
        <w:t xml:space="preserve">e exists on inboard side of the </w:t>
      </w:r>
      <w:r w:rsidRPr="001A2804">
        <w:rPr>
          <w:rFonts w:ascii="Arial" w:eastAsiaTheme="minorHAnsi" w:hAnsi="Arial" w:cs="Arial"/>
          <w:szCs w:val="22"/>
        </w:rPr>
        <w:t>outside air dampers throughout the operation of the dampers. Modulate</w:t>
      </w:r>
      <w:r w:rsidR="001A2804">
        <w:rPr>
          <w:rFonts w:ascii="Arial" w:eastAsiaTheme="minorHAnsi" w:hAnsi="Arial" w:cs="Arial"/>
          <w:szCs w:val="22"/>
        </w:rPr>
        <w:t xml:space="preserve"> </w:t>
      </w:r>
      <w:r w:rsidRPr="001A2804">
        <w:rPr>
          <w:rFonts w:ascii="Arial" w:eastAsiaTheme="minorHAnsi" w:hAnsi="Arial" w:cs="Arial"/>
          <w:szCs w:val="22"/>
        </w:rPr>
        <w:t>OA</w:t>
      </w:r>
      <w:proofErr w:type="gramStart"/>
      <w:r w:rsidRPr="001A2804">
        <w:rPr>
          <w:rFonts w:ascii="Arial" w:eastAsiaTheme="minorHAnsi" w:hAnsi="Arial" w:cs="Arial"/>
          <w:szCs w:val="22"/>
        </w:rPr>
        <w:t>,RA</w:t>
      </w:r>
      <w:proofErr w:type="gramEnd"/>
      <w:r w:rsidRPr="001A2804">
        <w:rPr>
          <w:rFonts w:ascii="Arial" w:eastAsiaTheme="minorHAnsi" w:hAnsi="Arial" w:cs="Arial"/>
          <w:szCs w:val="22"/>
        </w:rPr>
        <w:t>, and EA dampers from fully open to fully closed positions.</w:t>
      </w:r>
      <w:r w:rsidR="008E7ABE">
        <w:rPr>
          <w:rFonts w:ascii="Arial" w:eastAsiaTheme="minorHAnsi" w:hAnsi="Arial" w:cs="Arial"/>
          <w:szCs w:val="22"/>
        </w:rPr>
        <w:t xml:space="preserve"> </w:t>
      </w:r>
      <w:r w:rsidRPr="001A2804">
        <w:rPr>
          <w:rFonts w:ascii="Arial" w:eastAsiaTheme="minorHAnsi" w:hAnsi="Arial" w:cs="Arial"/>
          <w:szCs w:val="22"/>
        </w:rPr>
        <w:t>Contractor shall verify operation of</w:t>
      </w:r>
      <w:r w:rsidR="001A2804">
        <w:rPr>
          <w:rFonts w:ascii="Arial" w:eastAsiaTheme="minorHAnsi" w:hAnsi="Arial" w:cs="Arial"/>
          <w:szCs w:val="22"/>
        </w:rPr>
        <w:t xml:space="preserve"> </w:t>
      </w:r>
      <w:r w:rsidRPr="001A2804">
        <w:rPr>
          <w:rFonts w:ascii="Arial" w:eastAsiaTheme="minorHAnsi" w:hAnsi="Arial" w:cs="Arial"/>
          <w:szCs w:val="22"/>
        </w:rPr>
        <w:t>air handling unit as per specification including the following:</w:t>
      </w:r>
    </w:p>
    <w:p w:rsidR="001A2804" w:rsidRDefault="001A2804" w:rsidP="000D7EB5">
      <w:pPr>
        <w:widowControl w:val="0"/>
        <w:autoSpaceDE w:val="0"/>
        <w:autoSpaceDN w:val="0"/>
        <w:adjustRightInd w:val="0"/>
        <w:rPr>
          <w:rFonts w:ascii="Arial" w:eastAsiaTheme="minorHAnsi" w:hAnsi="Arial" w:cs="Arial"/>
          <w:szCs w:val="22"/>
        </w:rPr>
      </w:pPr>
    </w:p>
    <w:p w:rsidR="000D7EB5" w:rsidRPr="001A2804" w:rsidRDefault="000D7EB5" w:rsidP="008E7ABE">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a. The following shall be verified when the supply and return</w:t>
      </w:r>
      <w:r w:rsidR="001A2804">
        <w:rPr>
          <w:rFonts w:ascii="Arial" w:eastAsiaTheme="minorHAnsi" w:hAnsi="Arial" w:cs="Arial"/>
          <w:szCs w:val="22"/>
        </w:rPr>
        <w:t xml:space="preserve"> </w:t>
      </w:r>
      <w:r w:rsidRPr="001A2804">
        <w:rPr>
          <w:rFonts w:ascii="Arial" w:eastAsiaTheme="minorHAnsi" w:hAnsi="Arial" w:cs="Arial"/>
          <w:szCs w:val="22"/>
        </w:rPr>
        <w:t>fans operating mode is initiated:</w:t>
      </w:r>
    </w:p>
    <w:p w:rsidR="001A2804" w:rsidRDefault="001A2804" w:rsidP="000D7EB5">
      <w:pPr>
        <w:widowControl w:val="0"/>
        <w:autoSpaceDE w:val="0"/>
        <w:autoSpaceDN w:val="0"/>
        <w:adjustRightInd w:val="0"/>
        <w:rPr>
          <w:rFonts w:ascii="Arial" w:eastAsiaTheme="minorHAnsi" w:hAnsi="Arial" w:cs="Arial"/>
          <w:szCs w:val="22"/>
        </w:rPr>
      </w:pPr>
    </w:p>
    <w:p w:rsidR="000D7EB5" w:rsidRPr="001A2804" w:rsidRDefault="000D7EB5" w:rsidP="008E7ABE">
      <w:pPr>
        <w:widowControl w:val="0"/>
        <w:autoSpaceDE w:val="0"/>
        <w:autoSpaceDN w:val="0"/>
        <w:adjustRightInd w:val="0"/>
        <w:ind w:left="720"/>
        <w:rPr>
          <w:rFonts w:ascii="Arial" w:eastAsiaTheme="minorHAnsi" w:hAnsi="Arial" w:cs="Arial"/>
          <w:szCs w:val="22"/>
        </w:rPr>
      </w:pPr>
      <w:r w:rsidRPr="001A2804">
        <w:rPr>
          <w:rFonts w:ascii="Arial" w:eastAsiaTheme="minorHAnsi" w:hAnsi="Arial" w:cs="Arial"/>
          <w:szCs w:val="22"/>
        </w:rPr>
        <w:t>(1) All dampers in normal position and fan inlet vanes modulate to</w:t>
      </w:r>
      <w:r w:rsidR="001A2804">
        <w:rPr>
          <w:rFonts w:ascii="Arial" w:eastAsiaTheme="minorHAnsi" w:hAnsi="Arial" w:cs="Arial"/>
          <w:szCs w:val="22"/>
        </w:rPr>
        <w:t xml:space="preserve"> </w:t>
      </w:r>
      <w:r w:rsidRPr="001A2804">
        <w:rPr>
          <w:rFonts w:ascii="Arial" w:eastAsiaTheme="minorHAnsi" w:hAnsi="Arial" w:cs="Arial"/>
          <w:szCs w:val="22"/>
        </w:rPr>
        <w:t>maintai</w:t>
      </w:r>
      <w:r w:rsidR="001A2804">
        <w:rPr>
          <w:rFonts w:ascii="Arial" w:eastAsiaTheme="minorHAnsi" w:hAnsi="Arial" w:cs="Arial"/>
          <w:szCs w:val="22"/>
        </w:rPr>
        <w:t>n the required static pressure.</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 xml:space="preserve">(2) All valves in normal position. </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 xml:space="preserve">(3) System safeties allow start if safety conditions are met. </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 xml:space="preserve">(4) VAV fan controller shall "soft-start" fan. </w:t>
      </w:r>
    </w:p>
    <w:p w:rsidR="000D7EB5" w:rsidRPr="001A2804" w:rsidRDefault="000D7EB5" w:rsidP="008E7ABE">
      <w:pPr>
        <w:widowControl w:val="0"/>
        <w:autoSpaceDE w:val="0"/>
        <w:autoSpaceDN w:val="0"/>
        <w:adjustRightInd w:val="0"/>
        <w:ind w:left="720"/>
        <w:rPr>
          <w:rFonts w:ascii="Arial" w:eastAsiaTheme="minorHAnsi" w:hAnsi="Arial" w:cs="Arial"/>
          <w:szCs w:val="22"/>
        </w:rPr>
      </w:pPr>
      <w:r w:rsidRPr="001A2804">
        <w:rPr>
          <w:rFonts w:ascii="Arial" w:eastAsiaTheme="minorHAnsi" w:hAnsi="Arial" w:cs="Arial"/>
          <w:szCs w:val="22"/>
        </w:rPr>
        <w:t>(5) Modulate all VAV boxes to minim</w:t>
      </w:r>
      <w:r w:rsidR="001A2804">
        <w:rPr>
          <w:rFonts w:ascii="Arial" w:eastAsiaTheme="minorHAnsi" w:hAnsi="Arial" w:cs="Arial"/>
          <w:szCs w:val="22"/>
        </w:rPr>
        <w:t xml:space="preserve">um air flow and verify that the </w:t>
      </w:r>
      <w:r w:rsidRPr="001A2804">
        <w:rPr>
          <w:rFonts w:ascii="Arial" w:eastAsiaTheme="minorHAnsi" w:hAnsi="Arial" w:cs="Arial"/>
          <w:szCs w:val="22"/>
        </w:rPr>
        <w:t>static pressure does not exceed the design static pressure Class</w:t>
      </w:r>
      <w:r w:rsidR="001A2804">
        <w:rPr>
          <w:rFonts w:ascii="Arial" w:eastAsiaTheme="minorHAnsi" w:hAnsi="Arial" w:cs="Arial"/>
          <w:szCs w:val="22"/>
        </w:rPr>
        <w:t xml:space="preserve"> </w:t>
      </w:r>
      <w:r w:rsidRPr="001A2804">
        <w:rPr>
          <w:rFonts w:ascii="Arial" w:eastAsiaTheme="minorHAnsi" w:hAnsi="Arial" w:cs="Arial"/>
          <w:szCs w:val="22"/>
        </w:rPr>
        <w:t>shown.</w:t>
      </w:r>
    </w:p>
    <w:p w:rsidR="000D7EB5" w:rsidRPr="001A2804" w:rsidRDefault="000D7EB5" w:rsidP="000D7EB5">
      <w:pPr>
        <w:widowControl w:val="0"/>
        <w:autoSpaceDE w:val="0"/>
        <w:autoSpaceDN w:val="0"/>
        <w:adjustRightInd w:val="0"/>
        <w:rPr>
          <w:rFonts w:ascii="Arial" w:eastAsiaTheme="minorHAnsi" w:hAnsi="Arial" w:cs="Arial"/>
          <w:szCs w:val="22"/>
        </w:rPr>
      </w:pPr>
    </w:p>
    <w:p w:rsidR="000D7EB5" w:rsidRPr="001A2804" w:rsidRDefault="000D7EB5" w:rsidP="008E7ABE">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b. Occupied mode of operation - economizer de-energized.</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 xml:space="preserve">(1) Outside air damper at minimum position. </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 xml:space="preserve">(2) Return air damper open. </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 xml:space="preserve">(3) Relief air damper at minimum position. </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(4) Chilled water control valve mod</w:t>
      </w:r>
      <w:r w:rsidR="001A2804">
        <w:rPr>
          <w:rFonts w:ascii="Arial" w:eastAsiaTheme="minorHAnsi" w:hAnsi="Arial" w:cs="Arial"/>
          <w:szCs w:val="22"/>
        </w:rPr>
        <w:t xml:space="preserve">ulating to maintain leaving air </w:t>
      </w:r>
      <w:r w:rsidRPr="001A2804">
        <w:rPr>
          <w:rFonts w:ascii="Arial" w:eastAsiaTheme="minorHAnsi" w:hAnsi="Arial" w:cs="Arial"/>
          <w:szCs w:val="22"/>
        </w:rPr>
        <w:t xml:space="preserve">temperature set point. </w:t>
      </w:r>
    </w:p>
    <w:p w:rsidR="000D7EB5" w:rsidRPr="001A2804" w:rsidRDefault="000D7EB5" w:rsidP="008E7ABE">
      <w:pPr>
        <w:widowControl w:val="0"/>
        <w:autoSpaceDE w:val="0"/>
        <w:autoSpaceDN w:val="0"/>
        <w:adjustRightInd w:val="0"/>
        <w:ind w:left="720"/>
        <w:rPr>
          <w:rFonts w:ascii="Arial" w:eastAsiaTheme="minorHAnsi" w:hAnsi="Arial" w:cs="Arial"/>
          <w:szCs w:val="22"/>
        </w:rPr>
      </w:pPr>
      <w:r w:rsidRPr="001A2804">
        <w:rPr>
          <w:rFonts w:ascii="Arial" w:eastAsiaTheme="minorHAnsi" w:hAnsi="Arial" w:cs="Arial"/>
          <w:szCs w:val="22"/>
        </w:rPr>
        <w:t>(5) Fan VAV controller receiving s</w:t>
      </w:r>
      <w:r w:rsidR="001A2804">
        <w:rPr>
          <w:rFonts w:ascii="Arial" w:eastAsiaTheme="minorHAnsi" w:hAnsi="Arial" w:cs="Arial"/>
          <w:szCs w:val="22"/>
        </w:rPr>
        <w:t xml:space="preserve">ignal from duct static pressure </w:t>
      </w:r>
      <w:r w:rsidRPr="001A2804">
        <w:rPr>
          <w:rFonts w:ascii="Arial" w:eastAsiaTheme="minorHAnsi" w:hAnsi="Arial" w:cs="Arial"/>
          <w:szCs w:val="22"/>
        </w:rPr>
        <w:t>sensor and modulating fan to maintain supply duct static pressure set</w:t>
      </w:r>
      <w:r w:rsidR="001A2804">
        <w:rPr>
          <w:rFonts w:ascii="Arial" w:eastAsiaTheme="minorHAnsi" w:hAnsi="Arial" w:cs="Arial"/>
          <w:szCs w:val="22"/>
        </w:rPr>
        <w:t xml:space="preserve"> </w:t>
      </w:r>
      <w:r w:rsidRPr="001A2804">
        <w:rPr>
          <w:rFonts w:ascii="Arial" w:eastAsiaTheme="minorHAnsi" w:hAnsi="Arial" w:cs="Arial"/>
          <w:szCs w:val="22"/>
        </w:rPr>
        <w:t>point.</w:t>
      </w:r>
    </w:p>
    <w:p w:rsidR="001A2804" w:rsidRDefault="001A2804" w:rsidP="000D7EB5">
      <w:pPr>
        <w:widowControl w:val="0"/>
        <w:autoSpaceDE w:val="0"/>
        <w:autoSpaceDN w:val="0"/>
        <w:adjustRightInd w:val="0"/>
        <w:rPr>
          <w:rFonts w:ascii="Arial" w:eastAsiaTheme="minorHAnsi" w:hAnsi="Arial" w:cs="Arial"/>
          <w:szCs w:val="22"/>
        </w:rPr>
      </w:pPr>
    </w:p>
    <w:p w:rsidR="000D7EB5" w:rsidRPr="001A2804" w:rsidRDefault="000D7EB5" w:rsidP="008E7ABE">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c. Occupied mode of operation - economizer energized.</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(1) Outside air damper modulated to</w:t>
      </w:r>
      <w:r w:rsidR="001A2804">
        <w:rPr>
          <w:rFonts w:ascii="Arial" w:eastAsiaTheme="minorHAnsi" w:hAnsi="Arial" w:cs="Arial"/>
          <w:szCs w:val="22"/>
        </w:rPr>
        <w:t xml:space="preserve"> maintain mixed air temperature </w:t>
      </w:r>
      <w:r w:rsidRPr="001A2804">
        <w:rPr>
          <w:rFonts w:ascii="Arial" w:eastAsiaTheme="minorHAnsi" w:hAnsi="Arial" w:cs="Arial"/>
          <w:szCs w:val="22"/>
        </w:rPr>
        <w:t xml:space="preserve">set point. </w:t>
      </w:r>
    </w:p>
    <w:p w:rsidR="000D7EB5" w:rsidRPr="001A2804" w:rsidRDefault="000D7EB5" w:rsidP="008E7ABE">
      <w:pPr>
        <w:widowControl w:val="0"/>
        <w:autoSpaceDE w:val="0"/>
        <w:autoSpaceDN w:val="0"/>
        <w:adjustRightInd w:val="0"/>
        <w:ind w:left="720"/>
        <w:rPr>
          <w:rFonts w:ascii="Arial" w:eastAsiaTheme="minorHAnsi" w:hAnsi="Arial" w:cs="Arial"/>
          <w:szCs w:val="22"/>
        </w:rPr>
      </w:pPr>
      <w:r w:rsidRPr="001A2804">
        <w:rPr>
          <w:rFonts w:ascii="Arial" w:eastAsiaTheme="minorHAnsi" w:hAnsi="Arial" w:cs="Arial"/>
          <w:szCs w:val="22"/>
        </w:rPr>
        <w:t>(2) Relief air damper modulates wi</w:t>
      </w:r>
      <w:r w:rsidR="001A2804">
        <w:rPr>
          <w:rFonts w:ascii="Arial" w:eastAsiaTheme="minorHAnsi" w:hAnsi="Arial" w:cs="Arial"/>
          <w:szCs w:val="22"/>
        </w:rPr>
        <w:t xml:space="preserve">th outside air damper according </w:t>
      </w:r>
      <w:r w:rsidRPr="001A2804">
        <w:rPr>
          <w:rFonts w:ascii="Arial" w:eastAsiaTheme="minorHAnsi" w:hAnsi="Arial" w:cs="Arial"/>
          <w:szCs w:val="22"/>
        </w:rPr>
        <w:t>to sequence of operation.</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(3) Chilled water control valve modulating to maintain leaving air</w:t>
      </w:r>
      <w:r w:rsidR="001A2804">
        <w:rPr>
          <w:rFonts w:ascii="Arial" w:eastAsiaTheme="minorHAnsi" w:hAnsi="Arial" w:cs="Arial"/>
          <w:szCs w:val="22"/>
        </w:rPr>
        <w:t xml:space="preserve"> </w:t>
      </w:r>
      <w:r w:rsidRPr="001A2804">
        <w:rPr>
          <w:rFonts w:ascii="Arial" w:eastAsiaTheme="minorHAnsi" w:hAnsi="Arial" w:cs="Arial"/>
          <w:szCs w:val="22"/>
        </w:rPr>
        <w:t>temperature set point.</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(4) Hot water control valve mod</w:t>
      </w:r>
      <w:r w:rsidR="001A2804">
        <w:rPr>
          <w:rFonts w:ascii="Arial" w:eastAsiaTheme="minorHAnsi" w:hAnsi="Arial" w:cs="Arial"/>
          <w:szCs w:val="22"/>
        </w:rPr>
        <w:t xml:space="preserve">ulating to maintain leaving air </w:t>
      </w:r>
      <w:r w:rsidRPr="001A2804">
        <w:rPr>
          <w:rFonts w:ascii="Arial" w:eastAsiaTheme="minorHAnsi" w:hAnsi="Arial" w:cs="Arial"/>
          <w:szCs w:val="22"/>
        </w:rPr>
        <w:t>temperature set point.</w:t>
      </w:r>
    </w:p>
    <w:p w:rsidR="000D7EB5" w:rsidRPr="001A2804" w:rsidRDefault="000D7EB5" w:rsidP="008E7ABE">
      <w:pPr>
        <w:widowControl w:val="0"/>
        <w:autoSpaceDE w:val="0"/>
        <w:autoSpaceDN w:val="0"/>
        <w:adjustRightInd w:val="0"/>
        <w:ind w:left="720"/>
        <w:rPr>
          <w:rFonts w:ascii="Arial" w:eastAsiaTheme="minorHAnsi" w:hAnsi="Arial" w:cs="Arial"/>
          <w:szCs w:val="22"/>
        </w:rPr>
      </w:pPr>
      <w:r w:rsidRPr="001A2804">
        <w:rPr>
          <w:rFonts w:ascii="Arial" w:eastAsiaTheme="minorHAnsi" w:hAnsi="Arial" w:cs="Arial"/>
          <w:szCs w:val="22"/>
        </w:rPr>
        <w:t>(5) Fan VAV controller receiving s</w:t>
      </w:r>
      <w:r w:rsidR="00EC1913">
        <w:rPr>
          <w:rFonts w:ascii="Arial" w:eastAsiaTheme="minorHAnsi" w:hAnsi="Arial" w:cs="Arial"/>
          <w:szCs w:val="22"/>
        </w:rPr>
        <w:t xml:space="preserve">ignal from duct static pressure </w:t>
      </w:r>
      <w:r w:rsidRPr="001A2804">
        <w:rPr>
          <w:rFonts w:ascii="Arial" w:eastAsiaTheme="minorHAnsi" w:hAnsi="Arial" w:cs="Arial"/>
          <w:szCs w:val="22"/>
        </w:rPr>
        <w:t>sensor and modulating fan to maintain supply duct static pressure set</w:t>
      </w:r>
      <w:r w:rsidR="00EC1913">
        <w:rPr>
          <w:rFonts w:ascii="Arial" w:eastAsiaTheme="minorHAnsi" w:hAnsi="Arial" w:cs="Arial"/>
          <w:szCs w:val="22"/>
        </w:rPr>
        <w:t xml:space="preserve"> </w:t>
      </w:r>
      <w:r w:rsidRPr="001A2804">
        <w:rPr>
          <w:rFonts w:ascii="Arial" w:eastAsiaTheme="minorHAnsi" w:hAnsi="Arial" w:cs="Arial"/>
          <w:szCs w:val="22"/>
        </w:rPr>
        <w:t>point.</w:t>
      </w:r>
    </w:p>
    <w:p w:rsidR="00EC1913" w:rsidRDefault="00EC1913" w:rsidP="000D7EB5">
      <w:pPr>
        <w:widowControl w:val="0"/>
        <w:autoSpaceDE w:val="0"/>
        <w:autoSpaceDN w:val="0"/>
        <w:adjustRightInd w:val="0"/>
        <w:rPr>
          <w:rFonts w:ascii="Arial" w:eastAsiaTheme="minorHAnsi" w:hAnsi="Arial" w:cs="Arial"/>
          <w:szCs w:val="22"/>
        </w:rPr>
      </w:pPr>
    </w:p>
    <w:p w:rsidR="000D7EB5" w:rsidRPr="001A2804" w:rsidRDefault="000D7EB5" w:rsidP="008E7ABE">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d. Unoccupied mode of operation</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 xml:space="preserve">(1) All dampers in normal position. </w:t>
      </w:r>
    </w:p>
    <w:p w:rsidR="000D7EB5" w:rsidRPr="001A2804" w:rsidRDefault="000D7EB5" w:rsidP="008E7ABE">
      <w:pPr>
        <w:widowControl w:val="0"/>
        <w:autoSpaceDE w:val="0"/>
        <w:autoSpaceDN w:val="0"/>
        <w:adjustRightInd w:val="0"/>
        <w:ind w:left="720"/>
        <w:rPr>
          <w:rFonts w:ascii="Arial" w:eastAsiaTheme="minorHAnsi" w:hAnsi="Arial" w:cs="Arial"/>
          <w:szCs w:val="22"/>
        </w:rPr>
      </w:pPr>
      <w:r w:rsidRPr="001A2804">
        <w:rPr>
          <w:rFonts w:ascii="Arial" w:eastAsiaTheme="minorHAnsi" w:hAnsi="Arial" w:cs="Arial"/>
          <w:szCs w:val="22"/>
        </w:rPr>
        <w:t>(2) Verify low limit space tempera</w:t>
      </w:r>
      <w:r w:rsidR="00EC1913">
        <w:rPr>
          <w:rFonts w:ascii="Arial" w:eastAsiaTheme="minorHAnsi" w:hAnsi="Arial" w:cs="Arial"/>
          <w:szCs w:val="22"/>
        </w:rPr>
        <w:t xml:space="preserve">ture is maintained as specified </w:t>
      </w:r>
      <w:r w:rsidRPr="001A2804">
        <w:rPr>
          <w:rFonts w:ascii="Arial" w:eastAsiaTheme="minorHAnsi" w:hAnsi="Arial" w:cs="Arial"/>
          <w:szCs w:val="22"/>
        </w:rPr>
        <w:t xml:space="preserve">in sequence of operation. </w:t>
      </w:r>
    </w:p>
    <w:p w:rsidR="00EC1913" w:rsidRDefault="00EC1913" w:rsidP="000D7EB5">
      <w:pPr>
        <w:widowControl w:val="0"/>
        <w:autoSpaceDE w:val="0"/>
        <w:autoSpaceDN w:val="0"/>
        <w:adjustRightInd w:val="0"/>
        <w:rPr>
          <w:rFonts w:ascii="Arial" w:eastAsiaTheme="minorHAnsi" w:hAnsi="Arial" w:cs="Arial"/>
          <w:szCs w:val="22"/>
        </w:rPr>
      </w:pPr>
    </w:p>
    <w:p w:rsidR="000D7EB5" w:rsidRPr="001A2804" w:rsidRDefault="000D7EB5" w:rsidP="008E7ABE">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lastRenderedPageBreak/>
        <w:t>e. The following shall be verified when the supply and exhaust fans</w:t>
      </w:r>
      <w:r w:rsidR="00EC1913">
        <w:rPr>
          <w:rFonts w:ascii="Arial" w:eastAsiaTheme="minorHAnsi" w:hAnsi="Arial" w:cs="Arial"/>
          <w:szCs w:val="22"/>
        </w:rPr>
        <w:t xml:space="preserve"> </w:t>
      </w:r>
      <w:r w:rsidRPr="001A2804">
        <w:rPr>
          <w:rFonts w:ascii="Arial" w:eastAsiaTheme="minorHAnsi" w:hAnsi="Arial" w:cs="Arial"/>
          <w:szCs w:val="22"/>
        </w:rPr>
        <w:t>off mode is initiated:</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(1) All dampers in normal position.</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 xml:space="preserve">(2) All valves in normal position. </w:t>
      </w:r>
    </w:p>
    <w:p w:rsidR="000D7EB5" w:rsidRPr="001A2804" w:rsidRDefault="000D7EB5" w:rsidP="008E7ABE">
      <w:pPr>
        <w:widowControl w:val="0"/>
        <w:autoSpaceDE w:val="0"/>
        <w:autoSpaceDN w:val="0"/>
        <w:adjustRightInd w:val="0"/>
        <w:ind w:firstLine="720"/>
        <w:rPr>
          <w:rFonts w:ascii="Arial" w:eastAsiaTheme="minorHAnsi" w:hAnsi="Arial" w:cs="Arial"/>
          <w:szCs w:val="22"/>
        </w:rPr>
      </w:pPr>
      <w:r w:rsidRPr="001A2804">
        <w:rPr>
          <w:rFonts w:ascii="Arial" w:eastAsiaTheme="minorHAnsi" w:hAnsi="Arial" w:cs="Arial"/>
          <w:szCs w:val="22"/>
        </w:rPr>
        <w:t xml:space="preserve">(3) Fan de-energizes. </w:t>
      </w:r>
    </w:p>
    <w:p w:rsidR="00EC1913" w:rsidRDefault="00EC1913" w:rsidP="000D7EB5">
      <w:pPr>
        <w:widowControl w:val="0"/>
        <w:autoSpaceDE w:val="0"/>
        <w:autoSpaceDN w:val="0"/>
        <w:adjustRightInd w:val="0"/>
        <w:rPr>
          <w:rFonts w:ascii="Arial" w:eastAsiaTheme="minorHAnsi" w:hAnsi="Arial" w:cs="Arial"/>
          <w:szCs w:val="22"/>
        </w:rPr>
      </w:pPr>
    </w:p>
    <w:p w:rsidR="000D7EB5" w:rsidRPr="001A2804" w:rsidRDefault="000D7EB5" w:rsidP="008E7ABE">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f. Verify the chilled water coil control valve operation by setting</w:t>
      </w:r>
      <w:r w:rsidR="00EC1913">
        <w:rPr>
          <w:rFonts w:ascii="Arial" w:eastAsiaTheme="minorHAnsi" w:hAnsi="Arial" w:cs="Arial"/>
          <w:szCs w:val="22"/>
        </w:rPr>
        <w:t xml:space="preserve"> </w:t>
      </w:r>
      <w:r w:rsidRPr="001A2804">
        <w:rPr>
          <w:rFonts w:ascii="Arial" w:eastAsiaTheme="minorHAnsi" w:hAnsi="Arial" w:cs="Arial"/>
          <w:szCs w:val="22"/>
        </w:rPr>
        <w:t>all VAV's to maximum and minimum cooling.</w:t>
      </w:r>
    </w:p>
    <w:p w:rsidR="00EC1913" w:rsidRDefault="00EC1913" w:rsidP="000D7EB5">
      <w:pPr>
        <w:widowControl w:val="0"/>
        <w:autoSpaceDE w:val="0"/>
        <w:autoSpaceDN w:val="0"/>
        <w:adjustRightInd w:val="0"/>
        <w:rPr>
          <w:rFonts w:ascii="Arial" w:eastAsiaTheme="minorHAnsi" w:hAnsi="Arial" w:cs="Arial"/>
          <w:szCs w:val="22"/>
        </w:rPr>
      </w:pPr>
    </w:p>
    <w:p w:rsidR="000D7EB5" w:rsidRPr="001A2804" w:rsidRDefault="000D7EB5" w:rsidP="008E7ABE">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 xml:space="preserve">g. Verify safety shut down initiated by smoke detectors. </w:t>
      </w:r>
    </w:p>
    <w:p w:rsidR="00EC1913" w:rsidRDefault="00EC1913" w:rsidP="00EC1913">
      <w:pPr>
        <w:widowControl w:val="0"/>
        <w:autoSpaceDE w:val="0"/>
        <w:autoSpaceDN w:val="0"/>
        <w:adjustRightInd w:val="0"/>
        <w:ind w:firstLine="720"/>
        <w:rPr>
          <w:rFonts w:ascii="Arial" w:eastAsiaTheme="minorHAnsi" w:hAnsi="Arial" w:cs="Arial"/>
          <w:szCs w:val="22"/>
        </w:rPr>
      </w:pPr>
    </w:p>
    <w:p w:rsidR="000D7EB5" w:rsidRPr="00EC1913" w:rsidRDefault="000D7EB5" w:rsidP="008E7ABE">
      <w:pPr>
        <w:widowControl w:val="0"/>
        <w:autoSpaceDE w:val="0"/>
        <w:autoSpaceDN w:val="0"/>
        <w:adjustRightInd w:val="0"/>
        <w:rPr>
          <w:rFonts w:ascii="Arial" w:eastAsiaTheme="minorHAnsi" w:hAnsi="Arial" w:cs="Arial"/>
          <w:szCs w:val="22"/>
        </w:rPr>
      </w:pPr>
      <w:r w:rsidRPr="001A2804">
        <w:rPr>
          <w:rFonts w:ascii="Arial" w:eastAsiaTheme="minorHAnsi" w:hAnsi="Arial" w:cs="Arial"/>
          <w:szCs w:val="22"/>
        </w:rPr>
        <w:t>h. Verify safety shut down initiate</w:t>
      </w:r>
      <w:r w:rsidR="00EC1913">
        <w:rPr>
          <w:rFonts w:ascii="Arial" w:eastAsiaTheme="minorHAnsi" w:hAnsi="Arial" w:cs="Arial"/>
          <w:szCs w:val="22"/>
        </w:rPr>
        <w:t xml:space="preserve">d by low temperature protection </w:t>
      </w:r>
      <w:r w:rsidRPr="001A2804">
        <w:rPr>
          <w:rFonts w:ascii="Arial" w:eastAsiaTheme="minorHAnsi" w:hAnsi="Arial" w:cs="Arial"/>
          <w:szCs w:val="22"/>
        </w:rPr>
        <w:t xml:space="preserve">thermostat. </w:t>
      </w:r>
    </w:p>
    <w:p w:rsidR="00EC57D5" w:rsidRPr="00AD030D" w:rsidRDefault="00EC57D5" w:rsidP="00EC57D5">
      <w:pPr>
        <w:rPr>
          <w:rFonts w:ascii="Arial" w:hAnsi="Arial" w:cs="Arial"/>
          <w:b/>
        </w:rPr>
      </w:pPr>
    </w:p>
    <w:tbl>
      <w:tblPr>
        <w:tblStyle w:val="TableGrid"/>
        <w:tblW w:w="0" w:type="auto"/>
        <w:tblBorders>
          <w:insideH w:val="none" w:sz="0" w:space="0" w:color="auto"/>
          <w:insideV w:val="none" w:sz="0" w:space="0" w:color="auto"/>
        </w:tblBorders>
        <w:shd w:val="clear" w:color="auto" w:fill="E6E6E6"/>
        <w:tblLook w:val="04A0" w:firstRow="1" w:lastRow="0" w:firstColumn="1" w:lastColumn="0" w:noHBand="0" w:noVBand="1"/>
      </w:tblPr>
      <w:tblGrid>
        <w:gridCol w:w="9576"/>
      </w:tblGrid>
      <w:tr w:rsidR="00EC57D5" w:rsidRPr="00AD030D" w:rsidTr="00397505">
        <w:tc>
          <w:tcPr>
            <w:tcW w:w="9576" w:type="dxa"/>
            <w:shd w:val="clear" w:color="auto" w:fill="E6E6E6"/>
          </w:tcPr>
          <w:p w:rsidR="00EC57D5" w:rsidRPr="00AD030D" w:rsidRDefault="00EC57D5" w:rsidP="00397505">
            <w:pPr>
              <w:rPr>
                <w:rFonts w:ascii="Arial" w:hAnsi="Arial" w:cs="Arial"/>
                <w:b/>
              </w:rPr>
            </w:pPr>
            <w:r>
              <w:rPr>
                <w:rFonts w:ascii="Arial" w:hAnsi="Arial" w:cs="Arial"/>
                <w:b/>
              </w:rPr>
              <w:t>Solar PV Systems</w:t>
            </w:r>
          </w:p>
        </w:tc>
      </w:tr>
    </w:tbl>
    <w:p w:rsidR="00634410" w:rsidRDefault="00634410" w:rsidP="005D38DC">
      <w:pPr>
        <w:rPr>
          <w:rFonts w:ascii="Arial" w:eastAsia="Arial Unicode MS" w:hAnsi="Arial" w:cs="Arial"/>
        </w:rPr>
      </w:pPr>
    </w:p>
    <w:tbl>
      <w:tblPr>
        <w:tblStyle w:val="TableGrid"/>
        <w:tblW w:w="0" w:type="auto"/>
        <w:tblLook w:val="04A0" w:firstRow="1" w:lastRow="0" w:firstColumn="1" w:lastColumn="0" w:noHBand="0" w:noVBand="1"/>
      </w:tblPr>
      <w:tblGrid>
        <w:gridCol w:w="5644"/>
        <w:gridCol w:w="1525"/>
        <w:gridCol w:w="2407"/>
      </w:tblGrid>
      <w:tr w:rsidR="00634410" w:rsidTr="00E57021">
        <w:tc>
          <w:tcPr>
            <w:tcW w:w="5644" w:type="dxa"/>
            <w:shd w:val="clear" w:color="auto" w:fill="CCCCCC"/>
          </w:tcPr>
          <w:p w:rsidR="00634410" w:rsidRPr="00845DA1" w:rsidRDefault="00634410" w:rsidP="005D38DC">
            <w:pPr>
              <w:rPr>
                <w:rFonts w:ascii="Arial" w:eastAsia="Arial Unicode MS" w:hAnsi="Arial"/>
                <w:color w:val="000000"/>
              </w:rPr>
            </w:pPr>
            <w:r w:rsidRPr="0013463F">
              <w:rPr>
                <w:rFonts w:ascii="Arial" w:eastAsia="Arial Unicode MS" w:hAnsi="Arial" w:cs="Arial"/>
              </w:rPr>
              <w:t>General System Level</w:t>
            </w:r>
          </w:p>
        </w:tc>
        <w:tc>
          <w:tcPr>
            <w:tcW w:w="1525" w:type="dxa"/>
            <w:shd w:val="clear" w:color="auto" w:fill="CCCCCC"/>
          </w:tcPr>
          <w:p w:rsidR="00634410" w:rsidRPr="00E57021" w:rsidRDefault="00634410" w:rsidP="005D38DC">
            <w:pPr>
              <w:rPr>
                <w:rFonts w:ascii="Arial" w:eastAsia="Arial Unicode MS" w:hAnsi="Arial"/>
                <w:color w:val="000000"/>
              </w:rPr>
            </w:pPr>
            <w:r w:rsidRPr="00737F60">
              <w:rPr>
                <w:rFonts w:ascii="Arial" w:eastAsia="Arial Unicode MS" w:hAnsi="Arial" w:cs="Arial"/>
              </w:rPr>
              <w:t>2008 NEC  Reference</w:t>
            </w:r>
          </w:p>
        </w:tc>
        <w:tc>
          <w:tcPr>
            <w:tcW w:w="2407" w:type="dxa"/>
            <w:shd w:val="clear" w:color="auto" w:fill="CCCCCC"/>
          </w:tcPr>
          <w:p w:rsidR="00634410" w:rsidRPr="00E57021" w:rsidRDefault="00634410" w:rsidP="005D38DC">
            <w:pPr>
              <w:rPr>
                <w:rFonts w:ascii="Arial" w:eastAsia="Arial Unicode MS" w:hAnsi="Arial"/>
                <w:color w:val="000000"/>
              </w:rPr>
            </w:pPr>
            <w:r w:rsidRPr="00E57021">
              <w:rPr>
                <w:rFonts w:ascii="Arial" w:eastAsia="Arial Unicode MS" w:hAnsi="Arial" w:cs="Arial"/>
              </w:rPr>
              <w:t>Verification &amp; Notes</w:t>
            </w:r>
          </w:p>
        </w:tc>
      </w:tr>
      <w:tr w:rsidR="00634410" w:rsidTr="00E57021">
        <w:tc>
          <w:tcPr>
            <w:tcW w:w="5644" w:type="dxa"/>
          </w:tcPr>
          <w:p w:rsidR="00634410" w:rsidRPr="00845DA1" w:rsidRDefault="00634410" w:rsidP="005D38DC">
            <w:pPr>
              <w:rPr>
                <w:rFonts w:ascii="Arial" w:eastAsia="Arial Unicode MS" w:hAnsi="Arial"/>
                <w:color w:val="000000"/>
              </w:rPr>
            </w:pPr>
            <w:r w:rsidRPr="00845DA1">
              <w:rPr>
                <w:rFonts w:ascii="Arial" w:eastAsiaTheme="minorHAnsi" w:hAnsi="Arial"/>
              </w:rPr>
              <w:t>1. Equipment Approval. All equipment is identified and listed for the application (includes UL 1703 listing for modules and UL 1741 listing for inverters and charge controllers).</w:t>
            </w:r>
          </w:p>
        </w:tc>
        <w:tc>
          <w:tcPr>
            <w:tcW w:w="1525" w:type="dxa"/>
          </w:tcPr>
          <w:p w:rsidR="00634410" w:rsidRPr="00845DA1" w:rsidRDefault="00634410" w:rsidP="00634410">
            <w:pPr>
              <w:widowControl w:val="0"/>
              <w:autoSpaceDE w:val="0"/>
              <w:autoSpaceDN w:val="0"/>
              <w:adjustRightInd w:val="0"/>
              <w:rPr>
                <w:rFonts w:ascii="Arial" w:eastAsiaTheme="minorHAnsi" w:hAnsi="Arial"/>
              </w:rPr>
            </w:pPr>
            <w:r w:rsidRPr="00845DA1">
              <w:rPr>
                <w:rFonts w:ascii="Arial" w:eastAsiaTheme="minorHAnsi" w:hAnsi="Arial"/>
              </w:rPr>
              <w:t>NEC 110.2;</w:t>
            </w:r>
          </w:p>
          <w:p w:rsidR="00634410" w:rsidRPr="00845DA1" w:rsidRDefault="00634410" w:rsidP="00634410">
            <w:pPr>
              <w:widowControl w:val="0"/>
              <w:autoSpaceDE w:val="0"/>
              <w:autoSpaceDN w:val="0"/>
              <w:adjustRightInd w:val="0"/>
              <w:rPr>
                <w:rFonts w:ascii="Arial" w:eastAsiaTheme="minorHAnsi" w:hAnsi="Arial"/>
              </w:rPr>
            </w:pPr>
            <w:r w:rsidRPr="00845DA1">
              <w:rPr>
                <w:rFonts w:ascii="Arial" w:eastAsiaTheme="minorHAnsi" w:hAnsi="Arial"/>
              </w:rPr>
              <w:t>690.4(D);</w:t>
            </w:r>
          </w:p>
          <w:p w:rsidR="00634410" w:rsidRPr="00845DA1" w:rsidRDefault="00634410" w:rsidP="005D38DC">
            <w:pPr>
              <w:rPr>
                <w:rFonts w:ascii="Arial" w:eastAsia="Arial Unicode MS" w:hAnsi="Arial"/>
                <w:color w:val="000000"/>
              </w:rPr>
            </w:pPr>
            <w:r w:rsidRPr="00845DA1">
              <w:rPr>
                <w:rFonts w:ascii="Arial" w:eastAsiaTheme="minorHAnsi" w:hAnsi="Arial"/>
              </w:rPr>
              <w:t>690.60</w:t>
            </w:r>
          </w:p>
        </w:tc>
        <w:tc>
          <w:tcPr>
            <w:tcW w:w="2407" w:type="dxa"/>
          </w:tcPr>
          <w:p w:rsidR="00634410" w:rsidRPr="0013463F" w:rsidRDefault="00634410" w:rsidP="005D38DC">
            <w:pPr>
              <w:rPr>
                <w:rFonts w:ascii="Arial" w:eastAsia="Arial Unicode MS" w:hAnsi="Arial"/>
                <w:color w:val="000000"/>
              </w:rPr>
            </w:pPr>
          </w:p>
        </w:tc>
      </w:tr>
      <w:tr w:rsidR="00634410" w:rsidTr="00E57021">
        <w:tc>
          <w:tcPr>
            <w:tcW w:w="5644" w:type="dxa"/>
          </w:tcPr>
          <w:p w:rsidR="00634410" w:rsidRPr="00845DA1" w:rsidRDefault="00634410" w:rsidP="005D38DC">
            <w:pPr>
              <w:rPr>
                <w:rFonts w:ascii="Arial" w:eastAsia="Arial Unicode MS" w:hAnsi="Arial"/>
                <w:color w:val="000000"/>
              </w:rPr>
            </w:pPr>
            <w:r w:rsidRPr="00845DA1">
              <w:rPr>
                <w:rFonts w:ascii="Arial" w:eastAsiaTheme="minorHAnsi" w:hAnsi="Arial"/>
              </w:rPr>
              <w:t>2. Manufacturer’s Instructions. Equipment is installed and used in accordance with any instructions included in the listing or labeling.</w:t>
            </w:r>
          </w:p>
        </w:tc>
        <w:tc>
          <w:tcPr>
            <w:tcW w:w="1525" w:type="dxa"/>
          </w:tcPr>
          <w:p w:rsidR="00634410" w:rsidRPr="00845DA1" w:rsidRDefault="00634410" w:rsidP="00634410">
            <w:pPr>
              <w:widowControl w:val="0"/>
              <w:autoSpaceDE w:val="0"/>
              <w:autoSpaceDN w:val="0"/>
              <w:adjustRightInd w:val="0"/>
              <w:rPr>
                <w:rFonts w:ascii="Arial" w:eastAsiaTheme="minorHAnsi" w:hAnsi="Arial"/>
              </w:rPr>
            </w:pPr>
            <w:r w:rsidRPr="00845DA1">
              <w:rPr>
                <w:rFonts w:ascii="Arial" w:eastAsiaTheme="minorHAnsi" w:hAnsi="Arial"/>
              </w:rPr>
              <w:t>110.3(B)</w:t>
            </w:r>
          </w:p>
          <w:p w:rsidR="00634410" w:rsidRPr="00845DA1" w:rsidRDefault="00634410" w:rsidP="005D38DC">
            <w:pPr>
              <w:rPr>
                <w:rFonts w:ascii="Arial" w:eastAsia="Arial Unicode MS" w:hAnsi="Arial"/>
                <w:color w:val="000000"/>
              </w:rPr>
            </w:pPr>
          </w:p>
        </w:tc>
        <w:tc>
          <w:tcPr>
            <w:tcW w:w="2407" w:type="dxa"/>
          </w:tcPr>
          <w:p w:rsidR="00634410" w:rsidRPr="0013463F" w:rsidRDefault="00634410" w:rsidP="005D38DC">
            <w:pPr>
              <w:rPr>
                <w:rFonts w:ascii="Arial" w:eastAsia="Arial Unicode MS" w:hAnsi="Arial"/>
                <w:color w:val="000000"/>
              </w:rPr>
            </w:pPr>
          </w:p>
        </w:tc>
      </w:tr>
      <w:tr w:rsidR="00634410" w:rsidTr="00E57021">
        <w:tc>
          <w:tcPr>
            <w:tcW w:w="5644" w:type="dxa"/>
          </w:tcPr>
          <w:p w:rsidR="00634410" w:rsidRPr="00845DA1" w:rsidRDefault="00634410" w:rsidP="005D38DC">
            <w:pPr>
              <w:rPr>
                <w:rFonts w:ascii="Arial" w:eastAsia="Arial Unicode MS" w:hAnsi="Arial"/>
                <w:color w:val="000000"/>
              </w:rPr>
            </w:pPr>
            <w:r w:rsidRPr="00845DA1">
              <w:rPr>
                <w:rFonts w:ascii="Arial" w:eastAsiaTheme="minorHAnsi" w:hAnsi="Arial"/>
              </w:rPr>
              <w:t>3. Site Drawings. Site drawings include descriptions and locations of major components.</w:t>
            </w:r>
          </w:p>
        </w:tc>
        <w:tc>
          <w:tcPr>
            <w:tcW w:w="1525" w:type="dxa"/>
          </w:tcPr>
          <w:p w:rsidR="00634410" w:rsidRPr="00845DA1" w:rsidRDefault="00634410" w:rsidP="005D38DC">
            <w:pPr>
              <w:rPr>
                <w:rFonts w:ascii="Arial" w:eastAsia="Arial Unicode MS" w:hAnsi="Arial"/>
                <w:color w:val="000000"/>
              </w:rPr>
            </w:pPr>
          </w:p>
        </w:tc>
        <w:tc>
          <w:tcPr>
            <w:tcW w:w="2407" w:type="dxa"/>
          </w:tcPr>
          <w:p w:rsidR="00634410" w:rsidRPr="0013463F" w:rsidRDefault="00634410" w:rsidP="005D38DC">
            <w:pPr>
              <w:rPr>
                <w:rFonts w:ascii="Arial" w:eastAsia="Arial Unicode MS" w:hAnsi="Arial"/>
                <w:color w:val="000000"/>
              </w:rPr>
            </w:pPr>
          </w:p>
        </w:tc>
      </w:tr>
      <w:tr w:rsidR="00634410" w:rsidTr="00E57021">
        <w:tc>
          <w:tcPr>
            <w:tcW w:w="5644" w:type="dxa"/>
          </w:tcPr>
          <w:p w:rsidR="00634410" w:rsidRPr="00845DA1" w:rsidRDefault="00634410" w:rsidP="005D38DC">
            <w:pPr>
              <w:rPr>
                <w:rFonts w:ascii="Arial" w:eastAsia="Arial Unicode MS" w:hAnsi="Arial"/>
                <w:color w:val="000000"/>
              </w:rPr>
            </w:pPr>
            <w:r w:rsidRPr="00845DA1">
              <w:rPr>
                <w:rFonts w:ascii="Arial" w:eastAsiaTheme="minorHAnsi" w:hAnsi="Arial"/>
              </w:rPr>
              <w:t>4. Electrical Diagram. Electrical diagram includes component interconnects, conductor types and sizes, conduit types and sizes, disconnects, and point of interconnection.</w:t>
            </w:r>
          </w:p>
        </w:tc>
        <w:tc>
          <w:tcPr>
            <w:tcW w:w="1525" w:type="dxa"/>
          </w:tcPr>
          <w:p w:rsidR="00634410" w:rsidRPr="00845DA1" w:rsidRDefault="00634410" w:rsidP="005D38DC">
            <w:pPr>
              <w:rPr>
                <w:rFonts w:ascii="Arial" w:eastAsia="Arial Unicode MS" w:hAnsi="Arial"/>
                <w:color w:val="000000"/>
              </w:rPr>
            </w:pPr>
          </w:p>
        </w:tc>
        <w:tc>
          <w:tcPr>
            <w:tcW w:w="2407" w:type="dxa"/>
          </w:tcPr>
          <w:p w:rsidR="00634410" w:rsidRPr="0013463F" w:rsidRDefault="00634410" w:rsidP="005D38DC">
            <w:pPr>
              <w:rPr>
                <w:rFonts w:ascii="Arial" w:eastAsia="Arial Unicode MS" w:hAnsi="Arial"/>
                <w:color w:val="000000"/>
              </w:rPr>
            </w:pPr>
          </w:p>
        </w:tc>
      </w:tr>
      <w:tr w:rsidR="00634410" w:rsidTr="00E57021">
        <w:tc>
          <w:tcPr>
            <w:tcW w:w="5644" w:type="dxa"/>
          </w:tcPr>
          <w:p w:rsidR="00634410" w:rsidRPr="00845DA1" w:rsidRDefault="00634410" w:rsidP="005D38DC">
            <w:pPr>
              <w:rPr>
                <w:rFonts w:ascii="Arial" w:eastAsia="Arial Unicode MS" w:hAnsi="Arial"/>
                <w:color w:val="000000"/>
              </w:rPr>
            </w:pPr>
            <w:r w:rsidRPr="00845DA1">
              <w:rPr>
                <w:rFonts w:ascii="Arial" w:eastAsiaTheme="minorHAnsi" w:hAnsi="Arial"/>
              </w:rPr>
              <w:t>5. Array Mounting Information. Mounting detail drawing includes roof type and age, mounting system, fastener spacing, and penetration weather sealing method.</w:t>
            </w:r>
          </w:p>
        </w:tc>
        <w:tc>
          <w:tcPr>
            <w:tcW w:w="1525" w:type="dxa"/>
          </w:tcPr>
          <w:p w:rsidR="00634410" w:rsidRPr="00845DA1" w:rsidRDefault="00634410" w:rsidP="005D38DC">
            <w:pPr>
              <w:rPr>
                <w:rFonts w:ascii="Arial" w:eastAsia="Arial Unicode MS" w:hAnsi="Arial"/>
                <w:color w:val="000000"/>
              </w:rPr>
            </w:pPr>
          </w:p>
        </w:tc>
        <w:tc>
          <w:tcPr>
            <w:tcW w:w="2407" w:type="dxa"/>
          </w:tcPr>
          <w:p w:rsidR="00634410" w:rsidRPr="0013463F" w:rsidRDefault="00634410" w:rsidP="005D38DC">
            <w:pPr>
              <w:rPr>
                <w:rFonts w:ascii="Arial" w:eastAsia="Arial Unicode MS" w:hAnsi="Arial"/>
                <w:color w:val="000000"/>
              </w:rPr>
            </w:pPr>
          </w:p>
        </w:tc>
      </w:tr>
      <w:tr w:rsidR="00634410" w:rsidTr="00E57021">
        <w:tc>
          <w:tcPr>
            <w:tcW w:w="5644" w:type="dxa"/>
          </w:tcPr>
          <w:p w:rsidR="00634410" w:rsidRPr="00845DA1" w:rsidRDefault="00C476E1" w:rsidP="00845DA1">
            <w:pPr>
              <w:widowControl w:val="0"/>
              <w:autoSpaceDE w:val="0"/>
              <w:autoSpaceDN w:val="0"/>
              <w:adjustRightInd w:val="0"/>
              <w:rPr>
                <w:rFonts w:ascii="Arial" w:eastAsiaTheme="minorHAnsi" w:hAnsi="Arial"/>
              </w:rPr>
            </w:pPr>
            <w:r w:rsidRPr="00845DA1">
              <w:rPr>
                <w:rFonts w:ascii="Arial" w:eastAsiaTheme="minorHAnsi" w:hAnsi="Arial"/>
              </w:rPr>
              <w:t>6. Owner’s Documentation. Documentation includes system</w:t>
            </w:r>
            <w:r w:rsidR="00C3592C" w:rsidRPr="00845DA1">
              <w:rPr>
                <w:rFonts w:ascii="Arial" w:eastAsiaTheme="minorHAnsi" w:hAnsi="Arial"/>
              </w:rPr>
              <w:t xml:space="preserve"> </w:t>
            </w:r>
            <w:r w:rsidRPr="00845DA1">
              <w:rPr>
                <w:rFonts w:ascii="Arial" w:eastAsiaTheme="minorHAnsi" w:hAnsi="Arial"/>
              </w:rPr>
              <w:t>warranty, component warranties, owner’s manuals, utility</w:t>
            </w:r>
            <w:r w:rsidR="00C3592C" w:rsidRPr="00845DA1">
              <w:rPr>
                <w:rFonts w:ascii="Arial" w:eastAsiaTheme="minorHAnsi" w:hAnsi="Arial"/>
              </w:rPr>
              <w:t xml:space="preserve"> </w:t>
            </w:r>
            <w:r w:rsidRPr="00845DA1">
              <w:rPr>
                <w:rFonts w:ascii="Arial" w:eastAsiaTheme="minorHAnsi" w:hAnsi="Arial"/>
              </w:rPr>
              <w:t>interconnection agreement, and instructions for operation and</w:t>
            </w:r>
            <w:r w:rsidR="00C3592C" w:rsidRPr="00845DA1">
              <w:rPr>
                <w:rFonts w:ascii="Arial" w:eastAsiaTheme="minorHAnsi" w:hAnsi="Arial"/>
              </w:rPr>
              <w:t xml:space="preserve"> </w:t>
            </w:r>
            <w:r w:rsidRPr="00845DA1">
              <w:rPr>
                <w:rFonts w:ascii="Arial" w:eastAsiaTheme="minorHAnsi" w:hAnsi="Arial"/>
              </w:rPr>
              <w:t>maintenance.</w:t>
            </w:r>
          </w:p>
        </w:tc>
        <w:tc>
          <w:tcPr>
            <w:tcW w:w="1525" w:type="dxa"/>
          </w:tcPr>
          <w:p w:rsidR="00634410" w:rsidRPr="00845DA1" w:rsidRDefault="00634410" w:rsidP="005D38DC">
            <w:pPr>
              <w:rPr>
                <w:rFonts w:ascii="Arial" w:eastAsia="Arial Unicode MS" w:hAnsi="Arial"/>
                <w:color w:val="000000"/>
              </w:rPr>
            </w:pPr>
          </w:p>
        </w:tc>
        <w:tc>
          <w:tcPr>
            <w:tcW w:w="2407" w:type="dxa"/>
          </w:tcPr>
          <w:p w:rsidR="00634410" w:rsidRPr="0013463F" w:rsidRDefault="00634410" w:rsidP="005D38DC">
            <w:pPr>
              <w:rPr>
                <w:rFonts w:ascii="Arial" w:eastAsia="Arial Unicode MS" w:hAnsi="Arial"/>
                <w:color w:val="000000"/>
              </w:rPr>
            </w:pPr>
          </w:p>
        </w:tc>
      </w:tr>
      <w:tr w:rsidR="00634410" w:rsidTr="00E57021">
        <w:tc>
          <w:tcPr>
            <w:tcW w:w="5644" w:type="dxa"/>
          </w:tcPr>
          <w:p w:rsidR="00634410" w:rsidRPr="00845DA1" w:rsidRDefault="00C476E1" w:rsidP="00C3592C">
            <w:pPr>
              <w:widowControl w:val="0"/>
              <w:autoSpaceDE w:val="0"/>
              <w:autoSpaceDN w:val="0"/>
              <w:adjustRightInd w:val="0"/>
              <w:rPr>
                <w:rFonts w:ascii="Arial" w:eastAsiaTheme="minorHAnsi" w:hAnsi="Arial"/>
              </w:rPr>
            </w:pPr>
            <w:r w:rsidRPr="00845DA1">
              <w:rPr>
                <w:rFonts w:ascii="Arial" w:eastAsiaTheme="minorHAnsi" w:hAnsi="Arial"/>
              </w:rPr>
              <w:t>7. AC Modules. AC modules have appropriate markings,</w:t>
            </w:r>
            <w:r w:rsidR="00C3592C" w:rsidRPr="00845DA1">
              <w:rPr>
                <w:rFonts w:ascii="Arial" w:eastAsiaTheme="minorHAnsi" w:hAnsi="Arial"/>
              </w:rPr>
              <w:t xml:space="preserve"> </w:t>
            </w:r>
            <w:r w:rsidRPr="00845DA1">
              <w:rPr>
                <w:rFonts w:ascii="Arial" w:eastAsiaTheme="minorHAnsi" w:hAnsi="Arial"/>
              </w:rPr>
              <w:t>overcurrent protection, disconnects, and ground fault</w:t>
            </w:r>
            <w:r w:rsidR="00C3592C" w:rsidRPr="00845DA1">
              <w:rPr>
                <w:rFonts w:ascii="Arial" w:eastAsiaTheme="minorHAnsi" w:hAnsi="Arial"/>
              </w:rPr>
              <w:t xml:space="preserve"> </w:t>
            </w:r>
            <w:r w:rsidRPr="00845DA1">
              <w:rPr>
                <w:rFonts w:ascii="Arial" w:eastAsiaTheme="minorHAnsi" w:hAnsi="Arial"/>
              </w:rPr>
              <w:t>protection.</w:t>
            </w:r>
          </w:p>
        </w:tc>
        <w:tc>
          <w:tcPr>
            <w:tcW w:w="1525" w:type="dxa"/>
          </w:tcPr>
          <w:p w:rsidR="00C476E1" w:rsidRPr="00845DA1" w:rsidRDefault="00C476E1" w:rsidP="00C476E1">
            <w:pPr>
              <w:widowControl w:val="0"/>
              <w:autoSpaceDE w:val="0"/>
              <w:autoSpaceDN w:val="0"/>
              <w:adjustRightInd w:val="0"/>
              <w:rPr>
                <w:rFonts w:ascii="Arial" w:eastAsiaTheme="minorHAnsi" w:hAnsi="Arial"/>
              </w:rPr>
            </w:pPr>
            <w:r w:rsidRPr="00845DA1">
              <w:rPr>
                <w:rFonts w:ascii="Arial" w:eastAsiaTheme="minorHAnsi" w:hAnsi="Arial"/>
              </w:rPr>
              <w:t>690.6;</w:t>
            </w:r>
          </w:p>
          <w:p w:rsidR="00634410" w:rsidRPr="00845DA1" w:rsidRDefault="00C476E1" w:rsidP="00C476E1">
            <w:pPr>
              <w:rPr>
                <w:rFonts w:ascii="Arial" w:eastAsia="Arial Unicode MS" w:hAnsi="Arial"/>
                <w:color w:val="000000"/>
              </w:rPr>
            </w:pPr>
            <w:r w:rsidRPr="00845DA1">
              <w:rPr>
                <w:rFonts w:ascii="Arial" w:eastAsiaTheme="minorHAnsi" w:hAnsi="Arial"/>
              </w:rPr>
              <w:t>690.52</w:t>
            </w:r>
          </w:p>
        </w:tc>
        <w:tc>
          <w:tcPr>
            <w:tcW w:w="2407" w:type="dxa"/>
          </w:tcPr>
          <w:p w:rsidR="00634410" w:rsidRPr="0013463F" w:rsidRDefault="00634410" w:rsidP="005D38DC">
            <w:pPr>
              <w:rPr>
                <w:rFonts w:ascii="Arial" w:eastAsia="Arial Unicode MS" w:hAnsi="Arial"/>
                <w:color w:val="000000"/>
              </w:rPr>
            </w:pPr>
          </w:p>
        </w:tc>
      </w:tr>
      <w:tr w:rsidR="00634410" w:rsidTr="00E57021">
        <w:tc>
          <w:tcPr>
            <w:tcW w:w="5644" w:type="dxa"/>
          </w:tcPr>
          <w:p w:rsidR="00634410" w:rsidRPr="00845DA1" w:rsidRDefault="00C476E1" w:rsidP="00845DA1">
            <w:pPr>
              <w:widowControl w:val="0"/>
              <w:autoSpaceDE w:val="0"/>
              <w:autoSpaceDN w:val="0"/>
              <w:adjustRightInd w:val="0"/>
              <w:rPr>
                <w:rFonts w:ascii="Arial" w:eastAsiaTheme="minorHAnsi" w:hAnsi="Arial"/>
              </w:rPr>
            </w:pPr>
            <w:r w:rsidRPr="00845DA1">
              <w:rPr>
                <w:rFonts w:ascii="Arial" w:eastAsiaTheme="minorHAnsi" w:hAnsi="Arial"/>
              </w:rPr>
              <w:t>8. Stand-Alone Inverter Output. Inverter output rating is equal to</w:t>
            </w:r>
            <w:r w:rsidR="00C3592C" w:rsidRPr="00845DA1">
              <w:rPr>
                <w:rFonts w:ascii="Arial" w:eastAsiaTheme="minorHAnsi" w:hAnsi="Arial"/>
              </w:rPr>
              <w:t xml:space="preserve"> </w:t>
            </w:r>
            <w:r w:rsidRPr="00845DA1">
              <w:rPr>
                <w:rFonts w:ascii="Arial" w:eastAsiaTheme="minorHAnsi" w:hAnsi="Arial"/>
              </w:rPr>
              <w:t>or greater than the largest single load on the system, but is</w:t>
            </w:r>
            <w:r w:rsidR="00C3592C" w:rsidRPr="00845DA1">
              <w:rPr>
                <w:rFonts w:ascii="Arial" w:eastAsiaTheme="minorHAnsi" w:hAnsi="Arial"/>
              </w:rPr>
              <w:t xml:space="preserve"> </w:t>
            </w:r>
            <w:r w:rsidRPr="00845DA1">
              <w:rPr>
                <w:rFonts w:ascii="Arial" w:eastAsiaTheme="minorHAnsi" w:hAnsi="Arial"/>
              </w:rPr>
              <w:t>permitted to be less than the sum of every load on the system.</w:t>
            </w:r>
          </w:p>
        </w:tc>
        <w:tc>
          <w:tcPr>
            <w:tcW w:w="1525" w:type="dxa"/>
          </w:tcPr>
          <w:p w:rsidR="00634410" w:rsidRPr="00845DA1" w:rsidRDefault="00C476E1" w:rsidP="005D38DC">
            <w:pPr>
              <w:rPr>
                <w:rFonts w:ascii="Arial" w:eastAsia="Arial Unicode MS" w:hAnsi="Arial"/>
                <w:color w:val="000000"/>
              </w:rPr>
            </w:pPr>
            <w:r w:rsidRPr="00845DA1">
              <w:rPr>
                <w:rFonts w:ascii="Arial" w:eastAsiaTheme="minorHAnsi" w:hAnsi="Arial"/>
              </w:rPr>
              <w:t>690.10(A)</w:t>
            </w:r>
          </w:p>
        </w:tc>
        <w:tc>
          <w:tcPr>
            <w:tcW w:w="2407" w:type="dxa"/>
          </w:tcPr>
          <w:p w:rsidR="00634410" w:rsidRPr="0013463F" w:rsidRDefault="00634410" w:rsidP="005D38DC">
            <w:pPr>
              <w:rPr>
                <w:rFonts w:ascii="Arial" w:eastAsia="Arial Unicode MS" w:hAnsi="Arial"/>
                <w:color w:val="000000"/>
              </w:rPr>
            </w:pPr>
          </w:p>
        </w:tc>
      </w:tr>
      <w:tr w:rsidR="00634410" w:rsidTr="00E57021">
        <w:tc>
          <w:tcPr>
            <w:tcW w:w="5644" w:type="dxa"/>
            <w:tcBorders>
              <w:bottom w:val="single" w:sz="4" w:space="0" w:color="auto"/>
            </w:tcBorders>
          </w:tcPr>
          <w:p w:rsidR="00634410" w:rsidRPr="00845DA1" w:rsidRDefault="00634410" w:rsidP="005D38DC">
            <w:pPr>
              <w:rPr>
                <w:rFonts w:ascii="Arial" w:eastAsia="Arial Unicode MS" w:hAnsi="Arial"/>
                <w:color w:val="000000"/>
              </w:rPr>
            </w:pPr>
          </w:p>
        </w:tc>
        <w:tc>
          <w:tcPr>
            <w:tcW w:w="1525" w:type="dxa"/>
            <w:tcBorders>
              <w:bottom w:val="single" w:sz="4" w:space="0" w:color="auto"/>
            </w:tcBorders>
          </w:tcPr>
          <w:p w:rsidR="00634410" w:rsidRPr="00845DA1" w:rsidRDefault="00634410" w:rsidP="005D38DC">
            <w:pPr>
              <w:rPr>
                <w:rFonts w:ascii="Arial" w:eastAsia="Arial Unicode MS" w:hAnsi="Arial"/>
                <w:color w:val="000000"/>
              </w:rPr>
            </w:pPr>
          </w:p>
        </w:tc>
        <w:tc>
          <w:tcPr>
            <w:tcW w:w="2407" w:type="dxa"/>
            <w:tcBorders>
              <w:bottom w:val="single" w:sz="4" w:space="0" w:color="auto"/>
            </w:tcBorders>
          </w:tcPr>
          <w:p w:rsidR="00634410" w:rsidRPr="0013463F" w:rsidRDefault="00634410" w:rsidP="005D38DC">
            <w:pPr>
              <w:rPr>
                <w:rFonts w:ascii="Arial" w:eastAsia="Arial Unicode MS" w:hAnsi="Arial"/>
                <w:color w:val="000000"/>
              </w:rPr>
            </w:pPr>
          </w:p>
        </w:tc>
      </w:tr>
      <w:tr w:rsidR="0013463F" w:rsidTr="00E57021">
        <w:tc>
          <w:tcPr>
            <w:tcW w:w="5644" w:type="dxa"/>
            <w:shd w:val="clear" w:color="auto" w:fill="CCCCCC"/>
          </w:tcPr>
          <w:p w:rsidR="0013463F" w:rsidRPr="00845DA1" w:rsidRDefault="0013463F" w:rsidP="005D38DC">
            <w:pPr>
              <w:rPr>
                <w:rFonts w:ascii="Arial" w:eastAsia="Arial Unicode MS" w:hAnsi="Arial"/>
                <w:color w:val="000000"/>
              </w:rPr>
            </w:pPr>
            <w:r w:rsidRPr="00845DA1">
              <w:rPr>
                <w:rFonts w:ascii="Arial" w:eastAsiaTheme="minorHAnsi" w:hAnsi="Arial"/>
              </w:rPr>
              <w:t>CIRCUIT VOLTAGE AND CURRENT REQUIREMENTS</w:t>
            </w:r>
          </w:p>
        </w:tc>
        <w:tc>
          <w:tcPr>
            <w:tcW w:w="1525" w:type="dxa"/>
            <w:shd w:val="clear" w:color="auto" w:fill="CCCCCC"/>
          </w:tcPr>
          <w:p w:rsidR="0013463F" w:rsidRPr="00845DA1" w:rsidRDefault="0013463F" w:rsidP="005D38DC">
            <w:pPr>
              <w:rPr>
                <w:rFonts w:ascii="Arial" w:eastAsia="Arial Unicode MS" w:hAnsi="Arial"/>
                <w:color w:val="000000"/>
              </w:rPr>
            </w:pPr>
            <w:r w:rsidRPr="0013463F">
              <w:rPr>
                <w:rFonts w:ascii="Arial" w:eastAsia="Arial Unicode MS" w:hAnsi="Arial" w:cs="Arial"/>
              </w:rPr>
              <w:t>2008 NEC  Reference</w:t>
            </w:r>
          </w:p>
        </w:tc>
        <w:tc>
          <w:tcPr>
            <w:tcW w:w="2407" w:type="dxa"/>
            <w:shd w:val="clear" w:color="auto" w:fill="CCCCCC"/>
          </w:tcPr>
          <w:p w:rsidR="0013463F" w:rsidRPr="00845DA1" w:rsidRDefault="0013463F" w:rsidP="005D38DC">
            <w:pPr>
              <w:rPr>
                <w:rFonts w:ascii="Arial" w:eastAsia="Arial Unicode MS" w:hAnsi="Arial"/>
                <w:color w:val="000000"/>
              </w:rPr>
            </w:pPr>
            <w:r w:rsidRPr="0013463F">
              <w:rPr>
                <w:rFonts w:ascii="Arial" w:eastAsia="Arial Unicode MS" w:hAnsi="Arial" w:cs="Arial"/>
              </w:rPr>
              <w:t>Verification &amp; Notes</w:t>
            </w: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 xml:space="preserve">1. Maximum System Voltage. Maximum system voltage is calculated based on module open-circuit voltage at the lowest expected ambient temperature. Module manufacturer’s temperature coefficients are used when </w:t>
            </w:r>
            <w:r w:rsidRPr="00845DA1">
              <w:rPr>
                <w:rFonts w:ascii="Arial" w:eastAsiaTheme="minorHAnsi" w:hAnsi="Arial"/>
              </w:rPr>
              <w:lastRenderedPageBreak/>
              <w:t>available.</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lastRenderedPageBreak/>
              <w:t>NEC 690.7(A)</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lastRenderedPageBreak/>
              <w:t>2. 600 V Limit. Maximum system voltage is less than 600 V for dwellings. Circuits over 150 V accessible only to qualified persons.</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690.7(C); 690.7(D)</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C3592C">
            <w:pPr>
              <w:widowControl w:val="0"/>
              <w:autoSpaceDE w:val="0"/>
              <w:autoSpaceDN w:val="0"/>
              <w:adjustRightInd w:val="0"/>
              <w:rPr>
                <w:rFonts w:ascii="Arial" w:eastAsiaTheme="minorHAnsi" w:hAnsi="Arial"/>
              </w:rPr>
            </w:pPr>
            <w:r w:rsidRPr="00845DA1">
              <w:rPr>
                <w:rFonts w:ascii="Arial" w:eastAsiaTheme="minorHAnsi" w:hAnsi="Arial"/>
              </w:rPr>
              <w:t>3. Maximum PV Current. The maximum PV source- and output circuit currents (used for sizing conductors and overcurrent protection devices) are based on 125% of the module short circuit current.</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690.8(A)(1); 690.8(A)(2)</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4. Inverter Current. Maximum inverter input and output circuit currents are based on inverter ratings.</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690.8(A)(3); 690.8(A)(4)</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5. Equipment Maximum Voltage. Equipment and devices are rated for maximum system voltage at lowest temperature.</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690.7; 110.4</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Borders>
              <w:bottom w:val="single" w:sz="4" w:space="0" w:color="auto"/>
            </w:tcBorders>
          </w:tcPr>
          <w:p w:rsidR="0013463F" w:rsidRPr="00845DA1" w:rsidRDefault="0013463F" w:rsidP="005D38DC">
            <w:pPr>
              <w:rPr>
                <w:rFonts w:ascii="Arial" w:eastAsia="Arial Unicode MS" w:hAnsi="Arial"/>
                <w:color w:val="000000"/>
              </w:rPr>
            </w:pPr>
          </w:p>
        </w:tc>
        <w:tc>
          <w:tcPr>
            <w:tcW w:w="1525" w:type="dxa"/>
            <w:tcBorders>
              <w:bottom w:val="single" w:sz="4" w:space="0" w:color="auto"/>
            </w:tcBorders>
          </w:tcPr>
          <w:p w:rsidR="0013463F" w:rsidRPr="00845DA1" w:rsidRDefault="0013463F" w:rsidP="005D38DC">
            <w:pPr>
              <w:rPr>
                <w:rFonts w:ascii="Arial" w:eastAsia="Arial Unicode MS" w:hAnsi="Arial"/>
                <w:color w:val="000000"/>
              </w:rPr>
            </w:pPr>
          </w:p>
        </w:tc>
        <w:tc>
          <w:tcPr>
            <w:tcW w:w="2407" w:type="dxa"/>
            <w:tcBorders>
              <w:bottom w:val="single" w:sz="4" w:space="0" w:color="auto"/>
            </w:tcBorders>
          </w:tcPr>
          <w:p w:rsidR="0013463F" w:rsidRPr="0013463F" w:rsidRDefault="0013463F" w:rsidP="005D38DC">
            <w:pPr>
              <w:rPr>
                <w:rFonts w:ascii="Arial" w:eastAsia="Arial Unicode MS" w:hAnsi="Arial"/>
                <w:color w:val="000000"/>
              </w:rPr>
            </w:pPr>
          </w:p>
        </w:tc>
      </w:tr>
      <w:tr w:rsidR="0013463F" w:rsidTr="00E57021">
        <w:tc>
          <w:tcPr>
            <w:tcW w:w="5644" w:type="dxa"/>
            <w:shd w:val="clear" w:color="auto" w:fill="CCCCCC"/>
          </w:tcPr>
          <w:p w:rsidR="0013463F" w:rsidRPr="00845DA1" w:rsidRDefault="0013463F" w:rsidP="005D38DC">
            <w:pPr>
              <w:rPr>
                <w:rFonts w:ascii="Arial" w:eastAsia="Arial Unicode MS" w:hAnsi="Arial"/>
                <w:color w:val="000000"/>
              </w:rPr>
            </w:pPr>
            <w:r w:rsidRPr="00845DA1">
              <w:rPr>
                <w:rFonts w:ascii="Arial" w:eastAsiaTheme="minorHAnsi" w:hAnsi="Arial"/>
              </w:rPr>
              <w:t>CONDUCTORS AND WIRING METHODS</w:t>
            </w:r>
          </w:p>
        </w:tc>
        <w:tc>
          <w:tcPr>
            <w:tcW w:w="1525" w:type="dxa"/>
            <w:shd w:val="clear" w:color="auto" w:fill="CCCCCC"/>
          </w:tcPr>
          <w:p w:rsidR="0013463F" w:rsidRPr="00845DA1" w:rsidRDefault="0013463F" w:rsidP="005D38DC">
            <w:pPr>
              <w:rPr>
                <w:rFonts w:ascii="Arial" w:eastAsia="Arial Unicode MS" w:hAnsi="Arial"/>
                <w:color w:val="000000"/>
              </w:rPr>
            </w:pPr>
            <w:r w:rsidRPr="0013463F">
              <w:rPr>
                <w:rFonts w:ascii="Arial" w:eastAsia="Arial Unicode MS" w:hAnsi="Arial" w:cs="Arial"/>
              </w:rPr>
              <w:t>2008 NEC  Reference</w:t>
            </w:r>
          </w:p>
        </w:tc>
        <w:tc>
          <w:tcPr>
            <w:tcW w:w="2407" w:type="dxa"/>
            <w:shd w:val="clear" w:color="auto" w:fill="CCCCCC"/>
          </w:tcPr>
          <w:p w:rsidR="0013463F" w:rsidRPr="00845DA1" w:rsidRDefault="0013463F" w:rsidP="005D38DC">
            <w:pPr>
              <w:rPr>
                <w:rFonts w:ascii="Arial" w:eastAsia="Arial Unicode MS" w:hAnsi="Arial"/>
                <w:color w:val="000000"/>
              </w:rPr>
            </w:pPr>
            <w:r w:rsidRPr="0013463F">
              <w:rPr>
                <w:rFonts w:ascii="Arial" w:eastAsia="Arial Unicode MS" w:hAnsi="Arial" w:cs="Arial"/>
              </w:rPr>
              <w:t>Verification &amp; Notes</w:t>
            </w:r>
          </w:p>
        </w:tc>
      </w:tr>
      <w:tr w:rsidR="0013463F" w:rsidTr="00E57021">
        <w:tc>
          <w:tcPr>
            <w:tcW w:w="5644" w:type="dxa"/>
          </w:tcPr>
          <w:p w:rsidR="0013463F" w:rsidRPr="00A92454" w:rsidRDefault="0013463F" w:rsidP="00A92454">
            <w:pPr>
              <w:widowControl w:val="0"/>
              <w:autoSpaceDE w:val="0"/>
              <w:autoSpaceDN w:val="0"/>
              <w:adjustRightInd w:val="0"/>
              <w:rPr>
                <w:rFonts w:ascii="Arial" w:eastAsiaTheme="minorHAnsi" w:hAnsi="Arial"/>
              </w:rPr>
            </w:pPr>
            <w:r w:rsidRPr="00845DA1">
              <w:rPr>
                <w:rFonts w:ascii="Arial" w:eastAsiaTheme="minorHAnsi" w:hAnsi="Arial"/>
              </w:rPr>
              <w:t>1. Conductors and Wiring Methods. Standard building-wire conductors and appropriate wiring methods are used.</w:t>
            </w:r>
            <w:r w:rsidR="00A92454">
              <w:rPr>
                <w:rFonts w:ascii="Arial" w:eastAsiaTheme="minorHAnsi" w:hAnsi="Arial"/>
              </w:rPr>
              <w:t xml:space="preserve"> </w:t>
            </w:r>
            <w:r w:rsidRPr="00845DA1">
              <w:rPr>
                <w:rFonts w:ascii="Arial" w:eastAsiaTheme="minorHAnsi" w:hAnsi="Arial"/>
              </w:rPr>
              <w:t>Conductors are rated for conditions of use.</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NEC 300; 690.31(A)</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2. Conduit. PV source- and output-circuit conductors operating at more than 30 V and installed in readily accessible locations are in conduit.</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690.31(A)</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3. PV Source-Circuit Wiring. Conductors have 90°C, sunlight, and wet service resistances. Single conductor type USE-2 and specifically listed and labeled PV wire is permitted in PV source circuits.</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690.31(B)</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4. PV Conductors Alone. PV source- and output-circuit conductors are not run together with conductors of other systems.</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690.4(B)</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5. Ampacity. Conductors are sized for a de-rated ampacity of at least 125% of the maximum currents calculated or determined in 690.8(A). De-rating factors include high ambient temperatures, location on or above rooftops, and number of conductors run together within a conduit or cable.</w:t>
            </w:r>
          </w:p>
        </w:tc>
        <w:tc>
          <w:tcPr>
            <w:tcW w:w="1525" w:type="dxa"/>
          </w:tcPr>
          <w:p w:rsidR="0013463F" w:rsidRPr="00845DA1" w:rsidRDefault="0013463F" w:rsidP="00C476E1">
            <w:pPr>
              <w:widowControl w:val="0"/>
              <w:autoSpaceDE w:val="0"/>
              <w:autoSpaceDN w:val="0"/>
              <w:adjustRightInd w:val="0"/>
              <w:rPr>
                <w:rFonts w:ascii="Arial" w:eastAsiaTheme="minorHAnsi" w:hAnsi="Arial"/>
              </w:rPr>
            </w:pPr>
            <w:r w:rsidRPr="00845DA1">
              <w:rPr>
                <w:rFonts w:ascii="Arial" w:eastAsiaTheme="minorHAnsi" w:hAnsi="Arial"/>
              </w:rPr>
              <w:t>690.8(B); 310.15(B);</w:t>
            </w:r>
          </w:p>
          <w:p w:rsidR="0013463F" w:rsidRPr="00845DA1" w:rsidRDefault="0013463F" w:rsidP="00C476E1">
            <w:pPr>
              <w:rPr>
                <w:rFonts w:ascii="Arial" w:eastAsia="Arial Unicode MS" w:hAnsi="Arial"/>
                <w:color w:val="000000"/>
              </w:rPr>
            </w:pPr>
            <w:r w:rsidRPr="00845DA1">
              <w:rPr>
                <w:rFonts w:ascii="Arial" w:eastAsiaTheme="minorHAnsi" w:hAnsi="Arial"/>
              </w:rPr>
              <w:t>310.16</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6. Flexible Conductors. Tracking or movable array mounts use flexible conductors identified for hard service and outdoor use. Ampacities calculated according to 400.5.</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690.31(C); 400.5</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7. Small Conductors. Single-conductor cables in sizes 16</w:t>
            </w:r>
            <w:r w:rsidR="00A92454">
              <w:rPr>
                <w:rFonts w:ascii="Arial" w:eastAsiaTheme="minorHAnsi" w:hAnsi="Arial"/>
              </w:rPr>
              <w:t xml:space="preserve"> </w:t>
            </w:r>
            <w:r w:rsidRPr="00845DA1">
              <w:rPr>
                <w:rFonts w:ascii="Arial" w:eastAsiaTheme="minorHAnsi" w:hAnsi="Arial"/>
              </w:rPr>
              <w:t xml:space="preserve">AWG and 18 AWG are permitted for module interconnections </w:t>
            </w:r>
            <w:r w:rsidR="00A92454">
              <w:rPr>
                <w:rFonts w:ascii="Arial" w:eastAsiaTheme="minorHAnsi" w:hAnsi="Arial"/>
              </w:rPr>
              <w:t xml:space="preserve">if they meet the ampacity </w:t>
            </w:r>
            <w:r w:rsidRPr="00845DA1">
              <w:rPr>
                <w:rFonts w:ascii="Arial" w:eastAsiaTheme="minorHAnsi" w:hAnsi="Arial"/>
              </w:rPr>
              <w:t>requirements of 690.8.</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690.31(D); 310.15</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8. PV Source-Circuit Conduit. Where DC PV source circuits are run inside a building, they are in metal conduit from the point of penetration into the building to first accessible disconnect.</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690.31(E)</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 xml:space="preserve">9. Connectors. Connectors are polarized, non-interchangeable, guarded, latching or locking, have “first-to-make/last-to-break” contact for grounded </w:t>
            </w:r>
            <w:r w:rsidRPr="00845DA1">
              <w:rPr>
                <w:rFonts w:ascii="Arial" w:eastAsiaTheme="minorHAnsi" w:hAnsi="Arial"/>
              </w:rPr>
              <w:lastRenderedPageBreak/>
              <w:t>conductor, and either are rated for interrupting current or require a tool to open.</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lastRenderedPageBreak/>
              <w:t>690.33</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lastRenderedPageBreak/>
              <w:t>10. Wiring Connectors. Connectors are listed for the intended use and environment. Screw terminals are tightened to recommended torque. Crimp-on terminals are used with appropriate crimping tool.</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110.14</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11. Junction Boxes. Junction boxes are of appropriate type and size and allow the conductors within to be accessible.</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690.34; 314</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12. Color Codes. Grounded conductors are marked white or gray and grounding conductors shall be green, green/yellow, or bare.</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310.12</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13. Strain Relief. Strain relief or conduit is used with all conductors.</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300.4</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14. Multi-wire Branch Circuits. No multi-wire branch circuits are allowed on stand-alone 120 V inverter output circuit or panels.</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690.10(C)</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Borders>
              <w:bottom w:val="single" w:sz="4" w:space="0" w:color="auto"/>
            </w:tcBorders>
          </w:tcPr>
          <w:p w:rsidR="0013463F" w:rsidRPr="00845DA1" w:rsidRDefault="0013463F" w:rsidP="005D38DC">
            <w:pPr>
              <w:rPr>
                <w:rFonts w:ascii="Arial" w:eastAsia="Arial Unicode MS" w:hAnsi="Arial"/>
                <w:color w:val="000000"/>
              </w:rPr>
            </w:pPr>
          </w:p>
        </w:tc>
        <w:tc>
          <w:tcPr>
            <w:tcW w:w="1525" w:type="dxa"/>
            <w:tcBorders>
              <w:bottom w:val="single" w:sz="4" w:space="0" w:color="auto"/>
            </w:tcBorders>
          </w:tcPr>
          <w:p w:rsidR="0013463F" w:rsidRPr="00845DA1" w:rsidRDefault="0013463F" w:rsidP="005D38DC">
            <w:pPr>
              <w:rPr>
                <w:rFonts w:ascii="Arial" w:eastAsia="Arial Unicode MS" w:hAnsi="Arial"/>
                <w:color w:val="000000"/>
              </w:rPr>
            </w:pPr>
          </w:p>
        </w:tc>
        <w:tc>
          <w:tcPr>
            <w:tcW w:w="2407" w:type="dxa"/>
            <w:tcBorders>
              <w:bottom w:val="single" w:sz="4" w:space="0" w:color="auto"/>
            </w:tcBorders>
          </w:tcPr>
          <w:p w:rsidR="0013463F" w:rsidRPr="0013463F" w:rsidRDefault="0013463F" w:rsidP="005D38DC">
            <w:pPr>
              <w:rPr>
                <w:rFonts w:ascii="Arial" w:eastAsia="Arial Unicode MS" w:hAnsi="Arial"/>
                <w:color w:val="000000"/>
              </w:rPr>
            </w:pPr>
          </w:p>
        </w:tc>
      </w:tr>
      <w:tr w:rsidR="0013463F" w:rsidTr="00E57021">
        <w:tc>
          <w:tcPr>
            <w:tcW w:w="5644" w:type="dxa"/>
            <w:shd w:val="clear" w:color="auto" w:fill="CCCCCC"/>
          </w:tcPr>
          <w:p w:rsidR="0013463F" w:rsidRPr="00845DA1" w:rsidRDefault="0013463F" w:rsidP="005D38DC">
            <w:pPr>
              <w:rPr>
                <w:rFonts w:ascii="Arial" w:eastAsia="Arial Unicode MS" w:hAnsi="Arial"/>
                <w:color w:val="000000"/>
              </w:rPr>
            </w:pPr>
            <w:r w:rsidRPr="00845DA1">
              <w:rPr>
                <w:rFonts w:ascii="Arial" w:eastAsiaTheme="minorHAnsi" w:hAnsi="Arial"/>
              </w:rPr>
              <w:t>OVERCURRENT PROTECTION</w:t>
            </w:r>
          </w:p>
        </w:tc>
        <w:tc>
          <w:tcPr>
            <w:tcW w:w="1525" w:type="dxa"/>
            <w:shd w:val="clear" w:color="auto" w:fill="CCCCCC"/>
          </w:tcPr>
          <w:p w:rsidR="0013463F" w:rsidRPr="00845DA1" w:rsidRDefault="0013463F" w:rsidP="005D38DC">
            <w:pPr>
              <w:rPr>
                <w:rFonts w:ascii="Arial" w:eastAsia="Arial Unicode MS" w:hAnsi="Arial"/>
                <w:color w:val="000000"/>
              </w:rPr>
            </w:pPr>
            <w:r w:rsidRPr="0013463F">
              <w:rPr>
                <w:rFonts w:ascii="Arial" w:eastAsia="Arial Unicode MS" w:hAnsi="Arial" w:cs="Arial"/>
              </w:rPr>
              <w:t>2008 NEC  Reference</w:t>
            </w:r>
          </w:p>
        </w:tc>
        <w:tc>
          <w:tcPr>
            <w:tcW w:w="2407" w:type="dxa"/>
            <w:shd w:val="clear" w:color="auto" w:fill="CCCCCC"/>
          </w:tcPr>
          <w:p w:rsidR="0013463F" w:rsidRPr="00845DA1" w:rsidRDefault="0013463F" w:rsidP="005D38DC">
            <w:pPr>
              <w:rPr>
                <w:rFonts w:ascii="Arial" w:eastAsia="Arial Unicode MS" w:hAnsi="Arial"/>
                <w:color w:val="000000"/>
              </w:rPr>
            </w:pPr>
            <w:r w:rsidRPr="0013463F">
              <w:rPr>
                <w:rFonts w:ascii="Arial" w:eastAsia="Arial Unicode MS" w:hAnsi="Arial" w:cs="Arial"/>
              </w:rPr>
              <w:t>Verification &amp; Notes</w:t>
            </w: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1. Protected Circuits. PV source circuit, PV output circuit, inverter output circuit, and battery circuit conductors and equipment are protected in accordance with Article 240.</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NEC 690.9(A); 240</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2. Multiple Power Sources. Circuits connected to multiple power sources are provided overcurrent protection from each source.</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690.9(A)</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3. Ratings. Overcurrent protection devices are rated for not less than 125% of the maximum currents calculated or determined in 690.8(A).</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690.8(B); 240.4;</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4. Transformers. Overcurrent protection is provided for power transformers in accordance with Section 450.3.</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690.9(B); 450.3</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5. Supplementary Overcurrent Protection. Branch-circuit or supplementary-type overcurrent protection devices are permitted on PV source circuits.</w:t>
            </w:r>
          </w:p>
        </w:tc>
        <w:tc>
          <w:tcPr>
            <w:tcW w:w="1525" w:type="dxa"/>
          </w:tcPr>
          <w:p w:rsidR="0013463F" w:rsidRPr="00845DA1" w:rsidRDefault="0013463F" w:rsidP="005D38DC">
            <w:pPr>
              <w:rPr>
                <w:rFonts w:ascii="Arial" w:eastAsia="Arial Unicode MS" w:hAnsi="Arial"/>
                <w:color w:val="000000"/>
              </w:rPr>
            </w:pPr>
            <w:r w:rsidRPr="00845DA1">
              <w:rPr>
                <w:rFonts w:ascii="Arial" w:eastAsiaTheme="minorHAnsi" w:hAnsi="Arial"/>
              </w:rPr>
              <w:t>690.9(C)</w:t>
            </w:r>
          </w:p>
        </w:tc>
        <w:tc>
          <w:tcPr>
            <w:tcW w:w="2407" w:type="dxa"/>
          </w:tcPr>
          <w:p w:rsidR="0013463F" w:rsidRPr="0013463F" w:rsidRDefault="0013463F" w:rsidP="005D38DC">
            <w:pPr>
              <w:rPr>
                <w:rFonts w:ascii="Arial" w:eastAsia="Arial Unicode MS" w:hAnsi="Arial"/>
                <w:color w:val="000000"/>
              </w:rPr>
            </w:pPr>
          </w:p>
        </w:tc>
      </w:tr>
      <w:tr w:rsidR="0013463F" w:rsidTr="009E14B2">
        <w:tc>
          <w:tcPr>
            <w:tcW w:w="5644" w:type="dxa"/>
            <w:tcBorders>
              <w:bottom w:val="single" w:sz="4" w:space="0" w:color="auto"/>
            </w:tcBorders>
          </w:tcPr>
          <w:p w:rsidR="0013463F" w:rsidRPr="00845DA1" w:rsidRDefault="0013463F" w:rsidP="00845DA1">
            <w:pPr>
              <w:widowControl w:val="0"/>
              <w:autoSpaceDE w:val="0"/>
              <w:autoSpaceDN w:val="0"/>
              <w:adjustRightInd w:val="0"/>
              <w:rPr>
                <w:rFonts w:ascii="Arial" w:eastAsiaTheme="minorHAnsi" w:hAnsi="Arial"/>
              </w:rPr>
            </w:pPr>
            <w:r w:rsidRPr="00845DA1">
              <w:rPr>
                <w:rFonts w:ascii="Arial" w:eastAsiaTheme="minorHAnsi" w:hAnsi="Arial"/>
              </w:rPr>
              <w:t>6. Listed for DC. Overcurrent protection devices in DC circuits are listed for such use and have the appropriate voltage, current, and interrupt ratings.</w:t>
            </w:r>
          </w:p>
        </w:tc>
        <w:tc>
          <w:tcPr>
            <w:tcW w:w="1525" w:type="dxa"/>
            <w:tcBorders>
              <w:bottom w:val="single" w:sz="4" w:space="0" w:color="auto"/>
            </w:tcBorders>
          </w:tcPr>
          <w:p w:rsidR="0013463F" w:rsidRPr="00845DA1" w:rsidRDefault="0013463F" w:rsidP="005D38DC">
            <w:pPr>
              <w:rPr>
                <w:rFonts w:ascii="Arial" w:eastAsia="Arial Unicode MS" w:hAnsi="Arial"/>
                <w:color w:val="000000"/>
              </w:rPr>
            </w:pPr>
            <w:r w:rsidRPr="00845DA1">
              <w:rPr>
                <w:rFonts w:ascii="Arial" w:eastAsiaTheme="minorHAnsi" w:hAnsi="Arial"/>
              </w:rPr>
              <w:t>690.9(D)</w:t>
            </w:r>
          </w:p>
        </w:tc>
        <w:tc>
          <w:tcPr>
            <w:tcW w:w="2407" w:type="dxa"/>
            <w:tcBorders>
              <w:bottom w:val="single" w:sz="4" w:space="0" w:color="auto"/>
            </w:tcBorders>
          </w:tcPr>
          <w:p w:rsidR="0013463F" w:rsidRPr="0013463F" w:rsidRDefault="0013463F" w:rsidP="005D38DC">
            <w:pPr>
              <w:rPr>
                <w:rFonts w:ascii="Arial" w:eastAsia="Arial Unicode MS" w:hAnsi="Arial"/>
                <w:color w:val="000000"/>
              </w:rPr>
            </w:pPr>
          </w:p>
        </w:tc>
      </w:tr>
      <w:tr w:rsidR="0013463F" w:rsidTr="009E14B2">
        <w:tc>
          <w:tcPr>
            <w:tcW w:w="5644" w:type="dxa"/>
            <w:tcBorders>
              <w:bottom w:val="single" w:sz="4" w:space="0" w:color="auto"/>
            </w:tcBorders>
            <w:shd w:val="clear" w:color="auto" w:fill="auto"/>
          </w:tcPr>
          <w:p w:rsidR="0013463F" w:rsidRPr="00845DA1" w:rsidRDefault="0013463F" w:rsidP="005D38DC">
            <w:pPr>
              <w:rPr>
                <w:rFonts w:ascii="Arial" w:eastAsiaTheme="minorHAnsi" w:hAnsi="Arial"/>
              </w:rPr>
            </w:pPr>
          </w:p>
        </w:tc>
        <w:tc>
          <w:tcPr>
            <w:tcW w:w="1525" w:type="dxa"/>
            <w:tcBorders>
              <w:bottom w:val="single" w:sz="4" w:space="0" w:color="auto"/>
            </w:tcBorders>
            <w:shd w:val="clear" w:color="auto" w:fill="auto"/>
          </w:tcPr>
          <w:p w:rsidR="0013463F" w:rsidRPr="00845DA1" w:rsidRDefault="0013463F" w:rsidP="005D38DC">
            <w:pPr>
              <w:rPr>
                <w:rFonts w:ascii="Arial" w:eastAsia="Arial Unicode MS" w:hAnsi="Arial"/>
                <w:color w:val="000000"/>
              </w:rPr>
            </w:pPr>
          </w:p>
        </w:tc>
        <w:tc>
          <w:tcPr>
            <w:tcW w:w="2407" w:type="dxa"/>
            <w:tcBorders>
              <w:bottom w:val="single" w:sz="4" w:space="0" w:color="auto"/>
            </w:tcBorders>
            <w:shd w:val="clear" w:color="auto" w:fill="auto"/>
          </w:tcPr>
          <w:p w:rsidR="0013463F" w:rsidRPr="0013463F" w:rsidRDefault="0013463F" w:rsidP="005D38DC">
            <w:pPr>
              <w:rPr>
                <w:rFonts w:ascii="Arial" w:eastAsia="Arial Unicode MS" w:hAnsi="Arial"/>
                <w:color w:val="000000"/>
              </w:rPr>
            </w:pPr>
          </w:p>
        </w:tc>
      </w:tr>
      <w:tr w:rsidR="0013463F" w:rsidTr="00E57021">
        <w:tc>
          <w:tcPr>
            <w:tcW w:w="5644" w:type="dxa"/>
            <w:shd w:val="clear" w:color="auto" w:fill="CCCCCC"/>
          </w:tcPr>
          <w:p w:rsidR="0013463F" w:rsidRPr="00737F60" w:rsidRDefault="0013463F" w:rsidP="005D38DC">
            <w:pPr>
              <w:rPr>
                <w:rFonts w:ascii="Arial" w:eastAsia="Arial Unicode MS" w:hAnsi="Arial"/>
                <w:color w:val="000000"/>
              </w:rPr>
            </w:pPr>
            <w:r w:rsidRPr="00737F60">
              <w:rPr>
                <w:rFonts w:ascii="Arial" w:eastAsiaTheme="minorHAnsi" w:hAnsi="Arial"/>
              </w:rPr>
              <w:t>DISCONNECTS</w:t>
            </w:r>
          </w:p>
        </w:tc>
        <w:tc>
          <w:tcPr>
            <w:tcW w:w="1525" w:type="dxa"/>
            <w:shd w:val="clear" w:color="auto" w:fill="CCCCCC"/>
          </w:tcPr>
          <w:p w:rsidR="0013463F" w:rsidRPr="00737F60" w:rsidRDefault="0013463F" w:rsidP="005D38DC">
            <w:pPr>
              <w:rPr>
                <w:rFonts w:ascii="Arial" w:eastAsia="Arial Unicode MS" w:hAnsi="Arial"/>
                <w:color w:val="000000"/>
              </w:rPr>
            </w:pPr>
            <w:r w:rsidRPr="0013463F">
              <w:rPr>
                <w:rFonts w:ascii="Arial" w:eastAsia="Arial Unicode MS" w:hAnsi="Arial" w:cs="Arial"/>
              </w:rPr>
              <w:t>2008 NEC  Reference</w:t>
            </w:r>
          </w:p>
        </w:tc>
        <w:tc>
          <w:tcPr>
            <w:tcW w:w="2407" w:type="dxa"/>
            <w:shd w:val="clear" w:color="auto" w:fill="CCCCCC"/>
          </w:tcPr>
          <w:p w:rsidR="0013463F" w:rsidRPr="00845DA1" w:rsidRDefault="0013463F" w:rsidP="005D38DC">
            <w:pPr>
              <w:rPr>
                <w:rFonts w:ascii="Arial" w:eastAsia="Arial Unicode MS" w:hAnsi="Arial"/>
                <w:color w:val="000000"/>
              </w:rPr>
            </w:pPr>
            <w:r w:rsidRPr="0013463F">
              <w:rPr>
                <w:rFonts w:ascii="Arial" w:eastAsia="Arial Unicode MS" w:hAnsi="Arial" w:cs="Arial"/>
              </w:rPr>
              <w:t>Verification &amp; Notes</w:t>
            </w: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1. Array Disconnect. A disconnect is provided between the PV power system output and other building conductors.</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NEC 690.13</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2. Accessibility. Array disconnect is installed at a readily accessible location either on the outside of the building or structure or inside nearest the point of entrance of the system conductors.</w:t>
            </w:r>
          </w:p>
        </w:tc>
        <w:tc>
          <w:tcPr>
            <w:tcW w:w="1525" w:type="dxa"/>
          </w:tcPr>
          <w:p w:rsidR="0013463F" w:rsidRPr="00737F60" w:rsidRDefault="0013463F" w:rsidP="00C43F67">
            <w:pPr>
              <w:widowControl w:val="0"/>
              <w:autoSpaceDE w:val="0"/>
              <w:autoSpaceDN w:val="0"/>
              <w:adjustRightInd w:val="0"/>
              <w:rPr>
                <w:rFonts w:ascii="Arial" w:eastAsiaTheme="minorHAnsi" w:hAnsi="Arial"/>
              </w:rPr>
            </w:pPr>
            <w:r w:rsidRPr="00737F60">
              <w:rPr>
                <w:rFonts w:ascii="Arial" w:eastAsiaTheme="minorHAnsi" w:hAnsi="Arial"/>
              </w:rPr>
              <w:t>690.14(C)(1);</w:t>
            </w:r>
          </w:p>
          <w:p w:rsidR="0013463F" w:rsidRPr="00737F60" w:rsidRDefault="0013463F" w:rsidP="00C43F67">
            <w:pPr>
              <w:rPr>
                <w:rFonts w:ascii="Arial" w:eastAsia="Arial Unicode MS" w:hAnsi="Arial"/>
                <w:color w:val="000000"/>
              </w:rPr>
            </w:pPr>
            <w:r w:rsidRPr="00737F60">
              <w:rPr>
                <w:rFonts w:ascii="Arial" w:eastAsiaTheme="minorHAnsi" w:hAnsi="Arial"/>
              </w:rPr>
              <w:t>690.31(E)</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3. Marking. Each PV system disconnect is marked as such, and suitable for the intended use.</w:t>
            </w:r>
          </w:p>
        </w:tc>
        <w:tc>
          <w:tcPr>
            <w:tcW w:w="1525" w:type="dxa"/>
          </w:tcPr>
          <w:p w:rsidR="0013463F" w:rsidRPr="00737F60" w:rsidRDefault="0013463F" w:rsidP="00C43F67">
            <w:pPr>
              <w:widowControl w:val="0"/>
              <w:autoSpaceDE w:val="0"/>
              <w:autoSpaceDN w:val="0"/>
              <w:adjustRightInd w:val="0"/>
              <w:rPr>
                <w:rFonts w:ascii="Arial" w:eastAsiaTheme="minorHAnsi" w:hAnsi="Arial"/>
              </w:rPr>
            </w:pPr>
            <w:r w:rsidRPr="00737F60">
              <w:rPr>
                <w:rFonts w:ascii="Arial" w:eastAsiaTheme="minorHAnsi" w:hAnsi="Arial"/>
              </w:rPr>
              <w:t>690.14(C)(2);</w:t>
            </w:r>
          </w:p>
          <w:p w:rsidR="0013463F" w:rsidRPr="00737F60" w:rsidRDefault="0013463F" w:rsidP="00C43F67">
            <w:pPr>
              <w:rPr>
                <w:rFonts w:ascii="Arial" w:eastAsia="Arial Unicode MS" w:hAnsi="Arial"/>
                <w:color w:val="000000"/>
              </w:rPr>
            </w:pPr>
            <w:r w:rsidRPr="00737F60">
              <w:rPr>
                <w:rFonts w:ascii="Arial" w:eastAsiaTheme="minorHAnsi" w:hAnsi="Arial"/>
              </w:rPr>
              <w:t>690.14(C)(3)</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lastRenderedPageBreak/>
              <w:t>4. Grouping. There are no more than six disconnects for each source of power. Disconnects for each power source are grouped together.</w:t>
            </w:r>
          </w:p>
        </w:tc>
        <w:tc>
          <w:tcPr>
            <w:tcW w:w="1525" w:type="dxa"/>
          </w:tcPr>
          <w:p w:rsidR="0013463F" w:rsidRPr="00737F60" w:rsidRDefault="0013463F" w:rsidP="00C43F67">
            <w:pPr>
              <w:widowControl w:val="0"/>
              <w:autoSpaceDE w:val="0"/>
              <w:autoSpaceDN w:val="0"/>
              <w:adjustRightInd w:val="0"/>
              <w:rPr>
                <w:rFonts w:ascii="Arial" w:eastAsiaTheme="minorHAnsi" w:hAnsi="Arial"/>
              </w:rPr>
            </w:pPr>
            <w:r w:rsidRPr="00737F60">
              <w:rPr>
                <w:rFonts w:ascii="Arial" w:eastAsiaTheme="minorHAnsi" w:hAnsi="Arial"/>
              </w:rPr>
              <w:t>690.14(C)(4);</w:t>
            </w:r>
          </w:p>
          <w:p w:rsidR="0013463F" w:rsidRPr="00737F60" w:rsidRDefault="0013463F" w:rsidP="00C43F67">
            <w:pPr>
              <w:rPr>
                <w:rFonts w:ascii="Arial" w:eastAsia="Arial Unicode MS" w:hAnsi="Arial"/>
                <w:color w:val="000000"/>
              </w:rPr>
            </w:pPr>
            <w:r w:rsidRPr="00737F60">
              <w:rPr>
                <w:rFonts w:ascii="Arial" w:eastAsiaTheme="minorHAnsi" w:hAnsi="Arial"/>
              </w:rPr>
              <w:t>690.14(C)(5)</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5. Equipment Disconnects. Disconnects are provided to disconnect equipment (inverters, batteries, charge controllers, etc.) from all ungrounded conductors of all power sources.</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690.15</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6. Fuses. Disconnects are provided to independently disconnect a fuse from all sources of power if the fuse is energized from both directions.</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690.16</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7. Features. Disconnects open all ungrounded conductors, are readily accessible, externally operated, have ON/OFF indication, and have appropriate interrupt rating. Manually operated switches and circuit breakers may fulfill these requirements.</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690.17</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Borders>
              <w:bottom w:val="single" w:sz="4" w:space="0" w:color="auto"/>
            </w:tcBorders>
          </w:tcPr>
          <w:p w:rsidR="0013463F" w:rsidRPr="00737F60" w:rsidRDefault="0013463F" w:rsidP="005D38DC">
            <w:pPr>
              <w:rPr>
                <w:rFonts w:ascii="Arial" w:eastAsia="Arial Unicode MS" w:hAnsi="Arial"/>
                <w:color w:val="000000"/>
              </w:rPr>
            </w:pPr>
          </w:p>
        </w:tc>
        <w:tc>
          <w:tcPr>
            <w:tcW w:w="1525" w:type="dxa"/>
            <w:tcBorders>
              <w:bottom w:val="single" w:sz="4" w:space="0" w:color="auto"/>
            </w:tcBorders>
          </w:tcPr>
          <w:p w:rsidR="0013463F" w:rsidRPr="00737F60" w:rsidRDefault="0013463F" w:rsidP="005D38DC">
            <w:pPr>
              <w:rPr>
                <w:rFonts w:ascii="Arial" w:eastAsia="Arial Unicode MS" w:hAnsi="Arial"/>
                <w:color w:val="000000"/>
              </w:rPr>
            </w:pPr>
          </w:p>
        </w:tc>
        <w:tc>
          <w:tcPr>
            <w:tcW w:w="2407" w:type="dxa"/>
            <w:tcBorders>
              <w:bottom w:val="single" w:sz="4" w:space="0" w:color="auto"/>
            </w:tcBorders>
          </w:tcPr>
          <w:p w:rsidR="0013463F" w:rsidRPr="0013463F" w:rsidRDefault="0013463F" w:rsidP="005D38DC">
            <w:pPr>
              <w:rPr>
                <w:rFonts w:ascii="Arial" w:eastAsia="Arial Unicode MS" w:hAnsi="Arial"/>
                <w:color w:val="000000"/>
              </w:rPr>
            </w:pPr>
          </w:p>
        </w:tc>
      </w:tr>
      <w:tr w:rsidR="0013463F" w:rsidTr="00E57021">
        <w:tc>
          <w:tcPr>
            <w:tcW w:w="5644" w:type="dxa"/>
            <w:shd w:val="clear" w:color="auto" w:fill="CCCCCC"/>
          </w:tcPr>
          <w:p w:rsidR="0013463F" w:rsidRPr="00737F60" w:rsidRDefault="0013463F" w:rsidP="005D38DC">
            <w:pPr>
              <w:rPr>
                <w:rFonts w:ascii="Arial" w:eastAsia="Arial Unicode MS" w:hAnsi="Arial"/>
                <w:color w:val="000000"/>
              </w:rPr>
            </w:pPr>
            <w:r w:rsidRPr="00737F60">
              <w:rPr>
                <w:rFonts w:ascii="Arial" w:eastAsiaTheme="minorHAnsi" w:hAnsi="Arial"/>
              </w:rPr>
              <w:t>GROUNDING</w:t>
            </w:r>
          </w:p>
        </w:tc>
        <w:tc>
          <w:tcPr>
            <w:tcW w:w="1525" w:type="dxa"/>
            <w:shd w:val="clear" w:color="auto" w:fill="CCCCCC"/>
          </w:tcPr>
          <w:p w:rsidR="0013463F" w:rsidRPr="00737F60" w:rsidRDefault="0013463F" w:rsidP="005D38DC">
            <w:pPr>
              <w:rPr>
                <w:rFonts w:ascii="Arial" w:eastAsia="Arial Unicode MS" w:hAnsi="Arial"/>
                <w:color w:val="000000"/>
              </w:rPr>
            </w:pPr>
            <w:r w:rsidRPr="0013463F">
              <w:rPr>
                <w:rFonts w:ascii="Arial" w:eastAsia="Arial Unicode MS" w:hAnsi="Arial" w:cs="Arial"/>
              </w:rPr>
              <w:t>2008 NEC  Reference</w:t>
            </w:r>
          </w:p>
        </w:tc>
        <w:tc>
          <w:tcPr>
            <w:tcW w:w="2407" w:type="dxa"/>
            <w:shd w:val="clear" w:color="auto" w:fill="CCCCCC"/>
          </w:tcPr>
          <w:p w:rsidR="0013463F" w:rsidRPr="00845DA1" w:rsidRDefault="0013463F" w:rsidP="005D38DC">
            <w:pPr>
              <w:rPr>
                <w:rFonts w:ascii="Arial" w:eastAsia="Arial Unicode MS" w:hAnsi="Arial"/>
                <w:color w:val="000000"/>
              </w:rPr>
            </w:pPr>
            <w:r w:rsidRPr="0013463F">
              <w:rPr>
                <w:rFonts w:ascii="Arial" w:eastAsia="Arial Unicode MS" w:hAnsi="Arial" w:cs="Arial"/>
              </w:rPr>
              <w:t>Verification &amp; Notes</w:t>
            </w: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1. Ungrounded Systems. Ungrounded systems include disconnects, overcurrent protection, and ground-fault protection. Equipment is listed for use with ungrounded systems.</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690.35</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2. Module Grounding Continuity. Module connections are such that removal of a module does not interrupt a grounded conductor to another PV source circuit.</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690.4(C)</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3. Ground-Fault Protection. Ground fault protection is provided for grounded arrays.</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690.5</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4. PV System Grounding. One DC conductor is grounded for two-wire PV systems operating above 50 V.</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690.41; 250.4(A)</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9E14B2" w:rsidRDefault="0013463F" w:rsidP="009E14B2">
            <w:pPr>
              <w:widowControl w:val="0"/>
              <w:autoSpaceDE w:val="0"/>
              <w:autoSpaceDN w:val="0"/>
              <w:adjustRightInd w:val="0"/>
              <w:rPr>
                <w:rFonts w:ascii="Arial" w:eastAsiaTheme="minorHAnsi" w:hAnsi="Arial"/>
              </w:rPr>
            </w:pPr>
            <w:r w:rsidRPr="00737F60">
              <w:rPr>
                <w:rFonts w:ascii="Arial" w:eastAsiaTheme="minorHAnsi" w:hAnsi="Arial"/>
              </w:rPr>
              <w:t>5. Single-Point. DC grounding is made at a single point on the</w:t>
            </w:r>
            <w:r w:rsidR="009E14B2">
              <w:rPr>
                <w:rFonts w:ascii="Arial" w:eastAsiaTheme="minorHAnsi" w:hAnsi="Arial"/>
              </w:rPr>
              <w:t xml:space="preserve"> </w:t>
            </w:r>
            <w:r w:rsidRPr="00737F60">
              <w:rPr>
                <w:rFonts w:ascii="Arial" w:eastAsiaTheme="minorHAnsi" w:hAnsi="Arial"/>
              </w:rPr>
              <w:t>PV output circuit.</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690.42</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6. Equipment Grounding. Non-current-carrying metal components are grounded, including module frames, mounting structures, equipment, conduit, and boxes.</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690.43</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7. Equipment Grounding Conductors. Equipment grounding conductors are routed with PV circuit conductors.</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690.43</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8. Equipment Grounding Conductor Size. If array has GFP, the equipment grounding conductor is sized according to</w:t>
            </w:r>
            <w:r w:rsidR="009E14B2">
              <w:rPr>
                <w:rFonts w:ascii="Arial" w:eastAsiaTheme="minorHAnsi" w:hAnsi="Arial"/>
              </w:rPr>
              <w:t xml:space="preserve"> </w:t>
            </w:r>
            <w:r w:rsidRPr="00737F60">
              <w:rPr>
                <w:rFonts w:ascii="Arial" w:eastAsiaTheme="minorHAnsi" w:hAnsi="Arial"/>
              </w:rPr>
              <w:t>250.122. If array does not have GFP, the equipment grounding conductor is sized for at least twice the de-rated circuit conductor ampacity.</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690.45; 250.122</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9. Grounding Electrode Systems. The AC system is grounded according to 250.50 through 250.60. The DC system is grounded according to 250.166 or 250.169.</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690.47(A); 690.47(B); 250</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C43F67">
            <w:pPr>
              <w:widowControl w:val="0"/>
              <w:autoSpaceDE w:val="0"/>
              <w:autoSpaceDN w:val="0"/>
              <w:adjustRightInd w:val="0"/>
              <w:rPr>
                <w:rFonts w:ascii="Arial" w:eastAsiaTheme="minorHAnsi" w:hAnsi="Arial"/>
              </w:rPr>
            </w:pPr>
            <w:r w:rsidRPr="00737F60">
              <w:rPr>
                <w:rFonts w:ascii="Arial" w:eastAsiaTheme="minorHAnsi" w:hAnsi="Arial"/>
              </w:rPr>
              <w:t>10. Common Grounding. If system includes both AC and DC systems, the grounding electrode systems are bonded together. The bonding conductor is sized for the larger of the</w:t>
            </w:r>
          </w:p>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lastRenderedPageBreak/>
              <w:t>AC and DC requirements. Separate DC and AC grounding electrodes are permitted, or both grounding systems may use the premises AC grounding electrode. The grounding electrode conductor is sized to meet both AC and DC grounding requirements.</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lastRenderedPageBreak/>
              <w:t>690.47(C); 250</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lastRenderedPageBreak/>
              <w:t>11. Array Grounding. Array is grounded with separate grounding electrode system, unless it would be within 6’ of premises electrode.</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690.47(D)</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Borders>
              <w:bottom w:val="single" w:sz="4" w:space="0" w:color="auto"/>
            </w:tcBorders>
          </w:tcPr>
          <w:p w:rsidR="0013463F" w:rsidRPr="00737F60" w:rsidRDefault="0013463F" w:rsidP="005D38DC">
            <w:pPr>
              <w:rPr>
                <w:rFonts w:ascii="Arial" w:eastAsia="Arial Unicode MS" w:hAnsi="Arial"/>
                <w:color w:val="000000"/>
              </w:rPr>
            </w:pPr>
          </w:p>
        </w:tc>
        <w:tc>
          <w:tcPr>
            <w:tcW w:w="1525" w:type="dxa"/>
            <w:tcBorders>
              <w:bottom w:val="single" w:sz="4" w:space="0" w:color="auto"/>
            </w:tcBorders>
          </w:tcPr>
          <w:p w:rsidR="0013463F" w:rsidRPr="00737F60" w:rsidRDefault="0013463F" w:rsidP="005D38DC">
            <w:pPr>
              <w:rPr>
                <w:rFonts w:ascii="Arial" w:eastAsia="Arial Unicode MS" w:hAnsi="Arial"/>
                <w:color w:val="000000"/>
              </w:rPr>
            </w:pPr>
          </w:p>
        </w:tc>
        <w:tc>
          <w:tcPr>
            <w:tcW w:w="2407" w:type="dxa"/>
            <w:tcBorders>
              <w:bottom w:val="single" w:sz="4" w:space="0" w:color="auto"/>
            </w:tcBorders>
          </w:tcPr>
          <w:p w:rsidR="0013463F" w:rsidRPr="0013463F" w:rsidRDefault="0013463F" w:rsidP="005D38DC">
            <w:pPr>
              <w:rPr>
                <w:rFonts w:ascii="Arial" w:eastAsia="Arial Unicode MS" w:hAnsi="Arial"/>
                <w:color w:val="000000"/>
              </w:rPr>
            </w:pPr>
          </w:p>
        </w:tc>
      </w:tr>
      <w:tr w:rsidR="0013463F" w:rsidTr="00E57021">
        <w:tc>
          <w:tcPr>
            <w:tcW w:w="5644" w:type="dxa"/>
            <w:shd w:val="clear" w:color="auto" w:fill="CCCCCC"/>
          </w:tcPr>
          <w:p w:rsidR="0013463F" w:rsidRPr="00737F60" w:rsidRDefault="0013463F" w:rsidP="005D38DC">
            <w:pPr>
              <w:rPr>
                <w:rFonts w:ascii="Arial" w:eastAsia="Arial Unicode MS" w:hAnsi="Arial"/>
                <w:color w:val="000000"/>
              </w:rPr>
            </w:pPr>
            <w:r w:rsidRPr="00737F60">
              <w:rPr>
                <w:rFonts w:ascii="Arial" w:eastAsiaTheme="minorHAnsi" w:hAnsi="Arial"/>
              </w:rPr>
              <w:t>MARKINGS AND LABELS</w:t>
            </w:r>
          </w:p>
        </w:tc>
        <w:tc>
          <w:tcPr>
            <w:tcW w:w="1525" w:type="dxa"/>
            <w:shd w:val="clear" w:color="auto" w:fill="CCCCCC"/>
          </w:tcPr>
          <w:p w:rsidR="0013463F" w:rsidRPr="00737F60" w:rsidRDefault="0013463F" w:rsidP="005D38DC">
            <w:pPr>
              <w:rPr>
                <w:rFonts w:ascii="Arial" w:eastAsia="Arial Unicode MS" w:hAnsi="Arial"/>
                <w:color w:val="000000"/>
              </w:rPr>
            </w:pPr>
            <w:r w:rsidRPr="0013463F">
              <w:rPr>
                <w:rFonts w:ascii="Arial" w:eastAsia="Arial Unicode MS" w:hAnsi="Arial" w:cs="Arial"/>
              </w:rPr>
              <w:t>2008 NEC  Reference</w:t>
            </w:r>
          </w:p>
        </w:tc>
        <w:tc>
          <w:tcPr>
            <w:tcW w:w="2407" w:type="dxa"/>
            <w:shd w:val="clear" w:color="auto" w:fill="CCCCCC"/>
          </w:tcPr>
          <w:p w:rsidR="0013463F" w:rsidRPr="00845DA1" w:rsidRDefault="0013463F" w:rsidP="005D38DC">
            <w:pPr>
              <w:rPr>
                <w:rFonts w:ascii="Arial" w:eastAsia="Arial Unicode MS" w:hAnsi="Arial"/>
                <w:color w:val="000000"/>
              </w:rPr>
            </w:pPr>
            <w:r w:rsidRPr="0013463F">
              <w:rPr>
                <w:rFonts w:ascii="Arial" w:eastAsia="Arial Unicode MS" w:hAnsi="Arial" w:cs="Arial"/>
              </w:rPr>
              <w:t>Verification &amp; Notes</w:t>
            </w: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1. Array Ground-Fault Protection. Interactive inverter, groundfault indicator, and/or battery bank label warns of shock hazard during ground fault.</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690.5(C)</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2. Modules. PV modules are labeled with open-circuit voltage, operating (maximum power) voltage, maximum permissible voltage, operating (maximum power) current, short-circuit current, and maximum power.</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690.51</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9E14B2" w:rsidRDefault="0013463F" w:rsidP="009E14B2">
            <w:pPr>
              <w:widowControl w:val="0"/>
              <w:autoSpaceDE w:val="0"/>
              <w:autoSpaceDN w:val="0"/>
              <w:adjustRightInd w:val="0"/>
              <w:rPr>
                <w:rFonts w:ascii="Arial" w:eastAsiaTheme="minorHAnsi" w:hAnsi="Arial"/>
              </w:rPr>
            </w:pPr>
            <w:r w:rsidRPr="00737F60">
              <w:rPr>
                <w:rFonts w:ascii="Arial" w:eastAsiaTheme="minorHAnsi" w:hAnsi="Arial"/>
              </w:rPr>
              <w:t>3. System Info at DC Disconnect. PV power source is labeled with maximum power current, maximum power voltage, maximum system voltage, short-circuit current, and maximum rated output current of charge controller (if installed) at the</w:t>
            </w:r>
            <w:r w:rsidR="009E14B2">
              <w:rPr>
                <w:rFonts w:ascii="Arial" w:eastAsiaTheme="minorHAnsi" w:hAnsi="Arial"/>
              </w:rPr>
              <w:t xml:space="preserve"> </w:t>
            </w:r>
            <w:r w:rsidRPr="00737F60">
              <w:rPr>
                <w:rFonts w:ascii="Arial" w:eastAsiaTheme="minorHAnsi" w:hAnsi="Arial"/>
              </w:rPr>
              <w:t>DC disconnect.</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690.53</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4. Inverter Info at AC Disconnect. Point of interconnection is labeled with inverter operating AC voltage and rated AC output current at the AC disconnect.</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690.54</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5. Batteries. Battery bank is labeled with maximum operating voltage, equalization voltage, and polarity.</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690.55</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6. Stand-Alone Systems. Exterior visible notice indicates the structure contains a stand-alone system and identifies the locations of disconnects.</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690.56(A)</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737F60" w:rsidRDefault="0013463F" w:rsidP="00737F60">
            <w:pPr>
              <w:widowControl w:val="0"/>
              <w:autoSpaceDE w:val="0"/>
              <w:autoSpaceDN w:val="0"/>
              <w:adjustRightInd w:val="0"/>
              <w:rPr>
                <w:rFonts w:ascii="Arial" w:eastAsiaTheme="minorHAnsi" w:hAnsi="Arial"/>
              </w:rPr>
            </w:pPr>
            <w:r w:rsidRPr="00737F60">
              <w:rPr>
                <w:rFonts w:ascii="Arial" w:eastAsiaTheme="minorHAnsi" w:hAnsi="Arial"/>
              </w:rPr>
              <w:t>7. Interactive Systems. Exterior visible notice indicates identifies the locations of array disconnect and utility service disconnect, if not located together.</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690.56(B)</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9E14B2" w:rsidRDefault="0013463F" w:rsidP="009E14B2">
            <w:pPr>
              <w:widowControl w:val="0"/>
              <w:autoSpaceDE w:val="0"/>
              <w:autoSpaceDN w:val="0"/>
              <w:adjustRightInd w:val="0"/>
              <w:rPr>
                <w:rFonts w:ascii="Arial" w:eastAsiaTheme="minorHAnsi" w:hAnsi="Arial"/>
              </w:rPr>
            </w:pPr>
            <w:r w:rsidRPr="00737F60">
              <w:rPr>
                <w:rFonts w:ascii="Arial" w:eastAsiaTheme="minorHAnsi" w:hAnsi="Arial"/>
              </w:rPr>
              <w:t>8. Single 120 V Supplies. A stand-alone system supplied by a</w:t>
            </w:r>
            <w:r w:rsidR="009E14B2">
              <w:rPr>
                <w:rFonts w:ascii="Arial" w:eastAsiaTheme="minorHAnsi" w:hAnsi="Arial"/>
              </w:rPr>
              <w:t xml:space="preserve"> </w:t>
            </w:r>
            <w:r w:rsidRPr="00737F60">
              <w:rPr>
                <w:rFonts w:ascii="Arial" w:eastAsiaTheme="minorHAnsi" w:hAnsi="Arial"/>
              </w:rPr>
              <w:t>120 V inverter includes a label warning against connecting</w:t>
            </w:r>
            <w:r w:rsidR="009E14B2">
              <w:rPr>
                <w:rFonts w:ascii="Arial" w:eastAsiaTheme="minorHAnsi" w:hAnsi="Arial"/>
              </w:rPr>
              <w:t xml:space="preserve"> </w:t>
            </w:r>
            <w:r w:rsidRPr="00737F60">
              <w:rPr>
                <w:rFonts w:ascii="Arial" w:eastAsiaTheme="minorHAnsi" w:hAnsi="Arial"/>
              </w:rPr>
              <w:t>multiwire branch circuits.</w:t>
            </w:r>
          </w:p>
        </w:tc>
        <w:tc>
          <w:tcPr>
            <w:tcW w:w="1525" w:type="dxa"/>
          </w:tcPr>
          <w:p w:rsidR="0013463F" w:rsidRPr="00737F60" w:rsidRDefault="0013463F" w:rsidP="005D38DC">
            <w:pPr>
              <w:rPr>
                <w:rFonts w:ascii="Arial" w:eastAsia="Arial Unicode MS" w:hAnsi="Arial"/>
                <w:color w:val="000000"/>
              </w:rPr>
            </w:pPr>
            <w:r w:rsidRPr="00737F60">
              <w:rPr>
                <w:rFonts w:ascii="Arial" w:eastAsiaTheme="minorHAnsi" w:hAnsi="Arial"/>
              </w:rPr>
              <w:t>690.10(C)</w:t>
            </w:r>
          </w:p>
        </w:tc>
        <w:tc>
          <w:tcPr>
            <w:tcW w:w="2407" w:type="dxa"/>
          </w:tcPr>
          <w:p w:rsidR="0013463F" w:rsidRPr="0013463F" w:rsidRDefault="0013463F" w:rsidP="005D38DC">
            <w:pPr>
              <w:rPr>
                <w:rFonts w:ascii="Arial" w:eastAsia="Arial Unicode MS" w:hAnsi="Arial"/>
                <w:color w:val="000000"/>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9. Ungrounded Systems. Ungrounded systems include a label warning of a shock hazard.</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690.35(F)</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 xml:space="preserve">10. Disconnect Energized While Open. If all terminals of </w:t>
            </w:r>
            <w:proofErr w:type="gramStart"/>
            <w:r w:rsidRPr="006C527B">
              <w:rPr>
                <w:rFonts w:ascii="Arial" w:eastAsiaTheme="minorHAnsi" w:hAnsi="Arial"/>
              </w:rPr>
              <w:t>a disconnect</w:t>
            </w:r>
            <w:proofErr w:type="gramEnd"/>
            <w:r w:rsidRPr="006C527B">
              <w:rPr>
                <w:rFonts w:ascii="Arial" w:eastAsiaTheme="minorHAnsi" w:hAnsi="Arial"/>
              </w:rPr>
              <w:t xml:space="preserve"> are energized when open, a label warns as such.</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690.17</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11. Marking. Panels containing overcurrent protection devices supplying power to busbar are marked to indicate all sources of supply.</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690.64(B)(4)</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12. Back-Fed Breakers. Back-fed circuit breakers for load-side connections are labeled as inverter output connections with a warning not to relocate.</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690.64(B)(7)</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Borders>
              <w:bottom w:val="single" w:sz="4" w:space="0" w:color="auto"/>
            </w:tcBorders>
          </w:tcPr>
          <w:p w:rsidR="0013463F" w:rsidRPr="006C527B" w:rsidRDefault="0013463F" w:rsidP="005D38DC">
            <w:pPr>
              <w:rPr>
                <w:rFonts w:ascii="Arial" w:eastAsia="Arial Unicode MS" w:hAnsi="Arial"/>
              </w:rPr>
            </w:pPr>
          </w:p>
        </w:tc>
        <w:tc>
          <w:tcPr>
            <w:tcW w:w="1525" w:type="dxa"/>
            <w:tcBorders>
              <w:bottom w:val="single" w:sz="4" w:space="0" w:color="auto"/>
            </w:tcBorders>
          </w:tcPr>
          <w:p w:rsidR="0013463F" w:rsidRPr="006C527B" w:rsidRDefault="0013463F" w:rsidP="005D38DC">
            <w:pPr>
              <w:rPr>
                <w:rFonts w:ascii="Arial" w:eastAsia="Arial Unicode MS" w:hAnsi="Arial"/>
              </w:rPr>
            </w:pPr>
          </w:p>
        </w:tc>
        <w:tc>
          <w:tcPr>
            <w:tcW w:w="2407" w:type="dxa"/>
            <w:tcBorders>
              <w:bottom w:val="single" w:sz="4" w:space="0" w:color="auto"/>
            </w:tcBorders>
          </w:tcPr>
          <w:p w:rsidR="0013463F" w:rsidRPr="006C527B" w:rsidRDefault="0013463F" w:rsidP="005D38DC">
            <w:pPr>
              <w:rPr>
                <w:rFonts w:ascii="Arial" w:eastAsia="Arial Unicode MS" w:hAnsi="Arial"/>
              </w:rPr>
            </w:pPr>
          </w:p>
        </w:tc>
      </w:tr>
      <w:tr w:rsidR="0013463F" w:rsidTr="00E57021">
        <w:tc>
          <w:tcPr>
            <w:tcW w:w="5644" w:type="dxa"/>
            <w:shd w:val="clear" w:color="auto" w:fill="CCCCCC"/>
          </w:tcPr>
          <w:p w:rsidR="0013463F" w:rsidRPr="006C527B" w:rsidRDefault="0013463F" w:rsidP="005D38DC">
            <w:pPr>
              <w:rPr>
                <w:rFonts w:ascii="Arial" w:eastAsia="Arial Unicode MS" w:hAnsi="Arial"/>
              </w:rPr>
            </w:pPr>
            <w:r w:rsidRPr="006C527B">
              <w:rPr>
                <w:rFonts w:ascii="Arial" w:eastAsiaTheme="minorHAnsi" w:hAnsi="Arial"/>
              </w:rPr>
              <w:lastRenderedPageBreak/>
              <w:t>CONNECTION TO OTHER SOURCES</w:t>
            </w:r>
          </w:p>
        </w:tc>
        <w:tc>
          <w:tcPr>
            <w:tcW w:w="1525" w:type="dxa"/>
            <w:shd w:val="clear" w:color="auto" w:fill="CCCCCC"/>
          </w:tcPr>
          <w:p w:rsidR="0013463F" w:rsidRPr="006C527B" w:rsidRDefault="0013463F" w:rsidP="005D38DC">
            <w:pPr>
              <w:rPr>
                <w:rFonts w:ascii="Arial" w:eastAsia="Arial Unicode MS" w:hAnsi="Arial"/>
              </w:rPr>
            </w:pPr>
            <w:r w:rsidRPr="006C527B">
              <w:rPr>
                <w:rFonts w:ascii="Arial" w:eastAsia="Arial Unicode MS" w:hAnsi="Arial" w:cs="Arial"/>
              </w:rPr>
              <w:t>2008 NEC  Reference</w:t>
            </w:r>
          </w:p>
        </w:tc>
        <w:tc>
          <w:tcPr>
            <w:tcW w:w="2407" w:type="dxa"/>
            <w:shd w:val="clear" w:color="auto" w:fill="CCCCCC"/>
          </w:tcPr>
          <w:p w:rsidR="0013463F" w:rsidRPr="006C527B" w:rsidRDefault="0013463F" w:rsidP="005D38DC">
            <w:pPr>
              <w:rPr>
                <w:rFonts w:ascii="Arial" w:eastAsia="Arial Unicode MS" w:hAnsi="Arial"/>
              </w:rPr>
            </w:pPr>
            <w:r w:rsidRPr="006C527B">
              <w:rPr>
                <w:rFonts w:ascii="Arial" w:eastAsia="Arial Unicode MS" w:hAnsi="Arial" w:cs="Arial"/>
              </w:rPr>
              <w:t>Verification &amp; Notes</w:t>
            </w: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1. Inverters UL Listed. Inverter is listed and identified for interactive operation.</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690.60, UL1741</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2. Islanding. Interactive inverters will de-energize if utility power is lost. Bimodal inverters may continue to operate if disconnected from utility power.</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690.61</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3. Neutral Loading. If two-wire inverter is connected to system with multiple ungrounded conductors, sum of load and inverter’s current rating does not exceed ampacity of grounded conductor.</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690.62</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4. Unbalanced Interconnections. Loads are balanced on three-phase systems with interconnected single-phase inverters. Three-phase inverter automatically de-energizes if system becomes unbalanced.</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690.63</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5. Point of Connection. The output of interactive inverter is connected to either the supply side or the load side of the utility service disconnect.</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690.64</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6. Load-Side Connection. If load-side connection, the inverter output connection is made at dedicated circuit breaker or fusible disconnect.</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690.64(B)(1)</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7. 120% of Busbar Rating. Sum of ampere ratings of all breakers supplying power to panel does not exceed 120% of the busbar rating.</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690.64(B)(2)</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8. GFCI. Interconnection is on the line side of all ground-fault protection equipment.</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690.64(B)(3)</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9. Suitable for Backfeed. Circuit breakers used for load-side connections are suitable for such operation.</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690.64(B)(5)</w:t>
            </w:r>
          </w:p>
        </w:tc>
        <w:tc>
          <w:tcPr>
            <w:tcW w:w="2407" w:type="dxa"/>
          </w:tcPr>
          <w:p w:rsidR="0013463F" w:rsidRPr="006C527B" w:rsidRDefault="0013463F" w:rsidP="005D38DC">
            <w:pPr>
              <w:rPr>
                <w:rFonts w:ascii="Arial" w:eastAsia="Arial Unicode MS" w:hAnsi="Arial"/>
              </w:rPr>
            </w:pPr>
          </w:p>
        </w:tc>
      </w:tr>
      <w:tr w:rsidR="0013463F" w:rsidTr="00E57021">
        <w:tc>
          <w:tcPr>
            <w:tcW w:w="5644" w:type="dxa"/>
          </w:tcPr>
          <w:p w:rsidR="0013463F" w:rsidRPr="006C527B" w:rsidRDefault="0013463F" w:rsidP="00737F60">
            <w:pPr>
              <w:widowControl w:val="0"/>
              <w:autoSpaceDE w:val="0"/>
              <w:autoSpaceDN w:val="0"/>
              <w:adjustRightInd w:val="0"/>
              <w:rPr>
                <w:rFonts w:ascii="Arial" w:eastAsiaTheme="minorHAnsi" w:hAnsi="Arial"/>
              </w:rPr>
            </w:pPr>
            <w:r w:rsidRPr="006C527B">
              <w:rPr>
                <w:rFonts w:ascii="Arial" w:eastAsiaTheme="minorHAnsi" w:hAnsi="Arial"/>
              </w:rPr>
              <w:t>10. Back-Fed Breakers. Back-fed circuit breakers for load-side connections are positioned at the opposite end of the panel as the utility service disconnect.</w:t>
            </w:r>
          </w:p>
        </w:tc>
        <w:tc>
          <w:tcPr>
            <w:tcW w:w="1525" w:type="dxa"/>
          </w:tcPr>
          <w:p w:rsidR="0013463F" w:rsidRPr="006C527B" w:rsidRDefault="0013463F" w:rsidP="005D38DC">
            <w:pPr>
              <w:rPr>
                <w:rFonts w:ascii="Arial" w:eastAsia="Arial Unicode MS" w:hAnsi="Arial"/>
              </w:rPr>
            </w:pPr>
            <w:r w:rsidRPr="006C527B">
              <w:rPr>
                <w:rFonts w:ascii="Arial" w:eastAsiaTheme="minorHAnsi" w:hAnsi="Arial"/>
              </w:rPr>
              <w:t>690.64(B)(7)</w:t>
            </w:r>
          </w:p>
        </w:tc>
        <w:tc>
          <w:tcPr>
            <w:tcW w:w="2407" w:type="dxa"/>
          </w:tcPr>
          <w:p w:rsidR="0013463F" w:rsidRPr="006C527B" w:rsidRDefault="0013463F" w:rsidP="005D38DC">
            <w:pPr>
              <w:rPr>
                <w:rFonts w:ascii="Arial" w:eastAsia="Arial Unicode MS" w:hAnsi="Arial"/>
              </w:rPr>
            </w:pPr>
          </w:p>
        </w:tc>
      </w:tr>
    </w:tbl>
    <w:p w:rsidR="00634410" w:rsidRPr="00F259CF" w:rsidRDefault="00634410" w:rsidP="005D38DC">
      <w:pPr>
        <w:rPr>
          <w:rFonts w:ascii="Arial" w:eastAsia="Arial Unicode MS" w:hAnsi="Arial"/>
          <w:color w:val="000000"/>
        </w:rPr>
        <w:sectPr w:rsidR="00634410" w:rsidRPr="00F259CF" w:rsidSect="00961D14">
          <w:headerReference w:type="default" r:id="rId17"/>
          <w:pgSz w:w="12240" w:h="15840"/>
          <w:pgMar w:top="1440" w:right="1440" w:bottom="1440" w:left="1440" w:header="720" w:footer="720" w:gutter="0"/>
          <w:cols w:space="720"/>
          <w:docGrid w:linePitch="360"/>
        </w:sectPr>
      </w:pPr>
    </w:p>
    <w:p w:rsidR="00CA3A76" w:rsidRDefault="00A246A7" w:rsidP="00CA3A76">
      <w:pPr>
        <w:pStyle w:val="Heading1"/>
        <w:jc w:val="center"/>
      </w:pPr>
      <w:bookmarkStart w:id="33" w:name="_Toc329704474"/>
      <w:bookmarkStart w:id="34" w:name="_Toc381785067"/>
      <w:r>
        <w:lastRenderedPageBreak/>
        <w:t>Attachment 4</w:t>
      </w:r>
      <w:r w:rsidR="00CA3A76" w:rsidRPr="00A647EB">
        <w:t xml:space="preserve"> </w:t>
      </w:r>
      <w:r w:rsidR="00BC3243" w:rsidRPr="000A7828">
        <w:t>–</w:t>
      </w:r>
      <w:r w:rsidR="00CA3A76">
        <w:t xml:space="preserve"> </w:t>
      </w:r>
      <w:r w:rsidR="00CA3A76" w:rsidRPr="00A647EB">
        <w:t>Punch List</w:t>
      </w:r>
      <w:bookmarkEnd w:id="33"/>
      <w:bookmarkEnd w:id="34"/>
      <w:r w:rsidR="00CA3A76">
        <w:t xml:space="preserve"> </w:t>
      </w:r>
    </w:p>
    <w:p w:rsidR="00CA3A76"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i/>
          <w:color w:val="FF0000"/>
          <w:szCs w:val="22"/>
        </w:rPr>
      </w:pPr>
      <w:r w:rsidRPr="00645789">
        <w:rPr>
          <w:rFonts w:ascii="Arial" w:hAnsi="Arial" w:cs="Arial"/>
          <w:b/>
          <w:bCs/>
          <w:color w:val="FF0000"/>
          <w:szCs w:val="22"/>
        </w:rPr>
        <w:t xml:space="preserve">ECM-X: </w:t>
      </w:r>
      <w:r w:rsidRPr="00645789">
        <w:rPr>
          <w:rFonts w:ascii="Arial" w:hAnsi="Arial" w:cs="Arial"/>
          <w:b/>
          <w:bCs/>
          <w:i/>
          <w:color w:val="FF0000"/>
          <w:szCs w:val="22"/>
        </w:rPr>
        <w:t>Add ECM title here</w:t>
      </w:r>
    </w:p>
    <w:p w:rsidR="00CA3A76"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i/>
          <w:color w:val="FF0000"/>
          <w:szCs w:val="22"/>
        </w:rPr>
      </w:pPr>
    </w:p>
    <w:p w:rsidR="00CA3A76" w:rsidRPr="00645789"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color w:val="FF0000"/>
          <w:szCs w:val="22"/>
        </w:rPr>
      </w:pPr>
      <w:r>
        <w:rPr>
          <w:rFonts w:ascii="Arial" w:hAnsi="Arial" w:cs="Arial"/>
          <w:bCs/>
          <w:color w:val="FF0000"/>
          <w:szCs w:val="22"/>
        </w:rPr>
        <w:t>(This punch list may be used to when there are minor activities to be completed that the agency does not wish to halt the commissioning process for.  These activities are to be assigned to the contractor and completed by the specified date.)</w:t>
      </w:r>
    </w:p>
    <w:p w:rsidR="00CA3A76" w:rsidRDefault="00CA3A76" w:rsidP="00CA3A76">
      <w:pPr>
        <w:rPr>
          <w:rFonts w:eastAsia="Arial Unicode MS"/>
        </w:rPr>
      </w:pPr>
    </w:p>
    <w:p w:rsidR="00CA3A76" w:rsidRDefault="00CA3A76" w:rsidP="00CA3A76">
      <w:pPr>
        <w:rPr>
          <w:rFonts w:eastAsia="Arial Unicode MS"/>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073"/>
        <w:gridCol w:w="1080"/>
        <w:gridCol w:w="1260"/>
        <w:gridCol w:w="3816"/>
        <w:gridCol w:w="1482"/>
      </w:tblGrid>
      <w:tr w:rsidR="00CA3A76" w:rsidRPr="003C0F4C" w:rsidTr="004F63C1">
        <w:trPr>
          <w:trHeight w:val="647"/>
        </w:trPr>
        <w:tc>
          <w:tcPr>
            <w:tcW w:w="752" w:type="dxa"/>
            <w:shd w:val="clear" w:color="auto" w:fill="auto"/>
          </w:tcPr>
          <w:p w:rsidR="00CA3A76" w:rsidRPr="003C0F4C" w:rsidRDefault="00CA3A76" w:rsidP="00CA3A76">
            <w:pPr>
              <w:rPr>
                <w:rFonts w:ascii="Arial" w:eastAsia="Arial Unicode MS" w:hAnsi="Arial" w:cs="Arial"/>
              </w:rPr>
            </w:pPr>
            <w:r w:rsidRPr="003C0F4C">
              <w:rPr>
                <w:rFonts w:ascii="Arial" w:eastAsia="Arial Unicode MS" w:hAnsi="Arial" w:cs="Arial"/>
                <w:szCs w:val="22"/>
              </w:rPr>
              <w:t>Item #</w:t>
            </w:r>
          </w:p>
        </w:tc>
        <w:tc>
          <w:tcPr>
            <w:tcW w:w="1066" w:type="dxa"/>
            <w:shd w:val="clear" w:color="auto" w:fill="auto"/>
          </w:tcPr>
          <w:p w:rsidR="00CA3A76" w:rsidRPr="003C0F4C" w:rsidRDefault="00CA3A76" w:rsidP="00CA3A76">
            <w:pPr>
              <w:rPr>
                <w:rFonts w:ascii="Arial" w:eastAsia="Arial Unicode MS" w:hAnsi="Arial" w:cs="Arial"/>
              </w:rPr>
            </w:pPr>
            <w:r w:rsidRPr="003C0F4C">
              <w:rPr>
                <w:rFonts w:ascii="Arial" w:eastAsia="Arial Unicode MS" w:hAnsi="Arial" w:cs="Arial"/>
                <w:szCs w:val="22"/>
              </w:rPr>
              <w:t>Measure ID</w:t>
            </w:r>
          </w:p>
        </w:tc>
        <w:tc>
          <w:tcPr>
            <w:tcW w:w="1080" w:type="dxa"/>
            <w:shd w:val="clear" w:color="auto" w:fill="auto"/>
          </w:tcPr>
          <w:p w:rsidR="00CA3A76" w:rsidRPr="003C0F4C" w:rsidRDefault="00CA3A76" w:rsidP="00CA3A76">
            <w:pPr>
              <w:rPr>
                <w:rFonts w:ascii="Arial" w:eastAsia="Arial Unicode MS" w:hAnsi="Arial" w:cs="Arial"/>
              </w:rPr>
            </w:pPr>
            <w:r w:rsidRPr="003C0F4C">
              <w:rPr>
                <w:rFonts w:ascii="Arial" w:eastAsia="Arial Unicode MS" w:hAnsi="Arial" w:cs="Arial"/>
                <w:szCs w:val="22"/>
              </w:rPr>
              <w:t>Building ID</w:t>
            </w:r>
          </w:p>
        </w:tc>
        <w:tc>
          <w:tcPr>
            <w:tcW w:w="1260" w:type="dxa"/>
            <w:shd w:val="clear" w:color="auto" w:fill="auto"/>
          </w:tcPr>
          <w:p w:rsidR="00CA3A76" w:rsidRPr="003C0F4C" w:rsidRDefault="00CA3A76" w:rsidP="00CA3A76">
            <w:pPr>
              <w:ind w:right="-87"/>
              <w:rPr>
                <w:rFonts w:ascii="Arial" w:eastAsia="Arial Unicode MS" w:hAnsi="Arial" w:cs="Arial"/>
              </w:rPr>
            </w:pPr>
            <w:r w:rsidRPr="003C0F4C">
              <w:rPr>
                <w:rFonts w:ascii="Arial" w:eastAsia="Arial Unicode MS" w:hAnsi="Arial" w:cs="Arial"/>
                <w:szCs w:val="22"/>
              </w:rPr>
              <w:t>Area Description</w:t>
            </w:r>
          </w:p>
        </w:tc>
        <w:tc>
          <w:tcPr>
            <w:tcW w:w="3822" w:type="dxa"/>
            <w:shd w:val="clear" w:color="auto" w:fill="auto"/>
          </w:tcPr>
          <w:p w:rsidR="00CA3A76" w:rsidRPr="003C0F4C" w:rsidRDefault="00CA3A76" w:rsidP="00CA3A76">
            <w:pPr>
              <w:rPr>
                <w:rFonts w:ascii="Arial" w:eastAsia="Arial Unicode MS" w:hAnsi="Arial" w:cs="Arial"/>
              </w:rPr>
            </w:pPr>
            <w:r w:rsidRPr="003C0F4C">
              <w:rPr>
                <w:rFonts w:ascii="Arial" w:eastAsia="Arial Unicode MS" w:hAnsi="Arial" w:cs="Arial"/>
                <w:szCs w:val="22"/>
              </w:rPr>
              <w:t>Description of work to be completed</w:t>
            </w:r>
          </w:p>
        </w:tc>
        <w:tc>
          <w:tcPr>
            <w:tcW w:w="1482" w:type="dxa"/>
            <w:shd w:val="clear" w:color="auto" w:fill="auto"/>
          </w:tcPr>
          <w:p w:rsidR="00CA3A76" w:rsidRPr="003C0F4C" w:rsidRDefault="00CA3A76" w:rsidP="00CA3A76">
            <w:pPr>
              <w:rPr>
                <w:rFonts w:ascii="Arial" w:eastAsia="Arial Unicode MS" w:hAnsi="Arial" w:cs="Arial"/>
              </w:rPr>
            </w:pPr>
            <w:r w:rsidRPr="003C0F4C">
              <w:rPr>
                <w:rFonts w:ascii="Arial" w:eastAsia="Arial Unicode MS" w:hAnsi="Arial" w:cs="Arial"/>
                <w:szCs w:val="22"/>
              </w:rPr>
              <w:t>Date Completed</w:t>
            </w:r>
          </w:p>
        </w:tc>
      </w:tr>
      <w:tr w:rsidR="00CA3A76" w:rsidRPr="003C0F4C" w:rsidTr="004F63C1">
        <w:trPr>
          <w:trHeight w:val="288"/>
        </w:trPr>
        <w:tc>
          <w:tcPr>
            <w:tcW w:w="752" w:type="dxa"/>
            <w:shd w:val="clear" w:color="auto" w:fill="auto"/>
          </w:tcPr>
          <w:p w:rsidR="00CA3A76" w:rsidRPr="003C0F4C" w:rsidRDefault="00CA3A76" w:rsidP="00CA3A76">
            <w:pPr>
              <w:rPr>
                <w:rFonts w:ascii="Arial" w:eastAsia="Arial Unicode MS" w:hAnsi="Arial" w:cs="Arial"/>
              </w:rPr>
            </w:pPr>
            <w:r w:rsidRPr="003C0F4C">
              <w:rPr>
                <w:rFonts w:ascii="Arial" w:eastAsia="Arial Unicode MS" w:hAnsi="Arial" w:cs="Arial"/>
                <w:szCs w:val="22"/>
              </w:rPr>
              <w:t>1.</w:t>
            </w:r>
          </w:p>
        </w:tc>
        <w:tc>
          <w:tcPr>
            <w:tcW w:w="1066" w:type="dxa"/>
            <w:shd w:val="clear" w:color="auto" w:fill="auto"/>
          </w:tcPr>
          <w:p w:rsidR="00CA3A76" w:rsidRPr="003C0F4C" w:rsidRDefault="00CA3A76" w:rsidP="00CA3A76">
            <w:pPr>
              <w:rPr>
                <w:rFonts w:ascii="Arial" w:eastAsia="Arial Unicode MS" w:hAnsi="Arial" w:cs="Arial"/>
              </w:rPr>
            </w:pPr>
          </w:p>
        </w:tc>
        <w:tc>
          <w:tcPr>
            <w:tcW w:w="1080" w:type="dxa"/>
            <w:shd w:val="clear" w:color="auto" w:fill="auto"/>
          </w:tcPr>
          <w:p w:rsidR="00CA3A76" w:rsidRPr="003C0F4C" w:rsidRDefault="00CA3A76" w:rsidP="00CA3A76">
            <w:pPr>
              <w:rPr>
                <w:rFonts w:ascii="Arial" w:eastAsia="Arial Unicode MS" w:hAnsi="Arial" w:cs="Arial"/>
              </w:rPr>
            </w:pPr>
          </w:p>
        </w:tc>
        <w:tc>
          <w:tcPr>
            <w:tcW w:w="1260" w:type="dxa"/>
            <w:shd w:val="clear" w:color="auto" w:fill="auto"/>
          </w:tcPr>
          <w:p w:rsidR="00CA3A76" w:rsidRPr="003C0F4C" w:rsidRDefault="00CA3A76" w:rsidP="00CA3A76">
            <w:pPr>
              <w:rPr>
                <w:rFonts w:ascii="Arial" w:eastAsia="Arial Unicode MS" w:hAnsi="Arial" w:cs="Arial"/>
              </w:rPr>
            </w:pPr>
          </w:p>
        </w:tc>
        <w:tc>
          <w:tcPr>
            <w:tcW w:w="3822" w:type="dxa"/>
            <w:shd w:val="clear" w:color="auto" w:fill="auto"/>
          </w:tcPr>
          <w:p w:rsidR="00CA3A76" w:rsidRPr="003C0F4C" w:rsidRDefault="00CA3A76" w:rsidP="00CA3A76">
            <w:pPr>
              <w:rPr>
                <w:rFonts w:ascii="Arial" w:eastAsia="Arial Unicode MS" w:hAnsi="Arial" w:cs="Arial"/>
              </w:rPr>
            </w:pPr>
          </w:p>
        </w:tc>
        <w:tc>
          <w:tcPr>
            <w:tcW w:w="1482" w:type="dxa"/>
            <w:shd w:val="clear" w:color="auto" w:fill="auto"/>
          </w:tcPr>
          <w:p w:rsidR="00CA3A76" w:rsidRPr="003C0F4C" w:rsidRDefault="00CA3A76" w:rsidP="00CA3A76">
            <w:pPr>
              <w:rPr>
                <w:rFonts w:ascii="Arial" w:eastAsia="Arial Unicode MS" w:hAnsi="Arial" w:cs="Arial"/>
              </w:rPr>
            </w:pPr>
          </w:p>
        </w:tc>
      </w:tr>
      <w:tr w:rsidR="00CA3A76" w:rsidRPr="003C0F4C" w:rsidTr="004F63C1">
        <w:trPr>
          <w:trHeight w:val="278"/>
        </w:trPr>
        <w:tc>
          <w:tcPr>
            <w:tcW w:w="752" w:type="dxa"/>
            <w:shd w:val="clear" w:color="auto" w:fill="auto"/>
          </w:tcPr>
          <w:p w:rsidR="00CA3A76" w:rsidRPr="003C0F4C" w:rsidRDefault="00CA3A76" w:rsidP="00CA3A76">
            <w:pPr>
              <w:rPr>
                <w:rFonts w:ascii="Arial" w:eastAsia="Arial Unicode MS" w:hAnsi="Arial" w:cs="Arial"/>
              </w:rPr>
            </w:pPr>
            <w:r w:rsidRPr="003C0F4C">
              <w:rPr>
                <w:rFonts w:ascii="Arial" w:eastAsia="Arial Unicode MS" w:hAnsi="Arial" w:cs="Arial"/>
                <w:szCs w:val="22"/>
              </w:rPr>
              <w:t>2.</w:t>
            </w:r>
          </w:p>
        </w:tc>
        <w:tc>
          <w:tcPr>
            <w:tcW w:w="1066" w:type="dxa"/>
            <w:shd w:val="clear" w:color="auto" w:fill="auto"/>
          </w:tcPr>
          <w:p w:rsidR="00CA3A76" w:rsidRPr="003C0F4C" w:rsidRDefault="00CA3A76" w:rsidP="00CA3A76">
            <w:pPr>
              <w:rPr>
                <w:rFonts w:ascii="Arial" w:eastAsia="Arial Unicode MS" w:hAnsi="Arial" w:cs="Arial"/>
              </w:rPr>
            </w:pPr>
          </w:p>
        </w:tc>
        <w:tc>
          <w:tcPr>
            <w:tcW w:w="1080" w:type="dxa"/>
            <w:shd w:val="clear" w:color="auto" w:fill="auto"/>
          </w:tcPr>
          <w:p w:rsidR="00CA3A76" w:rsidRPr="003C0F4C" w:rsidRDefault="00CA3A76" w:rsidP="00CA3A76">
            <w:pPr>
              <w:rPr>
                <w:rFonts w:ascii="Arial" w:eastAsia="Arial Unicode MS" w:hAnsi="Arial" w:cs="Arial"/>
              </w:rPr>
            </w:pPr>
          </w:p>
        </w:tc>
        <w:tc>
          <w:tcPr>
            <w:tcW w:w="1260" w:type="dxa"/>
            <w:shd w:val="clear" w:color="auto" w:fill="auto"/>
          </w:tcPr>
          <w:p w:rsidR="00CA3A76" w:rsidRPr="003C0F4C" w:rsidRDefault="00CA3A76" w:rsidP="00CA3A76">
            <w:pPr>
              <w:rPr>
                <w:rFonts w:ascii="Arial" w:eastAsia="Arial Unicode MS" w:hAnsi="Arial" w:cs="Arial"/>
              </w:rPr>
            </w:pPr>
          </w:p>
        </w:tc>
        <w:tc>
          <w:tcPr>
            <w:tcW w:w="3822" w:type="dxa"/>
            <w:shd w:val="clear" w:color="auto" w:fill="auto"/>
          </w:tcPr>
          <w:p w:rsidR="00CA3A76" w:rsidRPr="003C0F4C" w:rsidRDefault="00CA3A76" w:rsidP="00CA3A76">
            <w:pPr>
              <w:rPr>
                <w:rFonts w:ascii="Arial" w:eastAsia="Arial Unicode MS" w:hAnsi="Arial" w:cs="Arial"/>
              </w:rPr>
            </w:pPr>
          </w:p>
        </w:tc>
        <w:tc>
          <w:tcPr>
            <w:tcW w:w="1482" w:type="dxa"/>
            <w:shd w:val="clear" w:color="auto" w:fill="auto"/>
          </w:tcPr>
          <w:p w:rsidR="00CA3A76" w:rsidRPr="003C0F4C" w:rsidRDefault="00CA3A76" w:rsidP="00CA3A76">
            <w:pPr>
              <w:rPr>
                <w:rFonts w:ascii="Arial" w:eastAsia="Arial Unicode MS" w:hAnsi="Arial" w:cs="Arial"/>
              </w:rPr>
            </w:pPr>
          </w:p>
        </w:tc>
      </w:tr>
      <w:tr w:rsidR="00CA3A76" w:rsidRPr="003C0F4C" w:rsidTr="004F63C1">
        <w:trPr>
          <w:trHeight w:val="278"/>
        </w:trPr>
        <w:tc>
          <w:tcPr>
            <w:tcW w:w="752" w:type="dxa"/>
            <w:shd w:val="clear" w:color="auto" w:fill="auto"/>
          </w:tcPr>
          <w:p w:rsidR="00CA3A76" w:rsidRPr="003C0F4C" w:rsidRDefault="00CA3A76" w:rsidP="00CA3A76">
            <w:pPr>
              <w:rPr>
                <w:rFonts w:ascii="Arial" w:eastAsia="Arial Unicode MS" w:hAnsi="Arial" w:cs="Arial"/>
              </w:rPr>
            </w:pPr>
            <w:r w:rsidRPr="003C0F4C">
              <w:rPr>
                <w:rFonts w:ascii="Arial" w:eastAsia="Arial Unicode MS" w:hAnsi="Arial" w:cs="Arial"/>
                <w:szCs w:val="22"/>
              </w:rPr>
              <w:t>3.</w:t>
            </w:r>
          </w:p>
        </w:tc>
        <w:tc>
          <w:tcPr>
            <w:tcW w:w="1066" w:type="dxa"/>
            <w:shd w:val="clear" w:color="auto" w:fill="auto"/>
          </w:tcPr>
          <w:p w:rsidR="00CA3A76" w:rsidRPr="003C0F4C" w:rsidRDefault="00CA3A76" w:rsidP="00CA3A76">
            <w:pPr>
              <w:rPr>
                <w:rFonts w:ascii="Arial" w:eastAsia="Arial Unicode MS" w:hAnsi="Arial" w:cs="Arial"/>
              </w:rPr>
            </w:pPr>
          </w:p>
        </w:tc>
        <w:tc>
          <w:tcPr>
            <w:tcW w:w="1080" w:type="dxa"/>
            <w:shd w:val="clear" w:color="auto" w:fill="auto"/>
          </w:tcPr>
          <w:p w:rsidR="00CA3A76" w:rsidRPr="003C0F4C" w:rsidRDefault="00CA3A76" w:rsidP="00CA3A76">
            <w:pPr>
              <w:rPr>
                <w:rFonts w:ascii="Arial" w:eastAsia="Arial Unicode MS" w:hAnsi="Arial" w:cs="Arial"/>
              </w:rPr>
            </w:pPr>
          </w:p>
        </w:tc>
        <w:tc>
          <w:tcPr>
            <w:tcW w:w="1260" w:type="dxa"/>
            <w:shd w:val="clear" w:color="auto" w:fill="auto"/>
          </w:tcPr>
          <w:p w:rsidR="00CA3A76" w:rsidRPr="003C0F4C" w:rsidRDefault="00CA3A76" w:rsidP="00CA3A76">
            <w:pPr>
              <w:rPr>
                <w:rFonts w:ascii="Arial" w:eastAsia="Arial Unicode MS" w:hAnsi="Arial" w:cs="Arial"/>
              </w:rPr>
            </w:pPr>
          </w:p>
        </w:tc>
        <w:tc>
          <w:tcPr>
            <w:tcW w:w="3822" w:type="dxa"/>
            <w:shd w:val="clear" w:color="auto" w:fill="auto"/>
          </w:tcPr>
          <w:p w:rsidR="00CA3A76" w:rsidRPr="003C0F4C" w:rsidRDefault="00CA3A76" w:rsidP="00CA3A76">
            <w:pPr>
              <w:rPr>
                <w:rFonts w:ascii="Arial" w:eastAsia="Arial Unicode MS" w:hAnsi="Arial" w:cs="Arial"/>
              </w:rPr>
            </w:pPr>
          </w:p>
        </w:tc>
        <w:tc>
          <w:tcPr>
            <w:tcW w:w="1482" w:type="dxa"/>
            <w:shd w:val="clear" w:color="auto" w:fill="auto"/>
          </w:tcPr>
          <w:p w:rsidR="00CA3A76" w:rsidRPr="003C0F4C" w:rsidRDefault="00CA3A76" w:rsidP="00CA3A76">
            <w:pPr>
              <w:rPr>
                <w:rFonts w:ascii="Arial" w:eastAsia="Arial Unicode MS" w:hAnsi="Arial" w:cs="Arial"/>
              </w:rPr>
            </w:pPr>
          </w:p>
        </w:tc>
      </w:tr>
      <w:tr w:rsidR="00CA3A76" w:rsidRPr="003C0F4C" w:rsidTr="004F63C1">
        <w:trPr>
          <w:trHeight w:val="288"/>
        </w:trPr>
        <w:tc>
          <w:tcPr>
            <w:tcW w:w="752" w:type="dxa"/>
            <w:shd w:val="clear" w:color="auto" w:fill="auto"/>
          </w:tcPr>
          <w:p w:rsidR="00CA3A76" w:rsidRPr="003C0F4C" w:rsidRDefault="00CA3A76" w:rsidP="00CA3A76">
            <w:pPr>
              <w:rPr>
                <w:rFonts w:ascii="Arial" w:eastAsia="Arial Unicode MS" w:hAnsi="Arial" w:cs="Arial"/>
              </w:rPr>
            </w:pPr>
            <w:r w:rsidRPr="003C0F4C">
              <w:rPr>
                <w:rFonts w:ascii="Arial" w:eastAsia="Arial Unicode MS" w:hAnsi="Arial" w:cs="Arial"/>
                <w:szCs w:val="22"/>
              </w:rPr>
              <w:t>4.</w:t>
            </w:r>
          </w:p>
        </w:tc>
        <w:tc>
          <w:tcPr>
            <w:tcW w:w="1066" w:type="dxa"/>
            <w:shd w:val="clear" w:color="auto" w:fill="auto"/>
          </w:tcPr>
          <w:p w:rsidR="00CA3A76" w:rsidRPr="003C0F4C" w:rsidRDefault="00CA3A76" w:rsidP="00CA3A76">
            <w:pPr>
              <w:rPr>
                <w:rFonts w:ascii="Arial" w:eastAsia="Arial Unicode MS" w:hAnsi="Arial" w:cs="Arial"/>
              </w:rPr>
            </w:pPr>
          </w:p>
        </w:tc>
        <w:tc>
          <w:tcPr>
            <w:tcW w:w="1080" w:type="dxa"/>
            <w:shd w:val="clear" w:color="auto" w:fill="auto"/>
          </w:tcPr>
          <w:p w:rsidR="00CA3A76" w:rsidRPr="003C0F4C" w:rsidRDefault="00CA3A76" w:rsidP="00CA3A76">
            <w:pPr>
              <w:rPr>
                <w:rFonts w:ascii="Arial" w:eastAsia="Arial Unicode MS" w:hAnsi="Arial" w:cs="Arial"/>
              </w:rPr>
            </w:pPr>
          </w:p>
        </w:tc>
        <w:tc>
          <w:tcPr>
            <w:tcW w:w="1260" w:type="dxa"/>
            <w:shd w:val="clear" w:color="auto" w:fill="auto"/>
          </w:tcPr>
          <w:p w:rsidR="00CA3A76" w:rsidRPr="003C0F4C" w:rsidRDefault="00CA3A76" w:rsidP="00CA3A76">
            <w:pPr>
              <w:rPr>
                <w:rFonts w:ascii="Arial" w:eastAsia="Arial Unicode MS" w:hAnsi="Arial" w:cs="Arial"/>
              </w:rPr>
            </w:pPr>
          </w:p>
        </w:tc>
        <w:tc>
          <w:tcPr>
            <w:tcW w:w="3822" w:type="dxa"/>
            <w:shd w:val="clear" w:color="auto" w:fill="auto"/>
          </w:tcPr>
          <w:p w:rsidR="00CA3A76" w:rsidRPr="003C0F4C" w:rsidRDefault="00CA3A76" w:rsidP="00CA3A76">
            <w:pPr>
              <w:rPr>
                <w:rFonts w:ascii="Arial" w:eastAsia="Arial Unicode MS" w:hAnsi="Arial" w:cs="Arial"/>
              </w:rPr>
            </w:pPr>
          </w:p>
        </w:tc>
        <w:tc>
          <w:tcPr>
            <w:tcW w:w="1482" w:type="dxa"/>
            <w:shd w:val="clear" w:color="auto" w:fill="auto"/>
          </w:tcPr>
          <w:p w:rsidR="00CA3A76" w:rsidRPr="003C0F4C" w:rsidRDefault="00CA3A76" w:rsidP="00CA3A76">
            <w:pPr>
              <w:rPr>
                <w:rFonts w:ascii="Arial" w:eastAsia="Arial Unicode MS" w:hAnsi="Arial" w:cs="Arial"/>
              </w:rPr>
            </w:pPr>
          </w:p>
        </w:tc>
      </w:tr>
      <w:tr w:rsidR="00CA3A76" w:rsidRPr="003C0F4C" w:rsidTr="004F63C1">
        <w:trPr>
          <w:trHeight w:val="288"/>
        </w:trPr>
        <w:tc>
          <w:tcPr>
            <w:tcW w:w="752" w:type="dxa"/>
            <w:shd w:val="clear" w:color="auto" w:fill="auto"/>
          </w:tcPr>
          <w:p w:rsidR="00CA3A76" w:rsidRPr="003C0F4C" w:rsidRDefault="00CA3A76" w:rsidP="00CA3A76">
            <w:pPr>
              <w:rPr>
                <w:rFonts w:ascii="Arial" w:eastAsia="Arial Unicode MS" w:hAnsi="Arial" w:cs="Arial"/>
              </w:rPr>
            </w:pPr>
            <w:r w:rsidRPr="003C0F4C">
              <w:rPr>
                <w:rFonts w:ascii="Arial" w:eastAsia="Arial Unicode MS" w:hAnsi="Arial" w:cs="Arial"/>
                <w:szCs w:val="22"/>
              </w:rPr>
              <w:t>5.</w:t>
            </w:r>
          </w:p>
        </w:tc>
        <w:tc>
          <w:tcPr>
            <w:tcW w:w="1066" w:type="dxa"/>
            <w:shd w:val="clear" w:color="auto" w:fill="auto"/>
          </w:tcPr>
          <w:p w:rsidR="00CA3A76" w:rsidRPr="003C0F4C" w:rsidRDefault="00CA3A76" w:rsidP="00CA3A76">
            <w:pPr>
              <w:rPr>
                <w:rFonts w:ascii="Arial" w:eastAsia="Arial Unicode MS" w:hAnsi="Arial" w:cs="Arial"/>
              </w:rPr>
            </w:pPr>
          </w:p>
        </w:tc>
        <w:tc>
          <w:tcPr>
            <w:tcW w:w="1080" w:type="dxa"/>
            <w:shd w:val="clear" w:color="auto" w:fill="auto"/>
          </w:tcPr>
          <w:p w:rsidR="00CA3A76" w:rsidRPr="003C0F4C" w:rsidRDefault="00CA3A76" w:rsidP="00CA3A76">
            <w:pPr>
              <w:rPr>
                <w:rFonts w:ascii="Arial" w:eastAsia="Arial Unicode MS" w:hAnsi="Arial" w:cs="Arial"/>
              </w:rPr>
            </w:pPr>
          </w:p>
        </w:tc>
        <w:tc>
          <w:tcPr>
            <w:tcW w:w="1260" w:type="dxa"/>
            <w:shd w:val="clear" w:color="auto" w:fill="auto"/>
          </w:tcPr>
          <w:p w:rsidR="00CA3A76" w:rsidRPr="003C0F4C" w:rsidRDefault="00CA3A76" w:rsidP="00CA3A76">
            <w:pPr>
              <w:rPr>
                <w:rFonts w:ascii="Arial" w:eastAsia="Arial Unicode MS" w:hAnsi="Arial" w:cs="Arial"/>
              </w:rPr>
            </w:pPr>
          </w:p>
        </w:tc>
        <w:tc>
          <w:tcPr>
            <w:tcW w:w="3822" w:type="dxa"/>
            <w:shd w:val="clear" w:color="auto" w:fill="auto"/>
          </w:tcPr>
          <w:p w:rsidR="00CA3A76" w:rsidRPr="003C0F4C" w:rsidRDefault="00CA3A76" w:rsidP="00CA3A76">
            <w:pPr>
              <w:rPr>
                <w:rFonts w:ascii="Arial" w:eastAsia="Arial Unicode MS" w:hAnsi="Arial" w:cs="Arial"/>
              </w:rPr>
            </w:pPr>
          </w:p>
        </w:tc>
        <w:tc>
          <w:tcPr>
            <w:tcW w:w="1482" w:type="dxa"/>
            <w:shd w:val="clear" w:color="auto" w:fill="auto"/>
          </w:tcPr>
          <w:p w:rsidR="00CA3A76" w:rsidRPr="003C0F4C" w:rsidRDefault="00CA3A76" w:rsidP="00CA3A76">
            <w:pPr>
              <w:rPr>
                <w:rFonts w:ascii="Arial" w:eastAsia="Arial Unicode MS" w:hAnsi="Arial" w:cs="Arial"/>
              </w:rPr>
            </w:pPr>
          </w:p>
        </w:tc>
      </w:tr>
      <w:tr w:rsidR="00CA3A76" w:rsidRPr="003C0F4C" w:rsidTr="004F63C1">
        <w:trPr>
          <w:trHeight w:val="288"/>
        </w:trPr>
        <w:tc>
          <w:tcPr>
            <w:tcW w:w="752" w:type="dxa"/>
            <w:shd w:val="clear" w:color="auto" w:fill="auto"/>
          </w:tcPr>
          <w:p w:rsidR="00CA3A76" w:rsidRPr="003C0F4C" w:rsidRDefault="00CA3A76" w:rsidP="00CA3A76">
            <w:pPr>
              <w:rPr>
                <w:rFonts w:ascii="Arial" w:eastAsia="Arial Unicode MS" w:hAnsi="Arial" w:cs="Arial"/>
              </w:rPr>
            </w:pPr>
            <w:r w:rsidRPr="003C0F4C">
              <w:rPr>
                <w:rFonts w:ascii="Arial" w:eastAsia="Arial Unicode MS" w:hAnsi="Arial" w:cs="Arial"/>
                <w:szCs w:val="22"/>
              </w:rPr>
              <w:t>6.</w:t>
            </w:r>
          </w:p>
        </w:tc>
        <w:tc>
          <w:tcPr>
            <w:tcW w:w="1066" w:type="dxa"/>
            <w:shd w:val="clear" w:color="auto" w:fill="auto"/>
          </w:tcPr>
          <w:p w:rsidR="00CA3A76" w:rsidRPr="003C0F4C" w:rsidRDefault="00CA3A76" w:rsidP="00CA3A76">
            <w:pPr>
              <w:rPr>
                <w:rFonts w:ascii="Arial" w:eastAsia="Arial Unicode MS" w:hAnsi="Arial" w:cs="Arial"/>
              </w:rPr>
            </w:pPr>
          </w:p>
        </w:tc>
        <w:tc>
          <w:tcPr>
            <w:tcW w:w="1080" w:type="dxa"/>
            <w:shd w:val="clear" w:color="auto" w:fill="auto"/>
          </w:tcPr>
          <w:p w:rsidR="00CA3A76" w:rsidRPr="003C0F4C" w:rsidRDefault="00CA3A76" w:rsidP="00CA3A76">
            <w:pPr>
              <w:rPr>
                <w:rFonts w:ascii="Arial" w:eastAsia="Arial Unicode MS" w:hAnsi="Arial" w:cs="Arial"/>
              </w:rPr>
            </w:pPr>
          </w:p>
        </w:tc>
        <w:tc>
          <w:tcPr>
            <w:tcW w:w="1260" w:type="dxa"/>
            <w:shd w:val="clear" w:color="auto" w:fill="auto"/>
          </w:tcPr>
          <w:p w:rsidR="00CA3A76" w:rsidRPr="003C0F4C" w:rsidRDefault="00CA3A76" w:rsidP="00CA3A76">
            <w:pPr>
              <w:rPr>
                <w:rFonts w:ascii="Arial" w:eastAsia="Arial Unicode MS" w:hAnsi="Arial" w:cs="Arial"/>
              </w:rPr>
            </w:pPr>
          </w:p>
        </w:tc>
        <w:tc>
          <w:tcPr>
            <w:tcW w:w="3822" w:type="dxa"/>
            <w:shd w:val="clear" w:color="auto" w:fill="auto"/>
          </w:tcPr>
          <w:p w:rsidR="00CA3A76" w:rsidRPr="003C0F4C" w:rsidRDefault="00CA3A76" w:rsidP="00CA3A76">
            <w:pPr>
              <w:rPr>
                <w:rFonts w:ascii="Arial" w:eastAsia="Arial Unicode MS" w:hAnsi="Arial" w:cs="Arial"/>
              </w:rPr>
            </w:pPr>
          </w:p>
        </w:tc>
        <w:tc>
          <w:tcPr>
            <w:tcW w:w="1482" w:type="dxa"/>
            <w:shd w:val="clear" w:color="auto" w:fill="auto"/>
          </w:tcPr>
          <w:p w:rsidR="00CA3A76" w:rsidRPr="003C0F4C" w:rsidRDefault="00CA3A76" w:rsidP="00CA3A76">
            <w:pPr>
              <w:rPr>
                <w:rFonts w:ascii="Arial" w:eastAsia="Arial Unicode MS" w:hAnsi="Arial" w:cs="Arial"/>
              </w:rPr>
            </w:pPr>
          </w:p>
        </w:tc>
      </w:tr>
      <w:tr w:rsidR="004F63C1" w:rsidRPr="003C0F4C" w:rsidTr="004F63C1">
        <w:trPr>
          <w:trHeight w:val="288"/>
        </w:trPr>
        <w:tc>
          <w:tcPr>
            <w:tcW w:w="752" w:type="dxa"/>
            <w:shd w:val="clear" w:color="auto" w:fill="auto"/>
          </w:tcPr>
          <w:p w:rsidR="004F63C1" w:rsidRPr="003C0F4C" w:rsidRDefault="004F63C1" w:rsidP="00CA3A76">
            <w:pPr>
              <w:rPr>
                <w:rFonts w:ascii="Arial" w:eastAsia="Arial Unicode MS" w:hAnsi="Arial" w:cs="Arial"/>
              </w:rPr>
            </w:pPr>
            <w:r>
              <w:rPr>
                <w:rFonts w:ascii="Arial" w:eastAsia="Arial Unicode MS" w:hAnsi="Arial" w:cs="Arial"/>
                <w:szCs w:val="22"/>
              </w:rPr>
              <w:t>7.</w:t>
            </w:r>
          </w:p>
        </w:tc>
        <w:tc>
          <w:tcPr>
            <w:tcW w:w="1066" w:type="dxa"/>
            <w:shd w:val="clear" w:color="auto" w:fill="auto"/>
          </w:tcPr>
          <w:p w:rsidR="004F63C1" w:rsidRPr="003C0F4C" w:rsidRDefault="004F63C1" w:rsidP="00CA3A76">
            <w:pPr>
              <w:rPr>
                <w:rFonts w:ascii="Arial" w:eastAsia="Arial Unicode MS" w:hAnsi="Arial" w:cs="Arial"/>
              </w:rPr>
            </w:pPr>
          </w:p>
        </w:tc>
        <w:tc>
          <w:tcPr>
            <w:tcW w:w="1080" w:type="dxa"/>
            <w:shd w:val="clear" w:color="auto" w:fill="auto"/>
          </w:tcPr>
          <w:p w:rsidR="004F63C1" w:rsidRPr="003C0F4C" w:rsidRDefault="004F63C1" w:rsidP="00CA3A76">
            <w:pPr>
              <w:rPr>
                <w:rFonts w:ascii="Arial" w:eastAsia="Arial Unicode MS" w:hAnsi="Arial" w:cs="Arial"/>
              </w:rPr>
            </w:pPr>
          </w:p>
        </w:tc>
        <w:tc>
          <w:tcPr>
            <w:tcW w:w="1260" w:type="dxa"/>
            <w:shd w:val="clear" w:color="auto" w:fill="auto"/>
          </w:tcPr>
          <w:p w:rsidR="004F63C1" w:rsidRPr="003C0F4C" w:rsidRDefault="004F63C1" w:rsidP="00CA3A76">
            <w:pPr>
              <w:rPr>
                <w:rFonts w:ascii="Arial" w:eastAsia="Arial Unicode MS" w:hAnsi="Arial" w:cs="Arial"/>
              </w:rPr>
            </w:pPr>
          </w:p>
        </w:tc>
        <w:tc>
          <w:tcPr>
            <w:tcW w:w="3822" w:type="dxa"/>
            <w:shd w:val="clear" w:color="auto" w:fill="auto"/>
          </w:tcPr>
          <w:p w:rsidR="004F63C1" w:rsidRPr="003C0F4C" w:rsidRDefault="004F63C1" w:rsidP="00CA3A76">
            <w:pPr>
              <w:rPr>
                <w:rFonts w:ascii="Arial" w:eastAsia="Arial Unicode MS" w:hAnsi="Arial" w:cs="Arial"/>
              </w:rPr>
            </w:pPr>
          </w:p>
        </w:tc>
        <w:tc>
          <w:tcPr>
            <w:tcW w:w="1482" w:type="dxa"/>
            <w:shd w:val="clear" w:color="auto" w:fill="auto"/>
          </w:tcPr>
          <w:p w:rsidR="004F63C1" w:rsidRPr="003C0F4C" w:rsidRDefault="004F63C1" w:rsidP="00CA3A76">
            <w:pPr>
              <w:rPr>
                <w:rFonts w:ascii="Arial" w:eastAsia="Arial Unicode MS" w:hAnsi="Arial" w:cs="Arial"/>
              </w:rPr>
            </w:pPr>
          </w:p>
        </w:tc>
      </w:tr>
      <w:tr w:rsidR="004F63C1" w:rsidRPr="003C0F4C" w:rsidTr="004F63C1">
        <w:trPr>
          <w:trHeight w:val="288"/>
        </w:trPr>
        <w:tc>
          <w:tcPr>
            <w:tcW w:w="752" w:type="dxa"/>
            <w:shd w:val="clear" w:color="auto" w:fill="auto"/>
          </w:tcPr>
          <w:p w:rsidR="004F63C1" w:rsidRPr="003C0F4C" w:rsidRDefault="004F63C1" w:rsidP="00CA3A76">
            <w:pPr>
              <w:rPr>
                <w:rFonts w:ascii="Arial" w:eastAsia="Arial Unicode MS" w:hAnsi="Arial" w:cs="Arial"/>
              </w:rPr>
            </w:pPr>
            <w:r>
              <w:rPr>
                <w:rFonts w:ascii="Arial" w:eastAsia="Arial Unicode MS" w:hAnsi="Arial" w:cs="Arial"/>
                <w:szCs w:val="22"/>
              </w:rPr>
              <w:t>8.</w:t>
            </w:r>
          </w:p>
        </w:tc>
        <w:tc>
          <w:tcPr>
            <w:tcW w:w="1066" w:type="dxa"/>
            <w:shd w:val="clear" w:color="auto" w:fill="auto"/>
          </w:tcPr>
          <w:p w:rsidR="004F63C1" w:rsidRPr="003C0F4C" w:rsidRDefault="004F63C1" w:rsidP="00CA3A76">
            <w:pPr>
              <w:rPr>
                <w:rFonts w:ascii="Arial" w:eastAsia="Arial Unicode MS" w:hAnsi="Arial" w:cs="Arial"/>
              </w:rPr>
            </w:pPr>
          </w:p>
        </w:tc>
        <w:tc>
          <w:tcPr>
            <w:tcW w:w="1080" w:type="dxa"/>
            <w:shd w:val="clear" w:color="auto" w:fill="auto"/>
          </w:tcPr>
          <w:p w:rsidR="004F63C1" w:rsidRPr="003C0F4C" w:rsidRDefault="004F63C1" w:rsidP="00CA3A76">
            <w:pPr>
              <w:rPr>
                <w:rFonts w:ascii="Arial" w:eastAsia="Arial Unicode MS" w:hAnsi="Arial" w:cs="Arial"/>
              </w:rPr>
            </w:pPr>
          </w:p>
        </w:tc>
        <w:tc>
          <w:tcPr>
            <w:tcW w:w="1260" w:type="dxa"/>
            <w:shd w:val="clear" w:color="auto" w:fill="auto"/>
          </w:tcPr>
          <w:p w:rsidR="004F63C1" w:rsidRPr="003C0F4C" w:rsidRDefault="004F63C1" w:rsidP="00CA3A76">
            <w:pPr>
              <w:rPr>
                <w:rFonts w:ascii="Arial" w:eastAsia="Arial Unicode MS" w:hAnsi="Arial" w:cs="Arial"/>
              </w:rPr>
            </w:pPr>
          </w:p>
        </w:tc>
        <w:tc>
          <w:tcPr>
            <w:tcW w:w="3822" w:type="dxa"/>
            <w:shd w:val="clear" w:color="auto" w:fill="auto"/>
          </w:tcPr>
          <w:p w:rsidR="004F63C1" w:rsidRPr="003C0F4C" w:rsidRDefault="004F63C1" w:rsidP="00CA3A76">
            <w:pPr>
              <w:rPr>
                <w:rFonts w:ascii="Arial" w:eastAsia="Arial Unicode MS" w:hAnsi="Arial" w:cs="Arial"/>
              </w:rPr>
            </w:pPr>
          </w:p>
        </w:tc>
        <w:tc>
          <w:tcPr>
            <w:tcW w:w="1482" w:type="dxa"/>
            <w:shd w:val="clear" w:color="auto" w:fill="auto"/>
          </w:tcPr>
          <w:p w:rsidR="004F63C1" w:rsidRPr="003C0F4C" w:rsidRDefault="004F63C1" w:rsidP="00CA3A76">
            <w:pPr>
              <w:rPr>
                <w:rFonts w:ascii="Arial" w:eastAsia="Arial Unicode MS" w:hAnsi="Arial" w:cs="Arial"/>
              </w:rPr>
            </w:pPr>
          </w:p>
        </w:tc>
      </w:tr>
      <w:tr w:rsidR="004F63C1" w:rsidRPr="003C0F4C" w:rsidTr="004F63C1">
        <w:trPr>
          <w:trHeight w:val="288"/>
        </w:trPr>
        <w:tc>
          <w:tcPr>
            <w:tcW w:w="752" w:type="dxa"/>
            <w:shd w:val="clear" w:color="auto" w:fill="auto"/>
          </w:tcPr>
          <w:p w:rsidR="004F63C1" w:rsidRPr="003C0F4C" w:rsidRDefault="004F63C1" w:rsidP="00CA3A76">
            <w:pPr>
              <w:rPr>
                <w:rFonts w:ascii="Arial" w:eastAsia="Arial Unicode MS" w:hAnsi="Arial" w:cs="Arial"/>
              </w:rPr>
            </w:pPr>
            <w:r>
              <w:rPr>
                <w:rFonts w:ascii="Arial" w:eastAsia="Arial Unicode MS" w:hAnsi="Arial" w:cs="Arial"/>
                <w:szCs w:val="22"/>
              </w:rPr>
              <w:t>9.</w:t>
            </w:r>
          </w:p>
        </w:tc>
        <w:tc>
          <w:tcPr>
            <w:tcW w:w="1066" w:type="dxa"/>
            <w:shd w:val="clear" w:color="auto" w:fill="auto"/>
          </w:tcPr>
          <w:p w:rsidR="004F63C1" w:rsidRPr="003C0F4C" w:rsidRDefault="004F63C1" w:rsidP="00CA3A76">
            <w:pPr>
              <w:rPr>
                <w:rFonts w:ascii="Arial" w:eastAsia="Arial Unicode MS" w:hAnsi="Arial" w:cs="Arial"/>
              </w:rPr>
            </w:pPr>
          </w:p>
        </w:tc>
        <w:tc>
          <w:tcPr>
            <w:tcW w:w="1080" w:type="dxa"/>
            <w:shd w:val="clear" w:color="auto" w:fill="auto"/>
          </w:tcPr>
          <w:p w:rsidR="004F63C1" w:rsidRPr="003C0F4C" w:rsidRDefault="004F63C1" w:rsidP="00CA3A76">
            <w:pPr>
              <w:rPr>
                <w:rFonts w:ascii="Arial" w:eastAsia="Arial Unicode MS" w:hAnsi="Arial" w:cs="Arial"/>
              </w:rPr>
            </w:pPr>
          </w:p>
        </w:tc>
        <w:tc>
          <w:tcPr>
            <w:tcW w:w="1260" w:type="dxa"/>
            <w:shd w:val="clear" w:color="auto" w:fill="auto"/>
          </w:tcPr>
          <w:p w:rsidR="004F63C1" w:rsidRPr="003C0F4C" w:rsidRDefault="004F63C1" w:rsidP="00CA3A76">
            <w:pPr>
              <w:rPr>
                <w:rFonts w:ascii="Arial" w:eastAsia="Arial Unicode MS" w:hAnsi="Arial" w:cs="Arial"/>
              </w:rPr>
            </w:pPr>
          </w:p>
        </w:tc>
        <w:tc>
          <w:tcPr>
            <w:tcW w:w="3822" w:type="dxa"/>
            <w:shd w:val="clear" w:color="auto" w:fill="auto"/>
          </w:tcPr>
          <w:p w:rsidR="004F63C1" w:rsidRPr="003C0F4C" w:rsidRDefault="004F63C1" w:rsidP="00CA3A76">
            <w:pPr>
              <w:rPr>
                <w:rFonts w:ascii="Arial" w:eastAsia="Arial Unicode MS" w:hAnsi="Arial" w:cs="Arial"/>
              </w:rPr>
            </w:pPr>
          </w:p>
        </w:tc>
        <w:tc>
          <w:tcPr>
            <w:tcW w:w="1482" w:type="dxa"/>
            <w:shd w:val="clear" w:color="auto" w:fill="auto"/>
          </w:tcPr>
          <w:p w:rsidR="004F63C1" w:rsidRPr="003C0F4C" w:rsidRDefault="004F63C1" w:rsidP="00CA3A76">
            <w:pPr>
              <w:rPr>
                <w:rFonts w:ascii="Arial" w:eastAsia="Arial Unicode MS" w:hAnsi="Arial" w:cs="Arial"/>
              </w:rPr>
            </w:pPr>
          </w:p>
        </w:tc>
      </w:tr>
      <w:tr w:rsidR="004F63C1" w:rsidRPr="003C0F4C" w:rsidTr="004F63C1">
        <w:trPr>
          <w:trHeight w:val="288"/>
        </w:trPr>
        <w:tc>
          <w:tcPr>
            <w:tcW w:w="752" w:type="dxa"/>
            <w:shd w:val="clear" w:color="auto" w:fill="auto"/>
          </w:tcPr>
          <w:p w:rsidR="004F63C1" w:rsidRPr="003C0F4C" w:rsidRDefault="004F63C1" w:rsidP="00CA3A76">
            <w:pPr>
              <w:rPr>
                <w:rFonts w:ascii="Arial" w:eastAsia="Arial Unicode MS" w:hAnsi="Arial" w:cs="Arial"/>
              </w:rPr>
            </w:pPr>
            <w:r>
              <w:rPr>
                <w:rFonts w:ascii="Arial" w:eastAsia="Arial Unicode MS" w:hAnsi="Arial" w:cs="Arial"/>
                <w:szCs w:val="22"/>
              </w:rPr>
              <w:t>10.</w:t>
            </w:r>
          </w:p>
        </w:tc>
        <w:tc>
          <w:tcPr>
            <w:tcW w:w="1066" w:type="dxa"/>
            <w:shd w:val="clear" w:color="auto" w:fill="auto"/>
          </w:tcPr>
          <w:p w:rsidR="004F63C1" w:rsidRPr="003C0F4C" w:rsidRDefault="004F63C1" w:rsidP="00CA3A76">
            <w:pPr>
              <w:rPr>
                <w:rFonts w:ascii="Arial" w:eastAsia="Arial Unicode MS" w:hAnsi="Arial" w:cs="Arial"/>
              </w:rPr>
            </w:pPr>
          </w:p>
        </w:tc>
        <w:tc>
          <w:tcPr>
            <w:tcW w:w="1080" w:type="dxa"/>
            <w:shd w:val="clear" w:color="auto" w:fill="auto"/>
          </w:tcPr>
          <w:p w:rsidR="004F63C1" w:rsidRPr="003C0F4C" w:rsidRDefault="004F63C1" w:rsidP="00CA3A76">
            <w:pPr>
              <w:rPr>
                <w:rFonts w:ascii="Arial" w:eastAsia="Arial Unicode MS" w:hAnsi="Arial" w:cs="Arial"/>
              </w:rPr>
            </w:pPr>
          </w:p>
        </w:tc>
        <w:tc>
          <w:tcPr>
            <w:tcW w:w="1260" w:type="dxa"/>
            <w:shd w:val="clear" w:color="auto" w:fill="auto"/>
          </w:tcPr>
          <w:p w:rsidR="004F63C1" w:rsidRPr="003C0F4C" w:rsidRDefault="004F63C1" w:rsidP="00CA3A76">
            <w:pPr>
              <w:rPr>
                <w:rFonts w:ascii="Arial" w:eastAsia="Arial Unicode MS" w:hAnsi="Arial" w:cs="Arial"/>
              </w:rPr>
            </w:pPr>
          </w:p>
        </w:tc>
        <w:tc>
          <w:tcPr>
            <w:tcW w:w="3822" w:type="dxa"/>
            <w:shd w:val="clear" w:color="auto" w:fill="auto"/>
          </w:tcPr>
          <w:p w:rsidR="004F63C1" w:rsidRPr="003C0F4C" w:rsidRDefault="004F63C1" w:rsidP="00CA3A76">
            <w:pPr>
              <w:rPr>
                <w:rFonts w:ascii="Arial" w:eastAsia="Arial Unicode MS" w:hAnsi="Arial" w:cs="Arial"/>
              </w:rPr>
            </w:pPr>
          </w:p>
        </w:tc>
        <w:tc>
          <w:tcPr>
            <w:tcW w:w="1482" w:type="dxa"/>
            <w:shd w:val="clear" w:color="auto" w:fill="auto"/>
          </w:tcPr>
          <w:p w:rsidR="004F63C1" w:rsidRPr="003C0F4C" w:rsidRDefault="004F63C1" w:rsidP="00CA3A76">
            <w:pPr>
              <w:rPr>
                <w:rFonts w:ascii="Arial" w:eastAsia="Arial Unicode MS" w:hAnsi="Arial" w:cs="Arial"/>
              </w:rPr>
            </w:pPr>
          </w:p>
        </w:tc>
      </w:tr>
    </w:tbl>
    <w:p w:rsidR="00CA3A76" w:rsidRDefault="00CA3A76" w:rsidP="00CA3A76">
      <w:pPr>
        <w:rPr>
          <w:rFonts w:eastAsia="Arial Unicode MS"/>
        </w:rPr>
      </w:pPr>
    </w:p>
    <w:p w:rsidR="00CA3A76" w:rsidRDefault="00CA3A76" w:rsidP="00CA3A76">
      <w:pPr>
        <w:rPr>
          <w:rFonts w:eastAsia="Arial Unicode MS"/>
        </w:rPr>
      </w:pPr>
    </w:p>
    <w:p w:rsidR="00CA3A76"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Pr>
          <w:b/>
          <w:bCs/>
          <w:color w:val="000000"/>
        </w:rPr>
        <w:t>Accepted By:</w:t>
      </w:r>
    </w:p>
    <w:p w:rsidR="00CA3A76"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CA3A76" w:rsidRPr="005458C2"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rPr>
      </w:pPr>
      <w:r w:rsidRPr="005458C2">
        <w:rPr>
          <w:color w:val="FF0000"/>
        </w:rPr>
        <w:t>_____________________________________________</w:t>
      </w:r>
      <w:r w:rsidRPr="005458C2">
        <w:rPr>
          <w:color w:val="FF0000"/>
        </w:rPr>
        <w:tab/>
      </w:r>
      <w:r w:rsidRPr="005458C2">
        <w:rPr>
          <w:color w:val="FF0000"/>
        </w:rPr>
        <w:tab/>
      </w:r>
      <w:r w:rsidRPr="005458C2">
        <w:rPr>
          <w:color w:val="FF0000"/>
        </w:rPr>
        <w:tab/>
        <w:t>_______________</w:t>
      </w:r>
    </w:p>
    <w:p w:rsidR="00CA3A76" w:rsidRPr="005458C2" w:rsidRDefault="00CA3A76" w:rsidP="00CA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rPr>
      </w:pPr>
      <w:r w:rsidRPr="005458C2">
        <w:rPr>
          <w:color w:val="FF0000"/>
        </w:rPr>
        <w:t>Government Representative/Title</w:t>
      </w:r>
      <w:r w:rsidRPr="005458C2">
        <w:rPr>
          <w:color w:val="FF0000"/>
        </w:rPr>
        <w:tab/>
      </w:r>
      <w:r w:rsidRPr="005458C2">
        <w:rPr>
          <w:color w:val="FF0000"/>
        </w:rPr>
        <w:tab/>
      </w:r>
      <w:r w:rsidRPr="005458C2">
        <w:rPr>
          <w:color w:val="FF0000"/>
        </w:rPr>
        <w:tab/>
      </w:r>
      <w:r w:rsidRPr="005458C2">
        <w:rPr>
          <w:color w:val="FF0000"/>
        </w:rPr>
        <w:tab/>
      </w:r>
      <w:r w:rsidRPr="005458C2">
        <w:rPr>
          <w:color w:val="FF0000"/>
        </w:rPr>
        <w:tab/>
      </w:r>
      <w:r w:rsidRPr="005458C2">
        <w:rPr>
          <w:color w:val="FF0000"/>
        </w:rPr>
        <w:tab/>
      </w:r>
      <w:r w:rsidRPr="005458C2">
        <w:rPr>
          <w:color w:val="FF0000"/>
        </w:rPr>
        <w:tab/>
        <w:t>Date</w:t>
      </w:r>
    </w:p>
    <w:p w:rsidR="00CA3A76" w:rsidRDefault="00CA3A76" w:rsidP="00CA3A76"/>
    <w:p w:rsidR="00CA3A76" w:rsidRPr="006D1D78" w:rsidRDefault="00CA3A76" w:rsidP="0094544F">
      <w:pPr>
        <w:rPr>
          <w:color w:val="FF0000"/>
        </w:rPr>
      </w:pPr>
    </w:p>
    <w:sectPr w:rsidR="00CA3A76" w:rsidRPr="006D1D78" w:rsidSect="00515E0C">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4B" w:rsidRDefault="001D624B" w:rsidP="006D1D78">
      <w:r>
        <w:separator/>
      </w:r>
    </w:p>
  </w:endnote>
  <w:endnote w:type="continuationSeparator" w:id="0">
    <w:p w:rsidR="001D624B" w:rsidRDefault="001D624B" w:rsidP="006D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D624B" w:rsidRDefault="00295BFC" w:rsidP="00F84830">
    <w:pPr>
      <w:pStyle w:val="Footer"/>
      <w:framePr w:wrap="around" w:vAnchor="text" w:hAnchor="margin" w:xAlign="center" w:y="1"/>
      <w:rPr>
        <w:rStyle w:val="PageNumber"/>
      </w:rPr>
    </w:pPr>
    <w:r>
      <w:rPr>
        <w:rStyle w:val="PageNumber"/>
      </w:rPr>
      <w:fldChar w:fldCharType="begin"/>
    </w:r>
    <w:r w:rsidR="001D624B">
      <w:rPr>
        <w:rStyle w:val="PageNumber"/>
      </w:rPr>
      <w:instrText xml:space="preserve">PAGE  </w:instrText>
    </w:r>
    <w:r>
      <w:rPr>
        <w:rStyle w:val="PageNumber"/>
      </w:rPr>
      <w:fldChar w:fldCharType="end"/>
    </w:r>
  </w:p>
  <w:p w:rsidR="001D624B" w:rsidRDefault="00295BFC">
    <w:pPr>
      <w:pStyle w:val="Footer"/>
      <w:framePr w:wrap="around" w:vAnchor="text" w:hAnchor="margin" w:xAlign="center" w:y="1"/>
      <w:rPr>
        <w:rStyle w:val="PageNumber"/>
      </w:rPr>
    </w:pPr>
    <w:r>
      <w:rPr>
        <w:rStyle w:val="PageNumber"/>
      </w:rPr>
      <w:fldChar w:fldCharType="begin"/>
    </w:r>
    <w:r w:rsidR="001D624B">
      <w:rPr>
        <w:rStyle w:val="PageNumber"/>
      </w:rPr>
      <w:instrText xml:space="preserve">PAGE  </w:instrText>
    </w:r>
    <w:r>
      <w:rPr>
        <w:rStyle w:val="PageNumber"/>
      </w:rPr>
      <w:fldChar w:fldCharType="end"/>
    </w:r>
  </w:p>
  <w:p w:rsidR="001D624B" w:rsidRDefault="001D62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4B" w:rsidRDefault="001D624B" w:rsidP="006D1D78">
      <w:r>
        <w:separator/>
      </w:r>
    </w:p>
  </w:footnote>
  <w:footnote w:type="continuationSeparator" w:id="0">
    <w:p w:rsidR="001D624B" w:rsidRDefault="001D624B" w:rsidP="006D1D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D624B" w:rsidRPr="006D1D78" w:rsidRDefault="00F92707" w:rsidP="006D1D78">
    <w:pPr>
      <w:pStyle w:val="Header"/>
      <w:jc w:val="right"/>
      <w:rPr>
        <w:rFonts w:asciiTheme="minorHAnsi" w:hAnsiTheme="minorHAnsi"/>
        <w:sz w:val="24"/>
      </w:rPr>
    </w:pPr>
    <w:sdt>
      <w:sdtPr>
        <w:rPr>
          <w:rFonts w:asciiTheme="minorHAnsi" w:hAnsiTheme="minorHAnsi"/>
          <w:sz w:val="24"/>
        </w:rPr>
        <w:id w:val="91313610"/>
        <w:docPartObj>
          <w:docPartGallery w:val="Watermarks"/>
          <w:docPartUnique/>
        </w:docPartObj>
      </w:sdtPr>
      <w:sdtEndPr/>
      <w:sdtContent>
        <w:r>
          <w:rPr>
            <w:rFonts w:asciiTheme="minorHAnsi" w:hAnsiTheme="minorHAnsi"/>
            <w:noProof/>
            <w:sz w:val="24"/>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12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D624B">
      <w:rPr>
        <w:rFonts w:asciiTheme="minorHAnsi" w:hAnsiTheme="minorHAnsi"/>
        <w:sz w:val="24"/>
      </w:rPr>
      <w:t>Government Project Acceptance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D624B" w:rsidRPr="00CF0BA4" w:rsidRDefault="001D624B" w:rsidP="00CF0BA4">
    <w:pPr>
      <w:pStyle w:val="Header"/>
      <w:pBdr>
        <w:bottom w:val="single" w:sz="4" w:space="1" w:color="auto"/>
      </w:pBdr>
      <w:rPr>
        <w:rFonts w:ascii="Arial" w:hAnsi="Arial" w:cs="Arial"/>
        <w:sz w:val="20"/>
        <w:szCs w:val="20"/>
      </w:rPr>
    </w:pPr>
    <w:r w:rsidRPr="00CF0BA4">
      <w:rPr>
        <w:rFonts w:ascii="Arial" w:hAnsi="Arial" w:cs="Arial"/>
        <w:sz w:val="20"/>
        <w:szCs w:val="20"/>
      </w:rPr>
      <w:t>09</w:t>
    </w:r>
    <w:r>
      <w:rPr>
        <w:rFonts w:ascii="Arial" w:hAnsi="Arial" w:cs="Arial"/>
        <w:sz w:val="20"/>
        <w:szCs w:val="20"/>
      </w:rPr>
      <w:t xml:space="preserve"> </w:t>
    </w:r>
    <w:r w:rsidRPr="00CF0BA4">
      <w:rPr>
        <w:rFonts w:ascii="Arial" w:hAnsi="Arial" w:cs="Arial"/>
        <w:sz w:val="20"/>
        <w:szCs w:val="20"/>
      </w:rPr>
      <w:t>Guidelines and Checklist for Commissioning and Government Acceptance</w:t>
    </w:r>
    <w:r>
      <w:rPr>
        <w:rFonts w:ascii="Arial" w:hAnsi="Arial" w:cs="Arial"/>
        <w:sz w:val="20"/>
        <w:szCs w:val="20"/>
      </w:rPr>
      <w:t xml:space="preserve">, p. </w:t>
    </w:r>
    <w:r w:rsidR="00295BFC" w:rsidRPr="00CF0BA4">
      <w:rPr>
        <w:rFonts w:ascii="Arial" w:hAnsi="Arial" w:cs="Arial"/>
        <w:sz w:val="20"/>
        <w:szCs w:val="20"/>
      </w:rPr>
      <w:fldChar w:fldCharType="begin"/>
    </w:r>
    <w:r w:rsidRPr="00CF0BA4">
      <w:rPr>
        <w:rFonts w:ascii="Arial" w:hAnsi="Arial" w:cs="Arial"/>
        <w:sz w:val="20"/>
        <w:szCs w:val="20"/>
      </w:rPr>
      <w:instrText xml:space="preserve"> PAGE   \* MERGEFORMAT </w:instrText>
    </w:r>
    <w:r w:rsidR="00295BFC" w:rsidRPr="00CF0BA4">
      <w:rPr>
        <w:rFonts w:ascii="Arial" w:hAnsi="Arial" w:cs="Arial"/>
        <w:sz w:val="20"/>
        <w:szCs w:val="20"/>
      </w:rPr>
      <w:fldChar w:fldCharType="separate"/>
    </w:r>
    <w:r w:rsidR="00F92707">
      <w:rPr>
        <w:rFonts w:ascii="Arial" w:hAnsi="Arial" w:cs="Arial"/>
        <w:noProof/>
        <w:sz w:val="20"/>
        <w:szCs w:val="20"/>
      </w:rPr>
      <w:t>1</w:t>
    </w:r>
    <w:r w:rsidR="00295BFC" w:rsidRPr="00CF0BA4">
      <w:rPr>
        <w:rFonts w:ascii="Arial" w:hAnsi="Arial" w:cs="Arial"/>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D624B" w:rsidRPr="00CF0BA4" w:rsidRDefault="001D624B" w:rsidP="00CF0BA4">
    <w:pPr>
      <w:pStyle w:val="Header"/>
      <w:pBdr>
        <w:bottom w:val="single" w:sz="4" w:space="1" w:color="auto"/>
      </w:pBdr>
      <w:rPr>
        <w:rFonts w:ascii="Arial" w:hAnsi="Arial" w:cs="Arial"/>
        <w:sz w:val="20"/>
        <w:szCs w:val="20"/>
      </w:rPr>
    </w:pPr>
    <w:r>
      <w:rPr>
        <w:rFonts w:ascii="Arial" w:hAnsi="Arial" w:cs="Arial"/>
        <w:sz w:val="20"/>
        <w:szCs w:val="20"/>
      </w:rPr>
      <w:t xml:space="preserve">09 ESPC ENABLE Project Acceptance Guide, p. </w:t>
    </w:r>
    <w:r w:rsidR="00295BFC" w:rsidRPr="00CF0BA4">
      <w:rPr>
        <w:rFonts w:ascii="Arial" w:hAnsi="Arial" w:cs="Arial"/>
        <w:sz w:val="20"/>
        <w:szCs w:val="20"/>
      </w:rPr>
      <w:fldChar w:fldCharType="begin"/>
    </w:r>
    <w:r w:rsidRPr="00CF0BA4">
      <w:rPr>
        <w:rFonts w:ascii="Arial" w:hAnsi="Arial" w:cs="Arial"/>
        <w:sz w:val="20"/>
        <w:szCs w:val="20"/>
      </w:rPr>
      <w:instrText xml:space="preserve"> PAGE   \* MERGEFORMAT </w:instrText>
    </w:r>
    <w:r w:rsidR="00295BFC" w:rsidRPr="00CF0BA4">
      <w:rPr>
        <w:rFonts w:ascii="Arial" w:hAnsi="Arial" w:cs="Arial"/>
        <w:sz w:val="20"/>
        <w:szCs w:val="20"/>
      </w:rPr>
      <w:fldChar w:fldCharType="separate"/>
    </w:r>
    <w:r w:rsidR="00F92707">
      <w:rPr>
        <w:rFonts w:ascii="Arial" w:hAnsi="Arial" w:cs="Arial"/>
        <w:noProof/>
        <w:sz w:val="20"/>
        <w:szCs w:val="20"/>
      </w:rPr>
      <w:t>4</w:t>
    </w:r>
    <w:r w:rsidR="00295BFC" w:rsidRPr="00CF0BA4">
      <w:rPr>
        <w:rFonts w:ascii="Arial" w:hAnsi="Arial" w:cs="Arial"/>
        <w:sz w:val="20"/>
        <w:szCs w:val="20"/>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D624B" w:rsidRPr="00CF0BA4" w:rsidRDefault="001D624B" w:rsidP="00CF0BA4">
    <w:pPr>
      <w:pStyle w:val="Header"/>
      <w:pBdr>
        <w:bottom w:val="single" w:sz="4" w:space="1" w:color="auto"/>
      </w:pBdr>
      <w:rPr>
        <w:rFonts w:ascii="Arial" w:hAnsi="Arial" w:cs="Arial"/>
        <w:sz w:val="20"/>
        <w:szCs w:val="20"/>
      </w:rPr>
    </w:pPr>
    <w:r>
      <w:rPr>
        <w:rFonts w:ascii="Arial" w:hAnsi="Arial" w:cs="Arial"/>
        <w:sz w:val="20"/>
        <w:szCs w:val="20"/>
      </w:rPr>
      <w:t xml:space="preserve">09 ESPC ENABLE Project Commissioning Guidelines, p. </w:t>
    </w:r>
    <w:r w:rsidR="00295BFC" w:rsidRPr="00CF0BA4">
      <w:rPr>
        <w:rFonts w:ascii="Arial" w:hAnsi="Arial" w:cs="Arial"/>
        <w:sz w:val="20"/>
        <w:szCs w:val="20"/>
      </w:rPr>
      <w:fldChar w:fldCharType="begin"/>
    </w:r>
    <w:r w:rsidRPr="00CF0BA4">
      <w:rPr>
        <w:rFonts w:ascii="Arial" w:hAnsi="Arial" w:cs="Arial"/>
        <w:sz w:val="20"/>
        <w:szCs w:val="20"/>
      </w:rPr>
      <w:instrText xml:space="preserve"> PAGE   \* MERGEFORMAT </w:instrText>
    </w:r>
    <w:r w:rsidR="00295BFC" w:rsidRPr="00CF0BA4">
      <w:rPr>
        <w:rFonts w:ascii="Arial" w:hAnsi="Arial" w:cs="Arial"/>
        <w:sz w:val="20"/>
        <w:szCs w:val="20"/>
      </w:rPr>
      <w:fldChar w:fldCharType="separate"/>
    </w:r>
    <w:r w:rsidR="00F92707">
      <w:rPr>
        <w:rFonts w:ascii="Arial" w:hAnsi="Arial" w:cs="Arial"/>
        <w:noProof/>
        <w:sz w:val="20"/>
        <w:szCs w:val="20"/>
      </w:rPr>
      <w:t>9</w:t>
    </w:r>
    <w:r w:rsidR="00295BFC" w:rsidRPr="00CF0BA4">
      <w:rPr>
        <w:rFonts w:ascii="Arial" w:hAnsi="Arial" w:cs="Arial"/>
        <w:sz w:val="20"/>
        <w:szCs w:val="20"/>
      </w:rP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D624B" w:rsidRPr="00CF0BA4" w:rsidRDefault="001D624B" w:rsidP="00CA3A76">
    <w:pPr>
      <w:pStyle w:val="Header"/>
      <w:pBdr>
        <w:bottom w:val="single" w:sz="4" w:space="1" w:color="auto"/>
      </w:pBdr>
      <w:rPr>
        <w:rFonts w:ascii="Arial" w:hAnsi="Arial" w:cs="Arial"/>
        <w:sz w:val="20"/>
        <w:szCs w:val="20"/>
      </w:rPr>
    </w:pPr>
    <w:r w:rsidRPr="00CF0BA4">
      <w:rPr>
        <w:rFonts w:ascii="Arial" w:hAnsi="Arial" w:cs="Arial"/>
        <w:sz w:val="20"/>
        <w:szCs w:val="20"/>
      </w:rPr>
      <w:t xml:space="preserve">09 Attachment 1 – ESPC ENABLE Project Acceptance Checklist, p. </w:t>
    </w:r>
    <w:r w:rsidR="00295BFC" w:rsidRPr="00CF0BA4">
      <w:rPr>
        <w:rFonts w:ascii="Arial" w:hAnsi="Arial" w:cs="Arial"/>
        <w:sz w:val="20"/>
        <w:szCs w:val="20"/>
      </w:rPr>
      <w:fldChar w:fldCharType="begin"/>
    </w:r>
    <w:r w:rsidRPr="00CF0BA4">
      <w:rPr>
        <w:rFonts w:ascii="Arial" w:hAnsi="Arial" w:cs="Arial"/>
        <w:sz w:val="20"/>
        <w:szCs w:val="20"/>
      </w:rPr>
      <w:instrText xml:space="preserve"> PAGE   \* MERGEFORMAT </w:instrText>
    </w:r>
    <w:r w:rsidR="00295BFC" w:rsidRPr="00CF0BA4">
      <w:rPr>
        <w:rFonts w:ascii="Arial" w:hAnsi="Arial" w:cs="Arial"/>
        <w:sz w:val="20"/>
        <w:szCs w:val="20"/>
      </w:rPr>
      <w:fldChar w:fldCharType="separate"/>
    </w:r>
    <w:r w:rsidR="00F92707">
      <w:rPr>
        <w:rFonts w:ascii="Arial" w:hAnsi="Arial" w:cs="Arial"/>
        <w:noProof/>
        <w:sz w:val="20"/>
        <w:szCs w:val="20"/>
      </w:rPr>
      <w:t>10</w:t>
    </w:r>
    <w:r w:rsidR="00295BFC" w:rsidRPr="00CF0BA4">
      <w:rPr>
        <w:rFonts w:ascii="Arial" w:hAnsi="Arial" w:cs="Arial"/>
        <w:sz w:val="20"/>
        <w:szCs w:val="20"/>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D624B" w:rsidRPr="00CF0BA4" w:rsidRDefault="001D624B" w:rsidP="00CA3A76">
    <w:pPr>
      <w:pStyle w:val="Header"/>
      <w:pBdr>
        <w:bottom w:val="single" w:sz="4" w:space="1" w:color="auto"/>
      </w:pBdr>
      <w:rPr>
        <w:rFonts w:ascii="Arial" w:hAnsi="Arial" w:cs="Arial"/>
        <w:sz w:val="20"/>
        <w:szCs w:val="20"/>
      </w:rPr>
    </w:pPr>
    <w:r w:rsidRPr="00CF0BA4">
      <w:rPr>
        <w:rFonts w:ascii="Arial" w:hAnsi="Arial" w:cs="Arial"/>
        <w:sz w:val="20"/>
        <w:szCs w:val="20"/>
      </w:rPr>
      <w:t xml:space="preserve">09 Attachment </w:t>
    </w:r>
    <w:r>
      <w:rPr>
        <w:rFonts w:ascii="Arial" w:hAnsi="Arial" w:cs="Arial"/>
        <w:sz w:val="20"/>
        <w:szCs w:val="20"/>
      </w:rPr>
      <w:t>2</w:t>
    </w:r>
    <w:r w:rsidRPr="00CF0BA4">
      <w:rPr>
        <w:rFonts w:ascii="Arial" w:hAnsi="Arial" w:cs="Arial"/>
        <w:sz w:val="20"/>
        <w:szCs w:val="20"/>
      </w:rPr>
      <w:t xml:space="preserve"> – </w:t>
    </w:r>
    <w:r>
      <w:rPr>
        <w:rFonts w:ascii="Arial" w:hAnsi="Arial" w:cs="Arial"/>
        <w:sz w:val="20"/>
        <w:szCs w:val="20"/>
      </w:rPr>
      <w:t>Example of Commissioning Checklist</w:t>
    </w:r>
    <w:r w:rsidRPr="00CF0BA4">
      <w:rPr>
        <w:rFonts w:ascii="Arial" w:hAnsi="Arial" w:cs="Arial"/>
        <w:sz w:val="20"/>
        <w:szCs w:val="20"/>
      </w:rPr>
      <w:t xml:space="preserve">, p. </w:t>
    </w:r>
    <w:r w:rsidR="00295BFC" w:rsidRPr="00CF0BA4">
      <w:rPr>
        <w:rFonts w:ascii="Arial" w:hAnsi="Arial" w:cs="Arial"/>
        <w:sz w:val="20"/>
        <w:szCs w:val="20"/>
      </w:rPr>
      <w:fldChar w:fldCharType="begin"/>
    </w:r>
    <w:r w:rsidRPr="00CF0BA4">
      <w:rPr>
        <w:rFonts w:ascii="Arial" w:hAnsi="Arial" w:cs="Arial"/>
        <w:sz w:val="20"/>
        <w:szCs w:val="20"/>
      </w:rPr>
      <w:instrText xml:space="preserve"> PAGE   \* MERGEFORMAT </w:instrText>
    </w:r>
    <w:r w:rsidR="00295BFC" w:rsidRPr="00CF0BA4">
      <w:rPr>
        <w:rFonts w:ascii="Arial" w:hAnsi="Arial" w:cs="Arial"/>
        <w:sz w:val="20"/>
        <w:szCs w:val="20"/>
      </w:rPr>
      <w:fldChar w:fldCharType="separate"/>
    </w:r>
    <w:r w:rsidR="00F92707">
      <w:rPr>
        <w:rFonts w:ascii="Arial" w:hAnsi="Arial" w:cs="Arial"/>
        <w:noProof/>
        <w:sz w:val="20"/>
        <w:szCs w:val="20"/>
      </w:rPr>
      <w:t>11</w:t>
    </w:r>
    <w:r w:rsidR="00295BFC" w:rsidRPr="00CF0BA4">
      <w:rPr>
        <w:rFonts w:ascii="Arial" w:hAnsi="Arial" w:cs="Arial"/>
        <w:sz w:val="20"/>
        <w:szCs w:val="20"/>
      </w:rPr>
      <w:fldChar w:fldCharType="end"/>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D624B" w:rsidRPr="00CF0BA4" w:rsidRDefault="001D624B" w:rsidP="00CA3A76">
    <w:pPr>
      <w:pStyle w:val="Header"/>
      <w:pBdr>
        <w:bottom w:val="single" w:sz="4" w:space="1" w:color="auto"/>
      </w:pBdr>
      <w:rPr>
        <w:rFonts w:ascii="Arial" w:hAnsi="Arial" w:cs="Arial"/>
        <w:sz w:val="20"/>
        <w:szCs w:val="20"/>
      </w:rPr>
    </w:pPr>
    <w:r w:rsidRPr="00CF0BA4">
      <w:rPr>
        <w:rFonts w:ascii="Arial" w:hAnsi="Arial" w:cs="Arial"/>
        <w:sz w:val="20"/>
        <w:szCs w:val="20"/>
      </w:rPr>
      <w:t xml:space="preserve">09 Attachment </w:t>
    </w:r>
    <w:r>
      <w:rPr>
        <w:rFonts w:ascii="Arial" w:hAnsi="Arial" w:cs="Arial"/>
        <w:sz w:val="20"/>
        <w:szCs w:val="20"/>
      </w:rPr>
      <w:t>3</w:t>
    </w:r>
    <w:r w:rsidRPr="00CF0BA4">
      <w:rPr>
        <w:rFonts w:ascii="Arial" w:hAnsi="Arial" w:cs="Arial"/>
        <w:sz w:val="20"/>
        <w:szCs w:val="20"/>
      </w:rPr>
      <w:t xml:space="preserve"> – </w:t>
    </w:r>
    <w:r>
      <w:rPr>
        <w:rFonts w:ascii="Arial" w:hAnsi="Arial" w:cs="Arial"/>
        <w:sz w:val="20"/>
        <w:szCs w:val="20"/>
      </w:rPr>
      <w:t>ECM Functional Test Instructions</w:t>
    </w:r>
    <w:r w:rsidRPr="00CF0BA4">
      <w:rPr>
        <w:rFonts w:ascii="Arial" w:hAnsi="Arial" w:cs="Arial"/>
        <w:sz w:val="20"/>
        <w:szCs w:val="20"/>
      </w:rPr>
      <w:t xml:space="preserve">, p. </w:t>
    </w:r>
    <w:r w:rsidR="00295BFC" w:rsidRPr="00CF0BA4">
      <w:rPr>
        <w:rFonts w:ascii="Arial" w:hAnsi="Arial" w:cs="Arial"/>
        <w:sz w:val="20"/>
        <w:szCs w:val="20"/>
      </w:rPr>
      <w:fldChar w:fldCharType="begin"/>
    </w:r>
    <w:r w:rsidRPr="00CF0BA4">
      <w:rPr>
        <w:rFonts w:ascii="Arial" w:hAnsi="Arial" w:cs="Arial"/>
        <w:sz w:val="20"/>
        <w:szCs w:val="20"/>
      </w:rPr>
      <w:instrText xml:space="preserve"> PAGE   \* MERGEFORMAT </w:instrText>
    </w:r>
    <w:r w:rsidR="00295BFC" w:rsidRPr="00CF0BA4">
      <w:rPr>
        <w:rFonts w:ascii="Arial" w:hAnsi="Arial" w:cs="Arial"/>
        <w:sz w:val="20"/>
        <w:szCs w:val="20"/>
      </w:rPr>
      <w:fldChar w:fldCharType="separate"/>
    </w:r>
    <w:r w:rsidR="00F92707">
      <w:rPr>
        <w:rFonts w:ascii="Arial" w:hAnsi="Arial" w:cs="Arial"/>
        <w:noProof/>
        <w:sz w:val="20"/>
        <w:szCs w:val="20"/>
      </w:rPr>
      <w:t>23</w:t>
    </w:r>
    <w:r w:rsidR="00295BFC" w:rsidRPr="00CF0BA4">
      <w:rPr>
        <w:rFonts w:ascii="Arial" w:hAnsi="Arial" w:cs="Arial"/>
        <w:sz w:val="20"/>
        <w:szCs w:val="20"/>
      </w:rPr>
      <w:fldChar w:fldCharType="end"/>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D624B" w:rsidRPr="00961D14" w:rsidRDefault="001D624B" w:rsidP="00961D14">
    <w:pPr>
      <w:pStyle w:val="Header"/>
      <w:pBdr>
        <w:bottom w:val="single" w:sz="4" w:space="1" w:color="auto"/>
      </w:pBdr>
      <w:rPr>
        <w:rFonts w:ascii="Arial" w:hAnsi="Arial" w:cs="Arial"/>
        <w:sz w:val="20"/>
        <w:szCs w:val="20"/>
      </w:rPr>
    </w:pPr>
    <w:r>
      <w:rPr>
        <w:rFonts w:ascii="Arial" w:hAnsi="Arial" w:cs="Arial"/>
        <w:sz w:val="20"/>
        <w:szCs w:val="20"/>
      </w:rPr>
      <w:t>09 Attachment 4</w:t>
    </w:r>
    <w:r w:rsidRPr="00961D14">
      <w:rPr>
        <w:rFonts w:ascii="Arial" w:hAnsi="Arial" w:cs="Arial"/>
        <w:sz w:val="20"/>
        <w:szCs w:val="20"/>
      </w:rPr>
      <w:t xml:space="preserve"> </w:t>
    </w:r>
    <w:r>
      <w:rPr>
        <w:rFonts w:ascii="Arial" w:hAnsi="Arial" w:cs="Arial"/>
        <w:sz w:val="20"/>
        <w:szCs w:val="20"/>
      </w:rPr>
      <w:t>–</w:t>
    </w:r>
    <w:r w:rsidRPr="00961D14">
      <w:rPr>
        <w:rFonts w:ascii="Arial" w:hAnsi="Arial" w:cs="Arial"/>
        <w:sz w:val="20"/>
        <w:szCs w:val="20"/>
      </w:rPr>
      <w:t xml:space="preserve"> </w:t>
    </w:r>
    <w:r>
      <w:rPr>
        <w:rFonts w:ascii="Arial" w:hAnsi="Arial" w:cs="Arial"/>
        <w:sz w:val="20"/>
        <w:szCs w:val="20"/>
      </w:rPr>
      <w:t xml:space="preserve">Punch List, p. </w:t>
    </w:r>
    <w:r w:rsidR="00295BFC" w:rsidRPr="00961D14">
      <w:rPr>
        <w:rFonts w:ascii="Arial" w:hAnsi="Arial" w:cs="Arial"/>
        <w:sz w:val="20"/>
        <w:szCs w:val="20"/>
      </w:rPr>
      <w:fldChar w:fldCharType="begin"/>
    </w:r>
    <w:r w:rsidRPr="00961D14">
      <w:rPr>
        <w:rFonts w:ascii="Arial" w:hAnsi="Arial" w:cs="Arial"/>
        <w:sz w:val="20"/>
        <w:szCs w:val="20"/>
      </w:rPr>
      <w:instrText xml:space="preserve"> PAGE   \* MERGEFORMAT </w:instrText>
    </w:r>
    <w:r w:rsidR="00295BFC" w:rsidRPr="00961D14">
      <w:rPr>
        <w:rFonts w:ascii="Arial" w:hAnsi="Arial" w:cs="Arial"/>
        <w:sz w:val="20"/>
        <w:szCs w:val="20"/>
      </w:rPr>
      <w:fldChar w:fldCharType="separate"/>
    </w:r>
    <w:r w:rsidR="00F92707">
      <w:rPr>
        <w:rFonts w:ascii="Arial" w:hAnsi="Arial" w:cs="Arial"/>
        <w:noProof/>
        <w:sz w:val="20"/>
        <w:szCs w:val="20"/>
      </w:rPr>
      <w:t>24</w:t>
    </w:r>
    <w:r w:rsidR="00295BFC" w:rsidRPr="00961D14">
      <w:rPr>
        <w:rFonts w:ascii="Arial" w:hAnsi="Arial" w:cs="Arial"/>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48"/>
    <w:multiLevelType w:val="hybridMultilevel"/>
    <w:tmpl w:val="54FE19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8D10F2"/>
    <w:multiLevelType w:val="hybridMultilevel"/>
    <w:tmpl w:val="E7F89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705B4A"/>
    <w:multiLevelType w:val="hybridMultilevel"/>
    <w:tmpl w:val="F3B2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D39D0"/>
    <w:multiLevelType w:val="hybridMultilevel"/>
    <w:tmpl w:val="4C22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26E2F"/>
    <w:multiLevelType w:val="hybridMultilevel"/>
    <w:tmpl w:val="A3A476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5047D4"/>
    <w:multiLevelType w:val="hybridMultilevel"/>
    <w:tmpl w:val="A99EA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C952E6"/>
    <w:multiLevelType w:val="hybridMultilevel"/>
    <w:tmpl w:val="4D68D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132778"/>
    <w:multiLevelType w:val="hybridMultilevel"/>
    <w:tmpl w:val="D49A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F2B53"/>
    <w:multiLevelType w:val="hybridMultilevel"/>
    <w:tmpl w:val="A3940DE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nsid w:val="4F3905C1"/>
    <w:multiLevelType w:val="hybridMultilevel"/>
    <w:tmpl w:val="E108ACA2"/>
    <w:lvl w:ilvl="0" w:tplc="4816E4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951954"/>
    <w:multiLevelType w:val="hybridMultilevel"/>
    <w:tmpl w:val="C38C5958"/>
    <w:lvl w:ilvl="0" w:tplc="04090001">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nsid w:val="5B5213B1"/>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
    <w:nsid w:val="5DA54C5F"/>
    <w:multiLevelType w:val="hybridMultilevel"/>
    <w:tmpl w:val="B81CA7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FD1474"/>
    <w:multiLevelType w:val="hybridMultilevel"/>
    <w:tmpl w:val="B4A4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410161"/>
    <w:multiLevelType w:val="hybridMultilevel"/>
    <w:tmpl w:val="E12254E2"/>
    <w:lvl w:ilvl="0" w:tplc="04090001">
      <w:start w:val="1"/>
      <w:numFmt w:val="bullet"/>
      <w:lvlText w:val=""/>
      <w:lvlJc w:val="left"/>
      <w:pPr>
        <w:ind w:left="720" w:hanging="360"/>
      </w:pPr>
      <w:rPr>
        <w:rFonts w:ascii="Symbol" w:hAnsi="Symbol" w:hint="default"/>
      </w:rPr>
    </w:lvl>
    <w:lvl w:ilvl="1" w:tplc="A3487B46">
      <w:numFmt w:val="bullet"/>
      <w:lvlText w:val="-"/>
      <w:lvlJc w:val="left"/>
      <w:pPr>
        <w:ind w:left="1640" w:hanging="560"/>
      </w:pPr>
      <w:rPr>
        <w:rFonts w:ascii="Comic Sans MS" w:eastAsia="Times New Roman" w:hAnsi="Comic Sans MS" w:cs="Comic Sans M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4"/>
  </w:num>
  <w:num w:numId="5">
    <w:abstractNumId w:val="9"/>
  </w:num>
  <w:num w:numId="6">
    <w:abstractNumId w:val="7"/>
  </w:num>
  <w:num w:numId="7">
    <w:abstractNumId w:val="11"/>
  </w:num>
  <w:num w:numId="8">
    <w:abstractNumId w:val="10"/>
  </w:num>
  <w:num w:numId="9">
    <w:abstractNumId w:val="8"/>
  </w:num>
  <w:num w:numId="10">
    <w:abstractNumId w:val="0"/>
  </w:num>
  <w:num w:numId="11">
    <w:abstractNumId w:val="13"/>
  </w:num>
  <w:num w:numId="12">
    <w:abstractNumId w:val="2"/>
  </w:num>
  <w:num w:numId="13">
    <w:abstractNumId w:val="1"/>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4F"/>
    <w:rsid w:val="00000F85"/>
    <w:rsid w:val="000039FF"/>
    <w:rsid w:val="000356E3"/>
    <w:rsid w:val="000509D7"/>
    <w:rsid w:val="0005189E"/>
    <w:rsid w:val="00061439"/>
    <w:rsid w:val="00070E58"/>
    <w:rsid w:val="000A7828"/>
    <w:rsid w:val="000D7EB5"/>
    <w:rsid w:val="000E181A"/>
    <w:rsid w:val="00100272"/>
    <w:rsid w:val="00106399"/>
    <w:rsid w:val="0013463F"/>
    <w:rsid w:val="001436C4"/>
    <w:rsid w:val="00147C5A"/>
    <w:rsid w:val="0017472B"/>
    <w:rsid w:val="001A15B4"/>
    <w:rsid w:val="001A2804"/>
    <w:rsid w:val="001A4ADD"/>
    <w:rsid w:val="001C475E"/>
    <w:rsid w:val="001D624B"/>
    <w:rsid w:val="001E0E58"/>
    <w:rsid w:val="001E5803"/>
    <w:rsid w:val="00222A6F"/>
    <w:rsid w:val="00230E47"/>
    <w:rsid w:val="00231791"/>
    <w:rsid w:val="00232AAD"/>
    <w:rsid w:val="00254E3B"/>
    <w:rsid w:val="00273AFB"/>
    <w:rsid w:val="00276A6F"/>
    <w:rsid w:val="00295552"/>
    <w:rsid w:val="00295BFC"/>
    <w:rsid w:val="002C3620"/>
    <w:rsid w:val="002C5049"/>
    <w:rsid w:val="003020ED"/>
    <w:rsid w:val="00323466"/>
    <w:rsid w:val="00325EC0"/>
    <w:rsid w:val="00340356"/>
    <w:rsid w:val="0034143B"/>
    <w:rsid w:val="00350A47"/>
    <w:rsid w:val="0036458D"/>
    <w:rsid w:val="00382820"/>
    <w:rsid w:val="00395ED6"/>
    <w:rsid w:val="00397505"/>
    <w:rsid w:val="003A101E"/>
    <w:rsid w:val="003A7D2B"/>
    <w:rsid w:val="003E2B04"/>
    <w:rsid w:val="003E5EBA"/>
    <w:rsid w:val="00405A79"/>
    <w:rsid w:val="00433F1D"/>
    <w:rsid w:val="00444626"/>
    <w:rsid w:val="00452092"/>
    <w:rsid w:val="0045599A"/>
    <w:rsid w:val="004566A5"/>
    <w:rsid w:val="00480CFD"/>
    <w:rsid w:val="004946BF"/>
    <w:rsid w:val="004A4953"/>
    <w:rsid w:val="004B01A1"/>
    <w:rsid w:val="004B0FE6"/>
    <w:rsid w:val="004B4ECB"/>
    <w:rsid w:val="004C264B"/>
    <w:rsid w:val="004D172E"/>
    <w:rsid w:val="004E6B0B"/>
    <w:rsid w:val="004F63C1"/>
    <w:rsid w:val="00500C98"/>
    <w:rsid w:val="00514935"/>
    <w:rsid w:val="00515E0C"/>
    <w:rsid w:val="005166D0"/>
    <w:rsid w:val="00517458"/>
    <w:rsid w:val="00532389"/>
    <w:rsid w:val="00537871"/>
    <w:rsid w:val="00540B23"/>
    <w:rsid w:val="005458C2"/>
    <w:rsid w:val="005A00B4"/>
    <w:rsid w:val="005A7517"/>
    <w:rsid w:val="005C768A"/>
    <w:rsid w:val="005D38DC"/>
    <w:rsid w:val="005D6C8C"/>
    <w:rsid w:val="005F181D"/>
    <w:rsid w:val="005F2F0D"/>
    <w:rsid w:val="006136FF"/>
    <w:rsid w:val="00634410"/>
    <w:rsid w:val="00643E3D"/>
    <w:rsid w:val="00665441"/>
    <w:rsid w:val="00676C49"/>
    <w:rsid w:val="00682257"/>
    <w:rsid w:val="006B1F6C"/>
    <w:rsid w:val="006C527B"/>
    <w:rsid w:val="006C5CC3"/>
    <w:rsid w:val="006C6C53"/>
    <w:rsid w:val="006D1D78"/>
    <w:rsid w:val="006D359F"/>
    <w:rsid w:val="006E038B"/>
    <w:rsid w:val="006E79CA"/>
    <w:rsid w:val="006F07EF"/>
    <w:rsid w:val="006F4874"/>
    <w:rsid w:val="006F7CCA"/>
    <w:rsid w:val="00704346"/>
    <w:rsid w:val="0070740C"/>
    <w:rsid w:val="00714FF9"/>
    <w:rsid w:val="00727EB7"/>
    <w:rsid w:val="00730948"/>
    <w:rsid w:val="0073366E"/>
    <w:rsid w:val="00737F60"/>
    <w:rsid w:val="0074670B"/>
    <w:rsid w:val="007603D7"/>
    <w:rsid w:val="007D2B36"/>
    <w:rsid w:val="007D3D96"/>
    <w:rsid w:val="007D61B0"/>
    <w:rsid w:val="007E743E"/>
    <w:rsid w:val="0081618E"/>
    <w:rsid w:val="008400AB"/>
    <w:rsid w:val="008451BA"/>
    <w:rsid w:val="00845DA1"/>
    <w:rsid w:val="008668EC"/>
    <w:rsid w:val="00881C3A"/>
    <w:rsid w:val="008B06B7"/>
    <w:rsid w:val="008B7175"/>
    <w:rsid w:val="008D76B9"/>
    <w:rsid w:val="008E7ABE"/>
    <w:rsid w:val="008F15DB"/>
    <w:rsid w:val="008F41CD"/>
    <w:rsid w:val="008F4C06"/>
    <w:rsid w:val="00905750"/>
    <w:rsid w:val="00936930"/>
    <w:rsid w:val="00944A1D"/>
    <w:rsid w:val="00944B8E"/>
    <w:rsid w:val="0094544F"/>
    <w:rsid w:val="009541A9"/>
    <w:rsid w:val="00960CA0"/>
    <w:rsid w:val="00961D14"/>
    <w:rsid w:val="009674D0"/>
    <w:rsid w:val="0099121F"/>
    <w:rsid w:val="009914D7"/>
    <w:rsid w:val="0099593C"/>
    <w:rsid w:val="009A6A1B"/>
    <w:rsid w:val="009A7876"/>
    <w:rsid w:val="009B15C9"/>
    <w:rsid w:val="009C0125"/>
    <w:rsid w:val="009C3A91"/>
    <w:rsid w:val="009D4D32"/>
    <w:rsid w:val="009E14B2"/>
    <w:rsid w:val="009F1728"/>
    <w:rsid w:val="009F47E1"/>
    <w:rsid w:val="00A246A7"/>
    <w:rsid w:val="00A658B9"/>
    <w:rsid w:val="00A7034C"/>
    <w:rsid w:val="00A802F1"/>
    <w:rsid w:val="00A81CBD"/>
    <w:rsid w:val="00A87DF6"/>
    <w:rsid w:val="00A91EED"/>
    <w:rsid w:val="00A92454"/>
    <w:rsid w:val="00A92B9C"/>
    <w:rsid w:val="00A9382B"/>
    <w:rsid w:val="00AA28B0"/>
    <w:rsid w:val="00AD030D"/>
    <w:rsid w:val="00AD33D1"/>
    <w:rsid w:val="00AE4D57"/>
    <w:rsid w:val="00AE712A"/>
    <w:rsid w:val="00AF5843"/>
    <w:rsid w:val="00AF6D59"/>
    <w:rsid w:val="00B03A69"/>
    <w:rsid w:val="00B10B2C"/>
    <w:rsid w:val="00B25C37"/>
    <w:rsid w:val="00B37570"/>
    <w:rsid w:val="00B430AB"/>
    <w:rsid w:val="00B76E5F"/>
    <w:rsid w:val="00B92BE9"/>
    <w:rsid w:val="00B94CA7"/>
    <w:rsid w:val="00BA175A"/>
    <w:rsid w:val="00BB6EC8"/>
    <w:rsid w:val="00BC0863"/>
    <w:rsid w:val="00BC3243"/>
    <w:rsid w:val="00BE28D3"/>
    <w:rsid w:val="00BF0375"/>
    <w:rsid w:val="00C06F3E"/>
    <w:rsid w:val="00C12719"/>
    <w:rsid w:val="00C331AE"/>
    <w:rsid w:val="00C3592C"/>
    <w:rsid w:val="00C42B53"/>
    <w:rsid w:val="00C43F67"/>
    <w:rsid w:val="00C476E1"/>
    <w:rsid w:val="00C54AAF"/>
    <w:rsid w:val="00C66273"/>
    <w:rsid w:val="00C90315"/>
    <w:rsid w:val="00CA0D53"/>
    <w:rsid w:val="00CA3A76"/>
    <w:rsid w:val="00CB4A81"/>
    <w:rsid w:val="00CD33DC"/>
    <w:rsid w:val="00CF0BA4"/>
    <w:rsid w:val="00D10728"/>
    <w:rsid w:val="00D24E93"/>
    <w:rsid w:val="00D254CA"/>
    <w:rsid w:val="00D2710A"/>
    <w:rsid w:val="00D300B9"/>
    <w:rsid w:val="00D32CCC"/>
    <w:rsid w:val="00D37555"/>
    <w:rsid w:val="00D4186F"/>
    <w:rsid w:val="00D46484"/>
    <w:rsid w:val="00D65695"/>
    <w:rsid w:val="00D76A08"/>
    <w:rsid w:val="00D856B8"/>
    <w:rsid w:val="00D93E35"/>
    <w:rsid w:val="00DA5F98"/>
    <w:rsid w:val="00DB5E7B"/>
    <w:rsid w:val="00DD67B8"/>
    <w:rsid w:val="00DF00A1"/>
    <w:rsid w:val="00DF074D"/>
    <w:rsid w:val="00DF4BD2"/>
    <w:rsid w:val="00E13C58"/>
    <w:rsid w:val="00E42922"/>
    <w:rsid w:val="00E45CC4"/>
    <w:rsid w:val="00E470E2"/>
    <w:rsid w:val="00E538FD"/>
    <w:rsid w:val="00E57021"/>
    <w:rsid w:val="00E65838"/>
    <w:rsid w:val="00EB419F"/>
    <w:rsid w:val="00EB5E1E"/>
    <w:rsid w:val="00EC1913"/>
    <w:rsid w:val="00EC4070"/>
    <w:rsid w:val="00EC57D5"/>
    <w:rsid w:val="00ED0975"/>
    <w:rsid w:val="00EE436D"/>
    <w:rsid w:val="00EF347D"/>
    <w:rsid w:val="00F259CF"/>
    <w:rsid w:val="00F31158"/>
    <w:rsid w:val="00F31FBE"/>
    <w:rsid w:val="00F35AB2"/>
    <w:rsid w:val="00F6223A"/>
    <w:rsid w:val="00F84830"/>
    <w:rsid w:val="00F92707"/>
    <w:rsid w:val="00FB0C2A"/>
    <w:rsid w:val="00FC1858"/>
    <w:rsid w:val="00FC7AEB"/>
    <w:rsid w:val="00FF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4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1"/>
    <w:qFormat/>
    <w:rsid w:val="0094544F"/>
    <w:pPr>
      <w:keepNext/>
      <w:keepLines/>
      <w:spacing w:before="240" w:after="24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uiPriority w:val="9"/>
    <w:unhideWhenUsed/>
    <w:qFormat/>
    <w:rsid w:val="009C3A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28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4544F"/>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rsid w:val="0094544F"/>
    <w:rPr>
      <w:rFonts w:asciiTheme="majorHAnsi" w:eastAsiaTheme="majorEastAsia" w:hAnsiTheme="majorHAnsi" w:cstheme="majorBidi"/>
      <w:b/>
      <w:bCs/>
      <w:caps/>
      <w:color w:val="365F91" w:themeColor="accent1" w:themeShade="BF"/>
      <w:sz w:val="28"/>
      <w:szCs w:val="28"/>
    </w:rPr>
  </w:style>
  <w:style w:type="paragraph" w:styleId="Header">
    <w:name w:val="header"/>
    <w:basedOn w:val="Normal"/>
    <w:link w:val="HeaderChar"/>
    <w:unhideWhenUsed/>
    <w:rsid w:val="006D1D78"/>
    <w:pPr>
      <w:tabs>
        <w:tab w:val="center" w:pos="4680"/>
        <w:tab w:val="right" w:pos="9360"/>
      </w:tabs>
    </w:pPr>
  </w:style>
  <w:style w:type="character" w:customStyle="1" w:styleId="HeaderChar">
    <w:name w:val="Header Char"/>
    <w:basedOn w:val="DefaultParagraphFont"/>
    <w:link w:val="Header"/>
    <w:rsid w:val="006D1D78"/>
    <w:rPr>
      <w:rFonts w:ascii="Times New Roman" w:eastAsia="Times New Roman" w:hAnsi="Times New Roman" w:cs="Times New Roman"/>
      <w:szCs w:val="24"/>
    </w:rPr>
  </w:style>
  <w:style w:type="paragraph" w:styleId="Footer">
    <w:name w:val="footer"/>
    <w:basedOn w:val="Normal"/>
    <w:link w:val="FooterChar"/>
    <w:uiPriority w:val="99"/>
    <w:unhideWhenUsed/>
    <w:rsid w:val="006D1D78"/>
    <w:pPr>
      <w:tabs>
        <w:tab w:val="center" w:pos="4680"/>
        <w:tab w:val="right" w:pos="9360"/>
      </w:tabs>
    </w:pPr>
  </w:style>
  <w:style w:type="character" w:customStyle="1" w:styleId="FooterChar">
    <w:name w:val="Footer Char"/>
    <w:basedOn w:val="DefaultParagraphFont"/>
    <w:link w:val="Footer"/>
    <w:uiPriority w:val="99"/>
    <w:rsid w:val="006D1D78"/>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04346"/>
    <w:rPr>
      <w:rFonts w:ascii="Lucida Grande" w:hAnsi="Lucida Grande"/>
      <w:sz w:val="18"/>
      <w:szCs w:val="18"/>
    </w:rPr>
  </w:style>
  <w:style w:type="character" w:customStyle="1" w:styleId="BalloonTextChar">
    <w:name w:val="Balloon Text Char"/>
    <w:basedOn w:val="DefaultParagraphFont"/>
    <w:link w:val="BalloonText"/>
    <w:uiPriority w:val="99"/>
    <w:semiHidden/>
    <w:rsid w:val="00704346"/>
    <w:rPr>
      <w:rFonts w:ascii="Lucida Grande" w:eastAsia="Times New Roman" w:hAnsi="Lucida Grande" w:cs="Times New Roman"/>
      <w:sz w:val="18"/>
      <w:szCs w:val="18"/>
    </w:rPr>
  </w:style>
  <w:style w:type="table" w:styleId="TableGrid">
    <w:name w:val="Table Grid"/>
    <w:basedOn w:val="TableNormal"/>
    <w:uiPriority w:val="59"/>
    <w:rsid w:val="00704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566A5"/>
    <w:pPr>
      <w:spacing w:after="0" w:line="240" w:lineRule="auto"/>
    </w:pPr>
    <w:rPr>
      <w:rFonts w:ascii="Times New Roman" w:eastAsia="Times New Roman" w:hAnsi="Times New Roman" w:cs="Times New Roman"/>
      <w:szCs w:val="24"/>
    </w:rPr>
  </w:style>
  <w:style w:type="paragraph" w:styleId="CommentText">
    <w:name w:val="annotation text"/>
    <w:basedOn w:val="Normal"/>
    <w:link w:val="CommentTextChar"/>
    <w:semiHidden/>
    <w:rsid w:val="00CA3A76"/>
    <w:pPr>
      <w:spacing w:after="120"/>
    </w:pPr>
    <w:rPr>
      <w:sz w:val="20"/>
      <w:szCs w:val="20"/>
    </w:rPr>
  </w:style>
  <w:style w:type="character" w:customStyle="1" w:styleId="CommentTextChar">
    <w:name w:val="Comment Text Char"/>
    <w:basedOn w:val="DefaultParagraphFont"/>
    <w:link w:val="CommentText"/>
    <w:semiHidden/>
    <w:rsid w:val="00CA3A76"/>
    <w:rPr>
      <w:rFonts w:ascii="Times New Roman" w:eastAsia="Times New Roman" w:hAnsi="Times New Roman" w:cs="Times New Roman"/>
      <w:sz w:val="20"/>
      <w:szCs w:val="20"/>
    </w:rPr>
  </w:style>
  <w:style w:type="character" w:styleId="CommentReference">
    <w:name w:val="annotation reference"/>
    <w:semiHidden/>
    <w:rsid w:val="00CA3A76"/>
    <w:rPr>
      <w:sz w:val="16"/>
      <w:szCs w:val="16"/>
    </w:rPr>
  </w:style>
  <w:style w:type="character" w:customStyle="1" w:styleId="Heading2Char">
    <w:name w:val="Heading 2 Char"/>
    <w:basedOn w:val="DefaultParagraphFont"/>
    <w:link w:val="Heading2"/>
    <w:uiPriority w:val="9"/>
    <w:rsid w:val="009C3A9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1"/>
    <w:rsid w:val="009C3A91"/>
    <w:pPr>
      <w:spacing w:before="180"/>
    </w:pPr>
  </w:style>
  <w:style w:type="character" w:customStyle="1" w:styleId="BodyTextChar">
    <w:name w:val="Body Text Char"/>
    <w:basedOn w:val="DefaultParagraphFont"/>
    <w:uiPriority w:val="99"/>
    <w:semiHidden/>
    <w:rsid w:val="009C3A91"/>
    <w:rPr>
      <w:rFonts w:ascii="Times New Roman" w:eastAsia="Times New Roman" w:hAnsi="Times New Roman" w:cs="Times New Roman"/>
      <w:szCs w:val="24"/>
    </w:rPr>
  </w:style>
  <w:style w:type="character" w:customStyle="1" w:styleId="BodyTextChar1">
    <w:name w:val="Body Text Char1"/>
    <w:basedOn w:val="DefaultParagraphFont"/>
    <w:link w:val="BodyText"/>
    <w:rsid w:val="009C3A91"/>
    <w:rPr>
      <w:rFonts w:ascii="Times New Roman" w:eastAsia="Times New Roman" w:hAnsi="Times New Roman" w:cs="Times New Roman"/>
      <w:szCs w:val="24"/>
    </w:rPr>
  </w:style>
  <w:style w:type="paragraph" w:styleId="ListParagraph">
    <w:name w:val="List Paragraph"/>
    <w:basedOn w:val="Normal"/>
    <w:uiPriority w:val="34"/>
    <w:qFormat/>
    <w:rsid w:val="009C3A91"/>
    <w:pPr>
      <w:spacing w:before="120"/>
      <w:ind w:left="720"/>
      <w:contextualSpacing/>
    </w:pPr>
  </w:style>
  <w:style w:type="character" w:customStyle="1" w:styleId="Heading3Char">
    <w:name w:val="Heading 3 Char"/>
    <w:basedOn w:val="DefaultParagraphFont"/>
    <w:link w:val="Heading3"/>
    <w:uiPriority w:val="9"/>
    <w:rsid w:val="00AA28B0"/>
    <w:rPr>
      <w:rFonts w:asciiTheme="majorHAnsi" w:eastAsiaTheme="majorEastAsia" w:hAnsiTheme="majorHAnsi" w:cstheme="majorBidi"/>
      <w:b/>
      <w:bCs/>
      <w:color w:val="4F81BD" w:themeColor="accent1"/>
      <w:szCs w:val="24"/>
    </w:rPr>
  </w:style>
  <w:style w:type="paragraph" w:customStyle="1" w:styleId="Default">
    <w:name w:val="Default"/>
    <w:rsid w:val="0099593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TblNorm">
    <w:name w:val="Tbl Norm"/>
    <w:basedOn w:val="Normal"/>
    <w:rsid w:val="00E42922"/>
    <w:pPr>
      <w:overflowPunct w:val="0"/>
      <w:autoSpaceDE w:val="0"/>
      <w:autoSpaceDN w:val="0"/>
      <w:adjustRightInd w:val="0"/>
      <w:spacing w:before="20" w:after="40"/>
      <w:textAlignment w:val="baseline"/>
    </w:pPr>
    <w:rPr>
      <w:rFonts w:ascii="Arial" w:hAnsi="Arial"/>
      <w:sz w:val="20"/>
      <w:szCs w:val="20"/>
    </w:rPr>
  </w:style>
  <w:style w:type="character" w:customStyle="1" w:styleId="BodyTextChar2">
    <w:name w:val="Body Text Char2"/>
    <w:basedOn w:val="DefaultParagraphFont"/>
    <w:rsid w:val="00061439"/>
    <w:rPr>
      <w:rFonts w:ascii="Times New Roman" w:eastAsia="Times New Roman" w:hAnsi="Times New Roman" w:cs="Times New Roman"/>
      <w:szCs w:val="24"/>
    </w:rPr>
  </w:style>
  <w:style w:type="paragraph" w:styleId="Caption">
    <w:name w:val="caption"/>
    <w:basedOn w:val="Normal"/>
    <w:next w:val="Normal"/>
    <w:uiPriority w:val="35"/>
    <w:semiHidden/>
    <w:unhideWhenUsed/>
    <w:qFormat/>
    <w:rsid w:val="00350A47"/>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EB419F"/>
    <w:pPr>
      <w:spacing w:after="0"/>
    </w:pPr>
    <w:rPr>
      <w:b/>
      <w:bCs/>
    </w:rPr>
  </w:style>
  <w:style w:type="character" w:customStyle="1" w:styleId="CommentSubjectChar">
    <w:name w:val="Comment Subject Char"/>
    <w:basedOn w:val="CommentTextChar"/>
    <w:link w:val="CommentSubject"/>
    <w:uiPriority w:val="99"/>
    <w:semiHidden/>
    <w:rsid w:val="00EB419F"/>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17472B"/>
  </w:style>
  <w:style w:type="paragraph" w:styleId="TOCHeading">
    <w:name w:val="TOC Heading"/>
    <w:basedOn w:val="Heading1"/>
    <w:next w:val="Normal"/>
    <w:uiPriority w:val="39"/>
    <w:semiHidden/>
    <w:unhideWhenUsed/>
    <w:qFormat/>
    <w:rsid w:val="001D624B"/>
    <w:pPr>
      <w:spacing w:before="480" w:after="0" w:line="276" w:lineRule="auto"/>
      <w:outlineLvl w:val="9"/>
    </w:pPr>
    <w:rPr>
      <w:caps w:val="0"/>
    </w:rPr>
  </w:style>
  <w:style w:type="paragraph" w:styleId="TOC1">
    <w:name w:val="toc 1"/>
    <w:basedOn w:val="Normal"/>
    <w:next w:val="Normal"/>
    <w:autoRedefine/>
    <w:uiPriority w:val="39"/>
    <w:unhideWhenUsed/>
    <w:rsid w:val="001D624B"/>
    <w:pPr>
      <w:spacing w:after="100"/>
    </w:pPr>
  </w:style>
  <w:style w:type="paragraph" w:styleId="TOC2">
    <w:name w:val="toc 2"/>
    <w:basedOn w:val="Normal"/>
    <w:next w:val="Normal"/>
    <w:autoRedefine/>
    <w:uiPriority w:val="39"/>
    <w:unhideWhenUsed/>
    <w:rsid w:val="000A7828"/>
    <w:pPr>
      <w:tabs>
        <w:tab w:val="right" w:leader="dot" w:pos="9350"/>
      </w:tabs>
      <w:spacing w:after="120"/>
      <w:ind w:left="216" w:firstLine="230"/>
    </w:pPr>
  </w:style>
  <w:style w:type="character" w:styleId="Hyperlink">
    <w:name w:val="Hyperlink"/>
    <w:basedOn w:val="DefaultParagraphFont"/>
    <w:uiPriority w:val="99"/>
    <w:unhideWhenUsed/>
    <w:rsid w:val="001D624B"/>
    <w:rPr>
      <w:color w:val="0000FF" w:themeColor="hyperlink"/>
      <w:u w:val="single"/>
    </w:rPr>
  </w:style>
  <w:style w:type="paragraph" w:styleId="TOC3">
    <w:name w:val="toc 3"/>
    <w:basedOn w:val="Normal"/>
    <w:next w:val="Normal"/>
    <w:autoRedefine/>
    <w:uiPriority w:val="39"/>
    <w:unhideWhenUsed/>
    <w:rsid w:val="000A7828"/>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4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1"/>
    <w:qFormat/>
    <w:rsid w:val="0094544F"/>
    <w:pPr>
      <w:keepNext/>
      <w:keepLines/>
      <w:spacing w:before="240" w:after="24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uiPriority w:val="9"/>
    <w:unhideWhenUsed/>
    <w:qFormat/>
    <w:rsid w:val="009C3A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28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4544F"/>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rsid w:val="0094544F"/>
    <w:rPr>
      <w:rFonts w:asciiTheme="majorHAnsi" w:eastAsiaTheme="majorEastAsia" w:hAnsiTheme="majorHAnsi" w:cstheme="majorBidi"/>
      <w:b/>
      <w:bCs/>
      <w:caps/>
      <w:color w:val="365F91" w:themeColor="accent1" w:themeShade="BF"/>
      <w:sz w:val="28"/>
      <w:szCs w:val="28"/>
    </w:rPr>
  </w:style>
  <w:style w:type="paragraph" w:styleId="Header">
    <w:name w:val="header"/>
    <w:basedOn w:val="Normal"/>
    <w:link w:val="HeaderChar"/>
    <w:unhideWhenUsed/>
    <w:rsid w:val="006D1D78"/>
    <w:pPr>
      <w:tabs>
        <w:tab w:val="center" w:pos="4680"/>
        <w:tab w:val="right" w:pos="9360"/>
      </w:tabs>
    </w:pPr>
  </w:style>
  <w:style w:type="character" w:customStyle="1" w:styleId="HeaderChar">
    <w:name w:val="Header Char"/>
    <w:basedOn w:val="DefaultParagraphFont"/>
    <w:link w:val="Header"/>
    <w:rsid w:val="006D1D78"/>
    <w:rPr>
      <w:rFonts w:ascii="Times New Roman" w:eastAsia="Times New Roman" w:hAnsi="Times New Roman" w:cs="Times New Roman"/>
      <w:szCs w:val="24"/>
    </w:rPr>
  </w:style>
  <w:style w:type="paragraph" w:styleId="Footer">
    <w:name w:val="footer"/>
    <w:basedOn w:val="Normal"/>
    <w:link w:val="FooterChar"/>
    <w:uiPriority w:val="99"/>
    <w:unhideWhenUsed/>
    <w:rsid w:val="006D1D78"/>
    <w:pPr>
      <w:tabs>
        <w:tab w:val="center" w:pos="4680"/>
        <w:tab w:val="right" w:pos="9360"/>
      </w:tabs>
    </w:pPr>
  </w:style>
  <w:style w:type="character" w:customStyle="1" w:styleId="FooterChar">
    <w:name w:val="Footer Char"/>
    <w:basedOn w:val="DefaultParagraphFont"/>
    <w:link w:val="Footer"/>
    <w:uiPriority w:val="99"/>
    <w:rsid w:val="006D1D78"/>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04346"/>
    <w:rPr>
      <w:rFonts w:ascii="Lucida Grande" w:hAnsi="Lucida Grande"/>
      <w:sz w:val="18"/>
      <w:szCs w:val="18"/>
    </w:rPr>
  </w:style>
  <w:style w:type="character" w:customStyle="1" w:styleId="BalloonTextChar">
    <w:name w:val="Balloon Text Char"/>
    <w:basedOn w:val="DefaultParagraphFont"/>
    <w:link w:val="BalloonText"/>
    <w:uiPriority w:val="99"/>
    <w:semiHidden/>
    <w:rsid w:val="00704346"/>
    <w:rPr>
      <w:rFonts w:ascii="Lucida Grande" w:eastAsia="Times New Roman" w:hAnsi="Lucida Grande" w:cs="Times New Roman"/>
      <w:sz w:val="18"/>
      <w:szCs w:val="18"/>
    </w:rPr>
  </w:style>
  <w:style w:type="table" w:styleId="TableGrid">
    <w:name w:val="Table Grid"/>
    <w:basedOn w:val="TableNormal"/>
    <w:uiPriority w:val="59"/>
    <w:rsid w:val="00704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566A5"/>
    <w:pPr>
      <w:spacing w:after="0" w:line="240" w:lineRule="auto"/>
    </w:pPr>
    <w:rPr>
      <w:rFonts w:ascii="Times New Roman" w:eastAsia="Times New Roman" w:hAnsi="Times New Roman" w:cs="Times New Roman"/>
      <w:szCs w:val="24"/>
    </w:rPr>
  </w:style>
  <w:style w:type="paragraph" w:styleId="CommentText">
    <w:name w:val="annotation text"/>
    <w:basedOn w:val="Normal"/>
    <w:link w:val="CommentTextChar"/>
    <w:semiHidden/>
    <w:rsid w:val="00CA3A76"/>
    <w:pPr>
      <w:spacing w:after="120"/>
    </w:pPr>
    <w:rPr>
      <w:sz w:val="20"/>
      <w:szCs w:val="20"/>
    </w:rPr>
  </w:style>
  <w:style w:type="character" w:customStyle="1" w:styleId="CommentTextChar">
    <w:name w:val="Comment Text Char"/>
    <w:basedOn w:val="DefaultParagraphFont"/>
    <w:link w:val="CommentText"/>
    <w:semiHidden/>
    <w:rsid w:val="00CA3A76"/>
    <w:rPr>
      <w:rFonts w:ascii="Times New Roman" w:eastAsia="Times New Roman" w:hAnsi="Times New Roman" w:cs="Times New Roman"/>
      <w:sz w:val="20"/>
      <w:szCs w:val="20"/>
    </w:rPr>
  </w:style>
  <w:style w:type="character" w:styleId="CommentReference">
    <w:name w:val="annotation reference"/>
    <w:semiHidden/>
    <w:rsid w:val="00CA3A76"/>
    <w:rPr>
      <w:sz w:val="16"/>
      <w:szCs w:val="16"/>
    </w:rPr>
  </w:style>
  <w:style w:type="character" w:customStyle="1" w:styleId="Heading2Char">
    <w:name w:val="Heading 2 Char"/>
    <w:basedOn w:val="DefaultParagraphFont"/>
    <w:link w:val="Heading2"/>
    <w:uiPriority w:val="9"/>
    <w:rsid w:val="009C3A9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1"/>
    <w:rsid w:val="009C3A91"/>
    <w:pPr>
      <w:spacing w:before="180"/>
    </w:pPr>
  </w:style>
  <w:style w:type="character" w:customStyle="1" w:styleId="BodyTextChar">
    <w:name w:val="Body Text Char"/>
    <w:basedOn w:val="DefaultParagraphFont"/>
    <w:uiPriority w:val="99"/>
    <w:semiHidden/>
    <w:rsid w:val="009C3A91"/>
    <w:rPr>
      <w:rFonts w:ascii="Times New Roman" w:eastAsia="Times New Roman" w:hAnsi="Times New Roman" w:cs="Times New Roman"/>
      <w:szCs w:val="24"/>
    </w:rPr>
  </w:style>
  <w:style w:type="character" w:customStyle="1" w:styleId="BodyTextChar1">
    <w:name w:val="Body Text Char1"/>
    <w:basedOn w:val="DefaultParagraphFont"/>
    <w:link w:val="BodyText"/>
    <w:rsid w:val="009C3A91"/>
    <w:rPr>
      <w:rFonts w:ascii="Times New Roman" w:eastAsia="Times New Roman" w:hAnsi="Times New Roman" w:cs="Times New Roman"/>
      <w:szCs w:val="24"/>
    </w:rPr>
  </w:style>
  <w:style w:type="paragraph" w:styleId="ListParagraph">
    <w:name w:val="List Paragraph"/>
    <w:basedOn w:val="Normal"/>
    <w:uiPriority w:val="34"/>
    <w:qFormat/>
    <w:rsid w:val="009C3A91"/>
    <w:pPr>
      <w:spacing w:before="120"/>
      <w:ind w:left="720"/>
      <w:contextualSpacing/>
    </w:pPr>
  </w:style>
  <w:style w:type="character" w:customStyle="1" w:styleId="Heading3Char">
    <w:name w:val="Heading 3 Char"/>
    <w:basedOn w:val="DefaultParagraphFont"/>
    <w:link w:val="Heading3"/>
    <w:uiPriority w:val="9"/>
    <w:rsid w:val="00AA28B0"/>
    <w:rPr>
      <w:rFonts w:asciiTheme="majorHAnsi" w:eastAsiaTheme="majorEastAsia" w:hAnsiTheme="majorHAnsi" w:cstheme="majorBidi"/>
      <w:b/>
      <w:bCs/>
      <w:color w:val="4F81BD" w:themeColor="accent1"/>
      <w:szCs w:val="24"/>
    </w:rPr>
  </w:style>
  <w:style w:type="paragraph" w:customStyle="1" w:styleId="Default">
    <w:name w:val="Default"/>
    <w:rsid w:val="0099593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TblNorm">
    <w:name w:val="Tbl Norm"/>
    <w:basedOn w:val="Normal"/>
    <w:rsid w:val="00E42922"/>
    <w:pPr>
      <w:overflowPunct w:val="0"/>
      <w:autoSpaceDE w:val="0"/>
      <w:autoSpaceDN w:val="0"/>
      <w:adjustRightInd w:val="0"/>
      <w:spacing w:before="20" w:after="40"/>
      <w:textAlignment w:val="baseline"/>
    </w:pPr>
    <w:rPr>
      <w:rFonts w:ascii="Arial" w:hAnsi="Arial"/>
      <w:sz w:val="20"/>
      <w:szCs w:val="20"/>
    </w:rPr>
  </w:style>
  <w:style w:type="character" w:customStyle="1" w:styleId="BodyTextChar2">
    <w:name w:val="Body Text Char2"/>
    <w:basedOn w:val="DefaultParagraphFont"/>
    <w:rsid w:val="00061439"/>
    <w:rPr>
      <w:rFonts w:ascii="Times New Roman" w:eastAsia="Times New Roman" w:hAnsi="Times New Roman" w:cs="Times New Roman"/>
      <w:szCs w:val="24"/>
    </w:rPr>
  </w:style>
  <w:style w:type="paragraph" w:styleId="Caption">
    <w:name w:val="caption"/>
    <w:basedOn w:val="Normal"/>
    <w:next w:val="Normal"/>
    <w:uiPriority w:val="35"/>
    <w:semiHidden/>
    <w:unhideWhenUsed/>
    <w:qFormat/>
    <w:rsid w:val="00350A47"/>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EB419F"/>
    <w:pPr>
      <w:spacing w:after="0"/>
    </w:pPr>
    <w:rPr>
      <w:b/>
      <w:bCs/>
    </w:rPr>
  </w:style>
  <w:style w:type="character" w:customStyle="1" w:styleId="CommentSubjectChar">
    <w:name w:val="Comment Subject Char"/>
    <w:basedOn w:val="CommentTextChar"/>
    <w:link w:val="CommentSubject"/>
    <w:uiPriority w:val="99"/>
    <w:semiHidden/>
    <w:rsid w:val="00EB419F"/>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17472B"/>
  </w:style>
  <w:style w:type="paragraph" w:styleId="TOCHeading">
    <w:name w:val="TOC Heading"/>
    <w:basedOn w:val="Heading1"/>
    <w:next w:val="Normal"/>
    <w:uiPriority w:val="39"/>
    <w:semiHidden/>
    <w:unhideWhenUsed/>
    <w:qFormat/>
    <w:rsid w:val="001D624B"/>
    <w:pPr>
      <w:spacing w:before="480" w:after="0" w:line="276" w:lineRule="auto"/>
      <w:outlineLvl w:val="9"/>
    </w:pPr>
    <w:rPr>
      <w:caps w:val="0"/>
    </w:rPr>
  </w:style>
  <w:style w:type="paragraph" w:styleId="TOC1">
    <w:name w:val="toc 1"/>
    <w:basedOn w:val="Normal"/>
    <w:next w:val="Normal"/>
    <w:autoRedefine/>
    <w:uiPriority w:val="39"/>
    <w:unhideWhenUsed/>
    <w:rsid w:val="001D624B"/>
    <w:pPr>
      <w:spacing w:after="100"/>
    </w:pPr>
  </w:style>
  <w:style w:type="paragraph" w:styleId="TOC2">
    <w:name w:val="toc 2"/>
    <w:basedOn w:val="Normal"/>
    <w:next w:val="Normal"/>
    <w:autoRedefine/>
    <w:uiPriority w:val="39"/>
    <w:unhideWhenUsed/>
    <w:rsid w:val="000A7828"/>
    <w:pPr>
      <w:tabs>
        <w:tab w:val="right" w:leader="dot" w:pos="9350"/>
      </w:tabs>
      <w:spacing w:after="120"/>
      <w:ind w:left="216" w:firstLine="230"/>
    </w:pPr>
  </w:style>
  <w:style w:type="character" w:styleId="Hyperlink">
    <w:name w:val="Hyperlink"/>
    <w:basedOn w:val="DefaultParagraphFont"/>
    <w:uiPriority w:val="99"/>
    <w:unhideWhenUsed/>
    <w:rsid w:val="001D624B"/>
    <w:rPr>
      <w:color w:val="0000FF" w:themeColor="hyperlink"/>
      <w:u w:val="single"/>
    </w:rPr>
  </w:style>
  <w:style w:type="paragraph" w:styleId="TOC3">
    <w:name w:val="toc 3"/>
    <w:basedOn w:val="Normal"/>
    <w:next w:val="Normal"/>
    <w:autoRedefine/>
    <w:uiPriority w:val="39"/>
    <w:unhideWhenUsed/>
    <w:rsid w:val="000A782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image" Target="media/image1.emf"/><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3F65-C9CE-824B-AFA0-84545363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7197</Words>
  <Characters>41025</Characters>
  <Application>Microsoft Macintosh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Engleman</dc:creator>
  <cp:lastModifiedBy>Courtney Fieber</cp:lastModifiedBy>
  <cp:revision>2</cp:revision>
  <cp:lastPrinted>2014-01-06T16:27:00Z</cp:lastPrinted>
  <dcterms:created xsi:type="dcterms:W3CDTF">2014-03-13T18:38:00Z</dcterms:created>
  <dcterms:modified xsi:type="dcterms:W3CDTF">2014-03-13T18:38:00Z</dcterms:modified>
</cp:coreProperties>
</file>